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Тесты по литературе 9 класс</w:t>
      </w:r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</w:t>
      </w:r>
      <w:r w:rsidRPr="000417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 № 1.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I.Определите</w:t>
      </w:r>
      <w:proofErr w:type="spellEnd"/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жанр произведений.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24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 роман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24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 психологический роман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24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 комедия-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24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а) «Горе от ума»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24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б) «Евгений Онегин»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24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в) «Герой нашего времени».</w:t>
      </w:r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II. Назовите произведение, названное «энциклопедией русской жизни».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25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 «Герой нашего времени»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25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  «Горе от ума»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25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 «Евгений Онегин»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III.Распределите</w:t>
      </w:r>
      <w:proofErr w:type="spellEnd"/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героев по произведениям.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9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 «Герой нашего времени»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 2.   «Евгений Онегин»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 3.   «Горе от ума»-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       а) Репетилов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 б) Печорин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 в) </w:t>
      </w:r>
      <w:proofErr w:type="spellStart"/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Хрюмина</w:t>
      </w:r>
      <w:proofErr w:type="spellEnd"/>
    </w:p>
    <w:p w:rsidR="00041760" w:rsidRPr="00041760" w:rsidRDefault="00041760" w:rsidP="00041760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 г) Петушков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 д) Бэла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 е) Ленский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 ж) Молчалин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 з) Казбич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 и) Грушницкий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           к) Скалозуб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 л) Ларина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 м) Ольга.  </w:t>
      </w:r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IV. Определите направление в творчестве поэтов А. Пушкина и М. Лермонтова, к  какому относятся  их произведения.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21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романтическое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21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реалистическое-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21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а) «</w:t>
      </w:r>
      <w:proofErr w:type="spellStart"/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Цыганы</w:t>
      </w:r>
      <w:proofErr w:type="spellEnd"/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21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б) «Мцыри»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21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в) «Евгений Онегин»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21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г) «Герой нашего времени»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21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д) «Деревня»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21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е) «Памяти А. Одоевского». </w:t>
      </w:r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V. Определите размер стихотворений.</w:t>
      </w:r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 1. ямб</w:t>
      </w:r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 2. хорей</w:t>
      </w:r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    а) «Покажет образ совершенства</w:t>
      </w:r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 И вдруг отнимет навсегда»</w:t>
      </w:r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 б) «В шапке золота литого</w:t>
      </w:r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 Старый русский великан</w:t>
      </w:r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 Поджидал к себе </w:t>
      </w:r>
      <w:proofErr w:type="gramStart"/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другого</w:t>
      </w:r>
      <w:proofErr w:type="gramEnd"/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 Их далёких чуждых стран».</w:t>
      </w:r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VI. Укажите годы жизни писателей.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9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 А. Грибоедов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9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 А. Писарев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9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 М. Лермонтов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9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а) 1814 – 1841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9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б) 1795 – 1829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9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в) 1799 – 1837.</w:t>
      </w:r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VII. Назовите писателя, о ком сказаны следующие слова.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8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 «Внутренне…, вероятно, скучал глубоко;  он задыхался в тесной сфере, куда его втолкнула судьба»    (И. Тургенев)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8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 «Главными отличительными его свойствами… были большая сила воли и независимость в суждении и образе жизни» (К. Полевой)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8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 «Принадлежностями ума его были: ясность, проницательность и трезвость. Он был чужд всех систематических, искусственно составленных руководств» (П. Вяземский)-</w:t>
      </w:r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 а) А. Грибоедов</w:t>
      </w:r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 б) А. Пушкин</w:t>
      </w:r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                            в) М. Лермонтов.</w:t>
      </w:r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VIII. Назовите автора критической статьи.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8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 В. Белинский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8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 И. Гончаров</w:t>
      </w:r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 а) «</w:t>
      </w:r>
      <w:proofErr w:type="spellStart"/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Мильон</w:t>
      </w:r>
      <w:proofErr w:type="spellEnd"/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терзаний»</w:t>
      </w:r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 б) «Стихотворения Александра   Пушкина»</w:t>
      </w:r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                        в) «Герой нашего времени».</w:t>
      </w:r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IX. Лирическое отступление – это: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8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    Выраженное художественными средствами эмоциональное восприятие </w:t>
      </w:r>
      <w:proofErr w:type="gramStart"/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описываемого</w:t>
      </w:r>
      <w:proofErr w:type="gramEnd"/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повествователем или лирическим героем.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8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    Условный образ, где автор стремится передать своё отношение к </w:t>
      </w:r>
      <w:proofErr w:type="gramStart"/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изображаемому</w:t>
      </w:r>
      <w:proofErr w:type="gramEnd"/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8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 Не связанное с сюжетным повествованием размышление автора, включённое им в произведение литературы.  </w:t>
      </w:r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 X. Определите по характерным признакам идейно – эстетическое направление художественного метода в русской литературе XVIII– </w:t>
      </w:r>
      <w:proofErr w:type="spellStart"/>
      <w:proofErr w:type="gramStart"/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XIX</w:t>
      </w:r>
      <w:proofErr w:type="gramEnd"/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веков</w:t>
      </w:r>
      <w:proofErr w:type="spellEnd"/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 1. Неудовлетворённость настоящим, </w:t>
      </w:r>
      <w:proofErr w:type="spellStart"/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</w:t>
      </w:r>
      <w:proofErr w:type="spellEnd"/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патриотическая патетика, проповедование идей независимости и свободы личности, критическое отношение      к безумному расточительству дворянства, изображение борьбы «двух миров».</w:t>
      </w:r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                 2. </w:t>
      </w:r>
      <w:proofErr w:type="spellStart"/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</w:t>
      </w:r>
      <w:proofErr w:type="spellEnd"/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просветительский пафос, утверждение человеческого разума, выступление против религиозн</w:t>
      </w:r>
      <w:proofErr w:type="gramStart"/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эстетической схоластики, критическое отношение к монархической деспотии и злоупотреблениям  крепостничества, в основу положен принцип «подражание природе», конфликт между чувством и долгом.</w:t>
      </w:r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 3. </w:t>
      </w:r>
      <w:proofErr w:type="gramStart"/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Изображение единичной, частной обыденной жизни преимущественно  «средней» личности в её внутренней сущности, в её повседневности, культ чувства, трогательность, чувствительность, «религия сердца», искания идеального образа «жизни вне цивилизаций» (Руссо).</w:t>
      </w:r>
      <w:proofErr w:type="gramEnd"/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Стремление к естественности в поведении человека, </w:t>
      </w:r>
      <w:proofErr w:type="gramStart"/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таинственному</w:t>
      </w:r>
      <w:proofErr w:type="gramEnd"/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ужасному, идеализация средневековья.</w:t>
      </w:r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 4. Стремление к правдивому изображению действительности в присущих ей противоречиях, в её повседневности, к уяснению её закономерностей. Идеи общественного прогресса, равенства, труда на благо общества, преодоление невежества с помощью разума.</w:t>
      </w:r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 5. Культ избранной личности, восприятие литературы как самовыражение творца, изображение дисгармонии  действительности. Трагичность и </w:t>
      </w:r>
      <w:proofErr w:type="spellStart"/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исповедальность</w:t>
      </w:r>
      <w:proofErr w:type="spellEnd"/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повествования, лиричность, герой – человек неистовых страстей, интеллектуально выделяющийся над толпой,  вечно недовольный окружающей его обстановкой, мечтательно устремлённый в будущее, в  «мир небесных идеалов » (В. Белинский)</w:t>
      </w:r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 а) классицизм</w:t>
      </w:r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 б) романтизм</w:t>
      </w:r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 в) просветительский реализм</w:t>
      </w:r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            г) сентиментализм</w:t>
      </w:r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 д) критический реализм             </w:t>
      </w:r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 </w:t>
      </w:r>
      <w:r w:rsidRPr="000417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Ответы к тесту № 1.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I.                   1 б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8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2 в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8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3 а</w:t>
      </w:r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II. 2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б, д, з, и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8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2 г, е, л, м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8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а, </w:t>
      </w:r>
      <w:proofErr w:type="spellStart"/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Start"/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,ж</w:t>
      </w:r>
      <w:proofErr w:type="spellEnd"/>
      <w:proofErr w:type="gramEnd"/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, к</w:t>
      </w:r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IV. 1 а, </w:t>
      </w:r>
      <w:proofErr w:type="gramStart"/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2 в, </w:t>
      </w:r>
      <w:proofErr w:type="gramStart"/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, д, е</w:t>
      </w:r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V. 1 а</w:t>
      </w:r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2 б</w:t>
      </w:r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VI. 1 а</w:t>
      </w:r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 в</w:t>
      </w:r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 б</w:t>
      </w:r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VII. 1 в</w:t>
      </w:r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2 а</w:t>
      </w:r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3 б</w:t>
      </w:r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VIII. 1 в, </w:t>
      </w:r>
      <w:proofErr w:type="gramStart"/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2 а   </w:t>
      </w:r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IX. 3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X.               1 д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2 а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3 г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4 в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5 б</w:t>
      </w:r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</w:t>
      </w:r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                                 Тест № 2.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I.                   Укажите годы жизни писателей.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 И. Тургенев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 Н. Чернышевский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 И. Гончаров-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а) 1812 – 1891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б) 1818 – 1883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 1828 – 1889.</w:t>
      </w:r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II. Назовите авторов произведений.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5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 И. Тургенев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5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 Н. Чернышевский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5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 И. Гончаров-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5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а) «Вешние воды»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5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б) «Обломов»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5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в) «</w:t>
      </w:r>
      <w:proofErr w:type="spellStart"/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Бежин</w:t>
      </w:r>
      <w:proofErr w:type="spellEnd"/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луг»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5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г) «Отцы и дети»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5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д) «Обрыв»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5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е) «</w:t>
      </w:r>
      <w:proofErr w:type="spellStart"/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Альферьев</w:t>
      </w:r>
      <w:proofErr w:type="spellEnd"/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5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ж) «Что делать?»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5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з) «Обыкновенная история»</w:t>
      </w:r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 и) «Фрегат Паллада»</w:t>
      </w:r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 к) «Стихотворения в прозе».</w:t>
      </w:r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Назовите героя, о ком сказано</w:t>
      </w:r>
      <w:proofErr w:type="gramStart"/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«Это хрустальная, прозрачная душа; таких людей мало; они редки, это перлы в толпе!..»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5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 Обломов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5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 Базаров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5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 Рахметов. 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IV.            Укажите произведение, в котором  о дальнейшей  судьбе героев  мы узнаём  в</w:t>
      </w:r>
      <w:proofErr w:type="gramStart"/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эпилоге.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 «Что делать?»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 «Отцы и дети»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 «Обломов».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V.               Назовите произведение, написанное «эзоповым языком».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 «Что делать?»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     «Отцы и дети»</w:t>
      </w:r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 3.   «Обломов».</w:t>
      </w:r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VI. Распределите героев по их произведениям.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 «Отцы и дети»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 «Что делать?»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 «Обломов»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 «Обыкновенная история»-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Одинцова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Рахметов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Ольга Ильинская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spellStart"/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Адуев</w:t>
      </w:r>
      <w:proofErr w:type="spellEnd"/>
    </w:p>
    <w:p w:rsidR="00041760" w:rsidRPr="00041760" w:rsidRDefault="00041760" w:rsidP="00041760">
      <w:pPr>
        <w:spacing w:before="100" w:beforeAutospacing="1" w:after="100" w:afterAutospacing="1" w:line="240" w:lineRule="auto"/>
        <w:ind w:left="1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д) Пшеницына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е) Лопухов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ж) Базаров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з) Александр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и) Павел Кирсанов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к) </w:t>
      </w:r>
      <w:proofErr w:type="spellStart"/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Штольц</w:t>
      </w:r>
      <w:proofErr w:type="spellEnd"/>
    </w:p>
    <w:p w:rsidR="00041760" w:rsidRPr="00041760" w:rsidRDefault="00041760" w:rsidP="00041760">
      <w:pPr>
        <w:spacing w:before="100" w:beforeAutospacing="1" w:after="100" w:afterAutospacing="1" w:line="240" w:lineRule="auto"/>
        <w:ind w:left="1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л) Наденька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м) Вера Павловна.</w:t>
      </w:r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VII. Назовите трилогию, в которой автор ищет пути органического развития России.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2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 «Отцы и дети»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2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 «Обломов»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2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 «Накануне»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2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 «Обыкновенная история»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2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   «Рудин»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2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6.     «Что делать?»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8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 «Обрыв».</w:t>
      </w:r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VIII. Найдите соответствие героев социальному положению.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2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 Базаров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2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 Рахметов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2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 Обломов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2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либеральный барич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2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нигилист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2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революционер – демократ.</w:t>
      </w:r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IX. Назовите писателя, которого всегда волновал вопрос о женском равноправии, женской эмансипации.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1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 И. Тургенев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1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 И. Гончаров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1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  Н. Чернышевский.</w:t>
      </w:r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X. Типизация – это</w:t>
      </w:r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 1. Изображение общего через единичное, т. е. соединение характерного и индивидуального в едином художественном образе.</w:t>
      </w:r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 2. Часто повторяющийся характер или ситуация, имеющая большое распространение.</w:t>
      </w:r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 3. Литературный опыт создания художественного мира, накопленный многими поколениями авторов.</w:t>
      </w:r>
    </w:p>
    <w:p w:rsidR="00041760" w:rsidRPr="00041760" w:rsidRDefault="00041760" w:rsidP="000417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 </w:t>
      </w:r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                   Ответы к тесту 2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I.                   1 б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2 в</w:t>
      </w:r>
    </w:p>
    <w:p w:rsidR="00041760" w:rsidRPr="00041760" w:rsidRDefault="00041760" w:rsidP="00041760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3 а</w:t>
      </w:r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II.  1 а, в, </w:t>
      </w:r>
      <w:proofErr w:type="gramStart"/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, к</w:t>
      </w:r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 ж, е</w:t>
      </w:r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3 б, д, з, и</w:t>
      </w:r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III. 1</w:t>
      </w:r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IV. 2</w:t>
      </w:r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V. 1</w:t>
      </w:r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VI. 1 а, ж, и</w:t>
      </w:r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 б, е </w:t>
      </w:r>
      <w:proofErr w:type="gramStart"/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 в, д, к</w:t>
      </w:r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 г, з, л</w:t>
      </w:r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VII. 2, 4, 7</w:t>
      </w:r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VIII. 1 б</w:t>
      </w:r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2 в</w:t>
      </w:r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3 а</w:t>
      </w:r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IX. 3</w:t>
      </w:r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X. 1</w:t>
      </w:r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</w:t>
      </w:r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041760" w:rsidRPr="00DC49D5" w:rsidRDefault="00DC49D5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DC49D5">
        <w:rPr>
          <w:rFonts w:ascii="Times New Roman" w:eastAsia="Times New Roman" w:hAnsi="Times New Roman" w:cs="Times New Roman"/>
          <w:sz w:val="40"/>
          <w:szCs w:val="40"/>
          <w:lang w:eastAsia="ru-RU"/>
        </w:rPr>
        <w:t>Методическая копилка внеклассных мероприятий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по русскому яз</w:t>
      </w:r>
      <w:r w:rsidR="00B07D34">
        <w:rPr>
          <w:rFonts w:ascii="Times New Roman" w:eastAsia="Times New Roman" w:hAnsi="Times New Roman" w:cs="Times New Roman"/>
          <w:sz w:val="40"/>
          <w:szCs w:val="40"/>
          <w:lang w:eastAsia="ru-RU"/>
        </w:rPr>
        <w:t>ыку</w:t>
      </w:r>
      <w:bookmarkStart w:id="0" w:name="_GoBack"/>
      <w:bookmarkEnd w:id="0"/>
      <w:r w:rsidR="00041760"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C49D5" w:rsidRDefault="001813F7" w:rsidP="00DC49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3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  <w:r w:rsidRPr="001813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13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C49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Вниманию читателей представляются разработки и сценарии внеклассных мероприятий по русскому языку. В нашей школе ежегодно проходят Недели русского языка и литературы. Как правило, они тематические и охватывают учащихся с </w:t>
      </w:r>
      <w:r w:rsidR="00DC49D5" w:rsidRPr="00DC49D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C49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DC49D5" w:rsidRPr="00DC49D5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DC49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класс. Уже план мероприятий Недели знакомит вас, дорогие читатели, с разнообразием форм. Все мероприятия объединяет одна тема Недели – «Язы</w:t>
      </w:r>
      <w:r w:rsidR="00DC49D5" w:rsidRPr="00DC49D5">
        <w:rPr>
          <w:rFonts w:ascii="Times New Roman" w:eastAsia="Times New Roman" w:hAnsi="Times New Roman" w:cs="Times New Roman"/>
          <w:sz w:val="28"/>
          <w:szCs w:val="28"/>
          <w:lang w:eastAsia="ru-RU"/>
        </w:rPr>
        <w:t>к. Культура. Нравственность».</w:t>
      </w:r>
    </w:p>
    <w:p w:rsidR="00DC49D5" w:rsidRPr="001813F7" w:rsidRDefault="00DC49D5" w:rsidP="00DC49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Внеклассные занятия должны расширять лингвистический кругозор школьников и развивать их языковое чутье, воспитывать любовь и уважение к русскому народу и интерес к его языку, должны прививать учащимся навыки самостоятельной работы с книгой, учить пользоваться словарями и другой справочной литературой, самостоятельно пополнять знания </w:t>
      </w:r>
      <w:proofErr w:type="gramStart"/>
      <w:r w:rsidRPr="001813F7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18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русскому языку.</w:t>
      </w:r>
    </w:p>
    <w:p w:rsidR="00DC49D5" w:rsidRPr="001813F7" w:rsidRDefault="00DC49D5" w:rsidP="00DC49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Язык по своей специфике и социальной значимости явление уникальное: он является средством общения и воздействия, средством хранения и усвоения знаний, средоточием духовной культуры народа, основной формой проявления национального и личностного самосознания и, наконец, первоэлементом художественной литературы как словесного искусства. В силу этого обстоятельства язык имеет только ему присущий статус среди других школьных предметов. </w:t>
      </w:r>
    </w:p>
    <w:p w:rsidR="00DC49D5" w:rsidRPr="001813F7" w:rsidRDefault="00DC49D5" w:rsidP="00DC49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3F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У учащихся возникают вопросы, на которые они хотят получить ответы. Изучение лингвистических интересов детей свидетельствует о том, как велико их желание </w:t>
      </w:r>
      <w:proofErr w:type="gramStart"/>
      <w:r w:rsidRPr="001813F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побольше</w:t>
      </w:r>
      <w:proofErr w:type="gramEnd"/>
      <w:r w:rsidRPr="0018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узнать о языке. При этом, «лингвистические» вопросы («Кто придумал язык?», «Как люди научились говорить?» и т.п.) стоят в одном ряду с «нелингвистическими» и отражают любознательность ребят вообще.</w:t>
      </w:r>
    </w:p>
    <w:p w:rsidR="001813F7" w:rsidRPr="001813F7" w:rsidRDefault="00DC49D5" w:rsidP="001813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F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Однако, школьная программа, строгие рамки урока не всегда позволяют ответить на вопросы детей, показать им богатство русского языка, раскрыть его «секреты».  И в этом случае на помощь учителю приходят </w:t>
      </w:r>
      <w:r w:rsidR="00B07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внеклассные мероприятия </w:t>
      </w:r>
      <w:r w:rsidRPr="001813F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закономерное продолжение урока, его дополнение. Благоприятные условия для удовлетворения индивидуальных интересов учащихся и для привития речевых умений и навыков создает многосторонняя кружковая работа. На внеклассных занятиях учащиеся выходят за тесные</w:t>
      </w:r>
      <w:r w:rsidR="00B07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рамки школьной программы</w:t>
      </w:r>
    </w:p>
    <w:p w:rsidR="00B07D34" w:rsidRDefault="00B07D34" w:rsidP="00DC49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7D34" w:rsidRDefault="00B07D34" w:rsidP="00DC49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7D34" w:rsidRPr="001813F7" w:rsidRDefault="00B07D34" w:rsidP="00B07D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Занимательная форма подачи научных ведений призвана пробудить интерес детей к языку, облегчить восприятие лингвистических тем. </w:t>
      </w:r>
    </w:p>
    <w:p w:rsidR="00B07D34" w:rsidRDefault="00B07D34" w:rsidP="00B07D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3F7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Внеклассная работа по русскому языку открывает большой простор для пробуждения у учащихся интереса к изучению русского языка, воспитывает у них любознательность, зоркость к явлениям и фактам языка, помогает пов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ышать речевую культуру школьников.</w:t>
      </w:r>
    </w:p>
    <w:p w:rsidR="00DC49D5" w:rsidRPr="00B07D34" w:rsidRDefault="00DC49D5" w:rsidP="00DC49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D3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Материалы, представленные в данном сборнике, помогут коллегам провести не только отдельные мероприятия, которые ценны и сами по себе, но и организовать внеклассную работу по предмету в школе</w:t>
      </w:r>
    </w:p>
    <w:p w:rsidR="001813F7" w:rsidRPr="001813F7" w:rsidRDefault="001813F7" w:rsidP="001813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3F7" w:rsidRPr="001813F7" w:rsidRDefault="001813F7" w:rsidP="001813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3F7" w:rsidRPr="001813F7" w:rsidRDefault="001813F7" w:rsidP="001813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3F7" w:rsidRPr="001813F7" w:rsidRDefault="001813F7" w:rsidP="001813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3F7" w:rsidRPr="001813F7" w:rsidRDefault="001813F7" w:rsidP="001813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3F7" w:rsidRPr="001813F7" w:rsidRDefault="001813F7" w:rsidP="001813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3F7" w:rsidRPr="001813F7" w:rsidRDefault="001813F7" w:rsidP="001813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3F7" w:rsidRPr="001813F7" w:rsidRDefault="001813F7" w:rsidP="001813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3F7" w:rsidRPr="001813F7" w:rsidRDefault="001813F7" w:rsidP="001813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3F7" w:rsidRPr="001813F7" w:rsidRDefault="001813F7" w:rsidP="001813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3F7" w:rsidRPr="001813F7" w:rsidRDefault="001813F7" w:rsidP="001813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3F7" w:rsidRPr="001813F7" w:rsidRDefault="001813F7" w:rsidP="001813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3F7" w:rsidRPr="001813F7" w:rsidRDefault="001813F7" w:rsidP="001813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3F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B07D34" w:rsidRPr="001813F7" w:rsidRDefault="001813F7" w:rsidP="00B07D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3F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1813F7" w:rsidRPr="001813F7" w:rsidRDefault="001813F7" w:rsidP="001813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3F7" w:rsidRPr="001813F7" w:rsidRDefault="001813F7" w:rsidP="001813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41760" w:rsidRPr="00041760" w:rsidRDefault="00041760" w:rsidP="00041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</w:t>
      </w:r>
    </w:p>
    <w:sectPr w:rsidR="00041760" w:rsidRPr="000417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4248DB"/>
    <w:multiLevelType w:val="multilevel"/>
    <w:tmpl w:val="99166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760"/>
    <w:rsid w:val="00041760"/>
    <w:rsid w:val="001813F7"/>
    <w:rsid w:val="001E6D9D"/>
    <w:rsid w:val="00245694"/>
    <w:rsid w:val="0025420B"/>
    <w:rsid w:val="00274280"/>
    <w:rsid w:val="00291221"/>
    <w:rsid w:val="003132A2"/>
    <w:rsid w:val="00400F63"/>
    <w:rsid w:val="004569CA"/>
    <w:rsid w:val="004A0A27"/>
    <w:rsid w:val="005A610F"/>
    <w:rsid w:val="006D112D"/>
    <w:rsid w:val="00807896"/>
    <w:rsid w:val="00866794"/>
    <w:rsid w:val="009154D5"/>
    <w:rsid w:val="0096557A"/>
    <w:rsid w:val="0097169E"/>
    <w:rsid w:val="009D6C58"/>
    <w:rsid w:val="00B07D34"/>
    <w:rsid w:val="00CA48B1"/>
    <w:rsid w:val="00D034A6"/>
    <w:rsid w:val="00D1381B"/>
    <w:rsid w:val="00D13B7E"/>
    <w:rsid w:val="00D34B32"/>
    <w:rsid w:val="00D34E67"/>
    <w:rsid w:val="00D35171"/>
    <w:rsid w:val="00DC49D5"/>
    <w:rsid w:val="00E27613"/>
    <w:rsid w:val="00EC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417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17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41760"/>
  </w:style>
  <w:style w:type="character" w:styleId="a3">
    <w:name w:val="Hyperlink"/>
    <w:basedOn w:val="a0"/>
    <w:uiPriority w:val="99"/>
    <w:semiHidden/>
    <w:unhideWhenUsed/>
    <w:rsid w:val="0004176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41760"/>
    <w:rPr>
      <w:color w:val="800080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4176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4176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4176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04176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041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41760"/>
    <w:rPr>
      <w:b/>
      <w:bCs/>
    </w:rPr>
  </w:style>
  <w:style w:type="character" w:customStyle="1" w:styleId="zero">
    <w:name w:val="zero"/>
    <w:basedOn w:val="a0"/>
    <w:rsid w:val="00041760"/>
  </w:style>
  <w:style w:type="character" w:customStyle="1" w:styleId="fancy-ico">
    <w:name w:val="fancy-ico"/>
    <w:basedOn w:val="a0"/>
    <w:rsid w:val="00041760"/>
  </w:style>
  <w:style w:type="paragraph" w:styleId="a7">
    <w:name w:val="Balloon Text"/>
    <w:basedOn w:val="a"/>
    <w:link w:val="a8"/>
    <w:uiPriority w:val="99"/>
    <w:semiHidden/>
    <w:unhideWhenUsed/>
    <w:rsid w:val="00041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417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417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17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41760"/>
  </w:style>
  <w:style w:type="character" w:styleId="a3">
    <w:name w:val="Hyperlink"/>
    <w:basedOn w:val="a0"/>
    <w:uiPriority w:val="99"/>
    <w:semiHidden/>
    <w:unhideWhenUsed/>
    <w:rsid w:val="0004176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41760"/>
    <w:rPr>
      <w:color w:val="800080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4176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4176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4176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04176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041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41760"/>
    <w:rPr>
      <w:b/>
      <w:bCs/>
    </w:rPr>
  </w:style>
  <w:style w:type="character" w:customStyle="1" w:styleId="zero">
    <w:name w:val="zero"/>
    <w:basedOn w:val="a0"/>
    <w:rsid w:val="00041760"/>
  </w:style>
  <w:style w:type="character" w:customStyle="1" w:styleId="fancy-ico">
    <w:name w:val="fancy-ico"/>
    <w:basedOn w:val="a0"/>
    <w:rsid w:val="00041760"/>
  </w:style>
  <w:style w:type="paragraph" w:styleId="a7">
    <w:name w:val="Balloon Text"/>
    <w:basedOn w:val="a"/>
    <w:link w:val="a8"/>
    <w:uiPriority w:val="99"/>
    <w:semiHidden/>
    <w:unhideWhenUsed/>
    <w:rsid w:val="00041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417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4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33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56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41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47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757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878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322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948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922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3346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72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01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771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242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181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59630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062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00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6322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5019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6221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904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9496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844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2730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058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569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317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4018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6290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5377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1922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123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9395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5819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12781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952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2917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608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289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268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649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6318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7958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35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649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794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196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171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678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11</Pages>
  <Words>1593</Words>
  <Characters>9084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2013-12-15T11:12:00Z</dcterms:created>
  <dcterms:modified xsi:type="dcterms:W3CDTF">2014-01-25T15:28:00Z</dcterms:modified>
</cp:coreProperties>
</file>