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D9" w:rsidRPr="00B558D9" w:rsidRDefault="00B558D9" w:rsidP="00B558D9">
      <w:pPr>
        <w:pBdr>
          <w:bottom w:val="single" w:sz="6" w:space="11" w:color="CBD4D9"/>
        </w:pBdr>
        <w:shd w:val="clear" w:color="auto" w:fill="FFFFFF"/>
        <w:spacing w:after="330" w:line="360" w:lineRule="atLeast"/>
        <w:textAlignment w:val="baseline"/>
        <w:outlineLvl w:val="0"/>
        <w:rPr>
          <w:rFonts w:ascii="Verdana" w:eastAsia="Times New Roman" w:hAnsi="Verdana" w:cs="Times New Roman"/>
          <w:color w:val="4F8444"/>
          <w:spacing w:val="-12"/>
          <w:kern w:val="36"/>
          <w:sz w:val="33"/>
          <w:szCs w:val="33"/>
          <w:lang w:eastAsia="ru-RU"/>
        </w:rPr>
      </w:pPr>
      <w:r w:rsidRPr="00B558D9">
        <w:rPr>
          <w:rFonts w:ascii="Verdana" w:eastAsia="Times New Roman" w:hAnsi="Verdana" w:cs="Times New Roman"/>
          <w:color w:val="4F8444"/>
          <w:spacing w:val="-12"/>
          <w:kern w:val="36"/>
          <w:sz w:val="33"/>
          <w:szCs w:val="33"/>
          <w:lang w:eastAsia="ru-RU"/>
        </w:rPr>
        <w:t>Развитие коммуникативной компетенции молодых учителей в период первичной профессионализации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 xml:space="preserve">Принято считать, что молодые учителя приходят в школу уже со сформированными коммуникативными компетенциями и что нужно их только развивать. Практика показывает </w:t>
      </w:r>
      <w:proofErr w:type="gramStart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обратное</w:t>
      </w:r>
      <w:proofErr w:type="gramEnd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 xml:space="preserve">. Молодой учитель после института, не имея опыта общения с современными учениками, испытывает большие трудности в профессиональной деятельности. Они усугубляются тем, что система образования сама подвергается большим изменениям, в связи с переходом на </w:t>
      </w:r>
      <w:proofErr w:type="spellStart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компетентностную</w:t>
      </w:r>
      <w:proofErr w:type="spellEnd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 xml:space="preserve"> парадигму образования.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 xml:space="preserve">Ключевые </w:t>
      </w:r>
      <w:proofErr w:type="spellStart"/>
      <w:r w:rsidRPr="00B558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слова</w:t>
      </w:r>
      <w:proofErr w:type="gramStart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:к</w:t>
      </w:r>
      <w:proofErr w:type="gramEnd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оммуникативная</w:t>
      </w:r>
      <w:proofErr w:type="spellEnd"/>
      <w:r w:rsidRPr="00B558D9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 xml:space="preserve"> компетентность, коммуникативная компетенция, первичная профессионализация, уровень развития коммуникативной компетенции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Модернизация образования влечет за собой качественные изменения в содержании и методах организации учебно-воспитательного процесса. Все большее значение в ней отводится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повышению коммуникативной компетенции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учителей и руководителей образовательных учреждений.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Переход на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компетентностную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парадигму представляет собой процесс, где формируются не просто знания, умения и навыки, а профессиональные компетенции. Компетентность определяется сложным комплексом умений.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Новые требования, предъявляются к профессионализму учителя. Он должен обладать критическим мышлением, базовым уровнем теоретических знаний по выбранной специальности, овладеть общепедагогической, методологической и инновационной культурой. Изменению подлежат и отношения «Учитель-ученик», которые строятся на основе дружбы, сотрудничества, взаимопомощи.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Недостаточность разработки проблемы развития коммуникативной компетенции, снижает процесс первичной профессионализации учителя. Следовательно,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цель нашего исследования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теоретически обосновать и экспериментально проверить уровень развития коммуникативной компетенции молодых учителей в период первичной профессионализации.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начала разберемся в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понятиях компетентность и компетенция.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Анализ психолого-педагогической литературы (В. Н. Введенский, И. А. Зимняя, О. Е. Лебедев, Г. К. 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Селевко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А. В. Хуторской и др.) показал, что, несмотря на довольно частое употребление рассматриваемых категорий в педагогической практике, в настоящий момент отсутствует однозначная трактовка понятий «компетенция» и «компетентность». Кроме того, расходятся мнения ученых относительно соотношения данных категорий, их классификации и видов. [6]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Первые упоминания термина «компетенция» относятся к 1605 году. В тоже время, И. А. Зимняя полагает, что понятие компетентности связано с именем Аристотеля, изучавшего «возможности состояния человека, обозначаемого греческим «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atere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” — «сила, которая развивалась и совершенствовалась до такой степени, что стала характерной чертой личности» [4, с. 155]. Однако в образовательной среде понятия «компетентность» и «компетенция» получили свое распространение лишь в 60–70-х года XX века.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последние годы появились теоретические исследования, в которых предпринята попытка анализа понятий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u w:val="single"/>
          <w:lang w:eastAsia="ru-RU"/>
        </w:rPr>
        <w:t>«компетенция»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и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u w:val="single"/>
          <w:lang w:eastAsia="ru-RU"/>
        </w:rPr>
        <w:t>«компетентность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», рассматривается сущность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компетентностного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подхода в образовании (Э. Ф. 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Зеер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И. А. Зимняя, Г. К. 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Селевко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А. В. Хуторской, В. А. Якунин и др.).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2"/>
        <w:gridCol w:w="4164"/>
      </w:tblGrid>
      <w:tr w:rsidR="00B558D9" w:rsidRPr="00B558D9" w:rsidTr="00B558D9">
        <w:tc>
          <w:tcPr>
            <w:tcW w:w="76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B558D9" w:rsidRPr="00B558D9" w:rsidRDefault="00B558D9" w:rsidP="00B558D9">
            <w:pPr>
              <w:spacing w:after="27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Чем же отличаются компетенция и компетентность?</w:t>
            </w:r>
          </w:p>
        </w:tc>
      </w:tr>
      <w:tr w:rsidR="00B558D9" w:rsidRPr="00B558D9" w:rsidTr="00B558D9">
        <w:tc>
          <w:tcPr>
            <w:tcW w:w="34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B558D9" w:rsidRPr="00B558D9" w:rsidRDefault="00B558D9" w:rsidP="00B558D9">
            <w:pPr>
              <w:spacing w:after="27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4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B558D9" w:rsidRPr="00B558D9" w:rsidRDefault="00B558D9" w:rsidP="00B558D9">
            <w:pPr>
              <w:spacing w:after="27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компетентность</w:t>
            </w:r>
          </w:p>
        </w:tc>
      </w:tr>
      <w:tr w:rsidR="00B558D9" w:rsidRPr="00B558D9" w:rsidTr="00B558D9">
        <w:tc>
          <w:tcPr>
            <w:tcW w:w="34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1)             Под </w:t>
            </w:r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компетенцией</w:t>
            </w: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всамом</w:t>
            </w:r>
            <w:proofErr w:type="spell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общем</w:t>
            </w:r>
            <w:proofErr w:type="gram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смысле будем понимать личную способность специалиста решать определенный класс профессиональных задач.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2)             Понятие «компетенция» подразумевает уровень овладения знаниями, умениями, опытом, т. е. характеризует степень подготовленности и является показателем профессионального уровня специалиста.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3)             Для компетенции характерно наличие знаний и умений.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4)             Компетенция — </w:t>
            </w:r>
            <w:proofErr w:type="gramStart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знаю</w:t>
            </w:r>
            <w:proofErr w:type="gram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58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как</w:t>
            </w: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надо делать.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5)             </w:t>
            </w:r>
            <w:r w:rsidRPr="00B558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Компетенци</w:t>
            </w:r>
            <w:proofErr w:type="gramStart"/>
            <w:r w:rsidRPr="00B558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я-</w:t>
            </w:r>
            <w:proofErr w:type="gramEnd"/>
            <w:r w:rsidRPr="00B558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характеристика специалиста</w:t>
            </w: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(рис 1)</w:t>
            </w:r>
          </w:p>
        </w:tc>
        <w:tc>
          <w:tcPr>
            <w:tcW w:w="41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1)           Английское слово «</w:t>
            </w:r>
            <w:proofErr w:type="spellStart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competence</w:t>
            </w:r>
            <w:proofErr w:type="spell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 </w:t>
            </w:r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(компетентность</w:t>
            </w:r>
            <w:proofErr w:type="gramStart"/>
            <w:r w:rsidRPr="00B558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proofErr w:type="gram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бозначает квалифицированность, способность, годность. В психологии преобладает точка зрения, согласно которой понятие «компетентность» включает знания, умения, навыки, а также способы выполнения деятельности (А. Л. Журавлев, Н. Ф. Талызина, Р. К. Шакуров, А. И. Щербаков и др.).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2)           Для компетентности характерна возможность (способность, готовность) применять знания и умения.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3)           Компетентность — знаю, </w:t>
            </w:r>
            <w:proofErr w:type="spellStart"/>
            <w:r w:rsidRPr="00B558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что</w:t>
            </w: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надо</w:t>
            </w:r>
            <w:proofErr w:type="spellEnd"/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делать.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 е. компетентность — результат применения компетенций в профессиональной деятельности.</w:t>
            </w:r>
          </w:p>
          <w:p w:rsidR="00B558D9" w:rsidRPr="00B558D9" w:rsidRDefault="00B558D9" w:rsidP="00B558D9">
            <w:pPr>
              <w:spacing w:after="27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58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4)           </w:t>
            </w:r>
            <w:r w:rsidRPr="00B558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Компетентность — характеристика деятельности специалиста.</w:t>
            </w:r>
          </w:p>
        </w:tc>
      </w:tr>
    </w:tbl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Из этого схематичного анализа видно, что авторы не очень четко представляют различия этих понятий. Получается так, что </w:t>
      </w:r>
      <w:r w:rsidRPr="00B558D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компетенция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— это синтез определенных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ЗУНов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 </w:t>
      </w:r>
      <w:r w:rsidRPr="00B558D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компетентность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выражается в успешном процессе их реализации.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наш взгляд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компетентностная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парадигма, пришедшая к нам вместе с Болонским процессом, и относительно новая для нашей педагогической теории, нуждающаяся в более четком отграничении составляющих ее дефиниций (понятий). Нам кажется это одна из основных задач педагогической науки на современном этапе ее развития.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Мы считаем, что </w:t>
      </w:r>
      <w:r w:rsidRPr="00B558D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компетенции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— это действительно синтез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ЗУНов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 акцентом на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праксеологическую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(действенную) направленность этого нового интегративного качественного образования. А компетентность специалиста это степень, профессиональное мастерство, владение этими компетенциями в процессе их планирования и практической реализации.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Понятие коммуникативной компетенции характеризует способность правильно ориентироваться в межличностном общении и относительно свободно участвовать в нём.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Молодой педагог, который обладает развитой коммуникативной компетенцией, умеет вступать в диалоги, непринужденно общаться, достигать желаемых результатов в общении с людьми, избегая при этом нежелательных осложнений. Такой педагог владеет коллективной профессиональной деятельностью и приемами профессионального общения.         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Особенно актуален этот вопрос для лиц, находящихся на ступени первичной профессионализации.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Теперь перейдем к понятию «первичная профессионализация».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Проблема профессионального становления личности — одна из центральных в современной психологии. Этот процесс охватывает значительную часть онтогенеза человека — период с начала формирования профессиональных намерений на этапе школьного обучения до завершения профессиональной жизни. [5]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Профессиональное становление охватывает длительный период жизни человека (35–40 лет). Поэтому возникает необходимость разделения данного процесса на периоды или стадии. [3]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Т. В. Кудрявцев, один из первых отечественных психологов, глубоко исследовавших проблему профессионального становления личности, в качестве критериев выделения стадий избрал отношение личности к профессии и уровень выполнения деятельности.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Остановимся более подробно на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стадии первичной профессионализации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Возрастные границы этой стадии — молодость человека (до 27 лет). Это возраст социально-профессиональной активности. Уже имеется определенный профессиональный опыт и место работы. Актуальным становится профессиональный рост. У человека происходит самоопределение на конкретном рабочем месте. [2]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этой стадии работник в достаточной мере освоил необходимые для его профессиональной деятельности навыки, знания, умения. Качество труда и эффективность трудовой деятельности находятся на достаточно высоком уровне, и работник обладает достаточным опытом.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мере освоения профессии личность все больше погружается в профессиональную среду. Реализация деятельности осуществляется относительно устойчивыми и оптимальными для работника способами. Стабилизация профессиональной деятельности приводит к формированию новой системы отношений личности к окружающей действительности и к самой себе. [3]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завершающей стадии первичной профессионализации возникает кризис профессионального становления личности, после 3–5 лет работы. Осознанно или неосознанно личность начинает испытывать потребность дальнейшего профессионального роста, потребность в карьере. В случае отсутствия перспектив профессионального роста личность чувствует дискомфорт, психическую напряженность, появляются мысли о возможном увольнении, смене профессии. [1]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Исходя из целей процесса исследования, мы предположили, </w:t>
      </w:r>
      <w:proofErr w:type="spellStart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чторазвитие</w:t>
      </w:r>
      <w:proofErr w:type="spellEnd"/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коммуникативной компетенции учителей в период первичной профессионализации возможно при внедрении модели «Развитие коммуникативной компетенции учителей в период первичной профессионализации».</w:t>
      </w:r>
    </w:p>
    <w:p w:rsidR="00B558D9" w:rsidRPr="00B558D9" w:rsidRDefault="00B558D9" w:rsidP="00B558D9">
      <w:pPr>
        <w:shd w:val="clear" w:color="auto" w:fill="FFFFFF"/>
        <w:spacing w:after="75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Похожая статья: </w:t>
      </w:r>
      <w:hyperlink r:id="rId5" w:history="1">
        <w:r w:rsidRPr="00B558D9">
          <w:rPr>
            <w:rFonts w:ascii="Arial" w:eastAsia="Times New Roman" w:hAnsi="Arial" w:cs="Arial"/>
            <w:color w:val="117FB2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Развитие личности в период взрослости в концепциях А. </w:t>
        </w:r>
        <w:proofErr w:type="spellStart"/>
        <w:r w:rsidRPr="00B558D9">
          <w:rPr>
            <w:rFonts w:ascii="Arial" w:eastAsia="Times New Roman" w:hAnsi="Arial" w:cs="Arial"/>
            <w:color w:val="117FB2"/>
            <w:sz w:val="21"/>
            <w:szCs w:val="21"/>
            <w:u w:val="single"/>
            <w:bdr w:val="none" w:sz="0" w:space="0" w:color="auto" w:frame="1"/>
            <w:lang w:eastAsia="ru-RU"/>
          </w:rPr>
          <w:t>Маслоу</w:t>
        </w:r>
        <w:proofErr w:type="spellEnd"/>
        <w:r w:rsidRPr="00B558D9">
          <w:rPr>
            <w:rFonts w:ascii="Arial" w:eastAsia="Times New Roman" w:hAnsi="Arial" w:cs="Arial"/>
            <w:color w:val="117FB2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, Э. Эриксона и К. </w:t>
        </w:r>
        <w:proofErr w:type="spellStart"/>
        <w:r w:rsidRPr="00B558D9">
          <w:rPr>
            <w:rFonts w:ascii="Arial" w:eastAsia="Times New Roman" w:hAnsi="Arial" w:cs="Arial"/>
            <w:color w:val="117FB2"/>
            <w:sz w:val="21"/>
            <w:szCs w:val="21"/>
            <w:u w:val="single"/>
            <w:bdr w:val="none" w:sz="0" w:space="0" w:color="auto" w:frame="1"/>
            <w:lang w:eastAsia="ru-RU"/>
          </w:rPr>
          <w:t>Роджерса</w:t>
        </w:r>
        <w:proofErr w:type="spellEnd"/>
      </w:hyperlink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Дидактический процесс развития коммуникативной компетенции как сложная многоступенчатая деятельность, ведущая к точно запрограммированным действиям и результатам, может быть методически смоделирован. Поэтому, перед нами встала задача </w:t>
      </w:r>
      <w:r w:rsidRPr="00B558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построения модели</w:t>
      </w: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(рис 1), которая обеспечивает целенаправленное развитие коммуникативной компетенции, учитывает специфику профессиональной деятельности молодых педагогов.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219700" cy="3581400"/>
            <wp:effectExtent l="0" t="0" r="0" b="0"/>
            <wp:docPr id="1" name="Рисунок 1" descr="http://www.moluch.ru/archive/66/10878/imag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luch.ru/archive/66/10878/images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D9" w:rsidRPr="00B558D9" w:rsidRDefault="00B558D9" w:rsidP="00B558D9">
      <w:pPr>
        <w:shd w:val="clear" w:color="auto" w:fill="FFFFFF"/>
        <w:spacing w:after="270" w:line="270" w:lineRule="atLeast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Рис.1 Модель развития коммуникативной компетенции молодых учителей в период первичной профессионализации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данной модели предусмотрены разделы и компоненты развития коммуникативной компетенции молодых учителей на этапе первичной профессионализации как системы, характеризующейся целостностью, а также программой «Развитие коммуникативной компетенции молодых учителей в период первичной профессионализации» через посредство диагностического, теоретического и практического блоков. Также определены уровни развития коммуникативной компетенции молодых учителей.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Мы кратко рассмотрели схему нашего исследования, дающее представление о направлении нашей деятельности и считаем, что в процессе реализации темы, необходимо не только развитие коммуникативной компетенции молодых учителей в период первичной профессионализации, но и для обеспечения теоретической значимости исследования, провести более четкое отграничение друг от друга ключевых дефиниций «компетенция» и «компетентность».</w:t>
      </w:r>
    </w:p>
    <w:p w:rsidR="00B558D9" w:rsidRPr="00B558D9" w:rsidRDefault="00B558D9" w:rsidP="00B558D9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58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Подводя итог вышесказанному, мы рассмотрели только теоретический аспект нашего исследования и важно отметить, что развитая коммуникативная компетенция молодых педагогов на этапе первичной профессионализации, в силу ее системного характера, будет помогать успешному профессиональному становлению в дальнейшей педагогической деятельности.</w:t>
      </w:r>
    </w:p>
    <w:p w:rsidR="000A680E" w:rsidRDefault="000A680E"/>
    <w:sectPr w:rsidR="000A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29"/>
    <w:rsid w:val="000A680E"/>
    <w:rsid w:val="006B4C29"/>
    <w:rsid w:val="00B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8D9"/>
    <w:rPr>
      <w:b/>
      <w:bCs/>
    </w:rPr>
  </w:style>
  <w:style w:type="character" w:customStyle="1" w:styleId="apple-converted-space">
    <w:name w:val="apple-converted-space"/>
    <w:basedOn w:val="a0"/>
    <w:rsid w:val="00B558D9"/>
  </w:style>
  <w:style w:type="character" w:styleId="a5">
    <w:name w:val="Hyperlink"/>
    <w:basedOn w:val="a0"/>
    <w:uiPriority w:val="99"/>
    <w:semiHidden/>
    <w:unhideWhenUsed/>
    <w:rsid w:val="00B558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5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8D9"/>
    <w:rPr>
      <w:b/>
      <w:bCs/>
    </w:rPr>
  </w:style>
  <w:style w:type="character" w:customStyle="1" w:styleId="apple-converted-space">
    <w:name w:val="apple-converted-space"/>
    <w:basedOn w:val="a0"/>
    <w:rsid w:val="00B558D9"/>
  </w:style>
  <w:style w:type="character" w:styleId="a5">
    <w:name w:val="Hyperlink"/>
    <w:basedOn w:val="a0"/>
    <w:uiPriority w:val="99"/>
    <w:semiHidden/>
    <w:unhideWhenUsed/>
    <w:rsid w:val="00B558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686">
          <w:marLeft w:val="0"/>
          <w:marRight w:val="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1377">
                  <w:marLeft w:val="75"/>
                  <w:marRight w:val="75"/>
                  <w:marTop w:val="75"/>
                  <w:marBottom w:val="75"/>
                  <w:divBdr>
                    <w:top w:val="single" w:sz="6" w:space="8" w:color="4F8444"/>
                    <w:left w:val="single" w:sz="6" w:space="8" w:color="4F8444"/>
                    <w:bottom w:val="single" w:sz="6" w:space="8" w:color="4F8444"/>
                    <w:right w:val="single" w:sz="6" w:space="8" w:color="4F8444"/>
                  </w:divBdr>
                </w:div>
                <w:div w:id="1561403222">
                  <w:marLeft w:val="75"/>
                  <w:marRight w:val="75"/>
                  <w:marTop w:val="75"/>
                  <w:marBottom w:val="75"/>
                  <w:divBdr>
                    <w:top w:val="single" w:sz="6" w:space="8" w:color="4F8444"/>
                    <w:left w:val="single" w:sz="6" w:space="8" w:color="4F8444"/>
                    <w:bottom w:val="single" w:sz="6" w:space="8" w:color="4F8444"/>
                    <w:right w:val="single" w:sz="6" w:space="8" w:color="4F8444"/>
                  </w:divBdr>
                </w:div>
                <w:div w:id="992413948">
                  <w:marLeft w:val="75"/>
                  <w:marRight w:val="75"/>
                  <w:marTop w:val="75"/>
                  <w:marBottom w:val="75"/>
                  <w:divBdr>
                    <w:top w:val="single" w:sz="6" w:space="8" w:color="4F8444"/>
                    <w:left w:val="single" w:sz="6" w:space="8" w:color="4F8444"/>
                    <w:bottom w:val="single" w:sz="6" w:space="8" w:color="4F8444"/>
                    <w:right w:val="single" w:sz="6" w:space="8" w:color="4F844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oluch.ru/conf/psy/archive/32/105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1512</Words>
  <Characters>8621</Characters>
  <Application>Microsoft Office Word</Application>
  <DocSecurity>0</DocSecurity>
  <Lines>71</Lines>
  <Paragraphs>20</Paragraphs>
  <ScaleCrop>false</ScaleCrop>
  <Company/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2014-10-23T05:42:00Z</dcterms:created>
  <dcterms:modified xsi:type="dcterms:W3CDTF">2014-10-23T05:43:00Z</dcterms:modified>
</cp:coreProperties>
</file>