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5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3534"/>
        <w:gridCol w:w="3687"/>
      </w:tblGrid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Недостатки в работе молодого учителя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Реакция учащихся на недостатки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Способы преодоления недостатков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поддерживать внимание школьников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Отсутствие дисциплины и работоспособности, учащиеся постоянно отвлекаются, шумят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Увлекательный рассказ; активизация учения школьников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Затруднение в распределении внимания между всеми учащимися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Наличие аритмии в овладении знаниями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Прогнозирование информации с учетом вовлечения в поиск всех питомцев; правильная расстановка акцентов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Острая реакция на любые отклонения в поведении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Неприязненное отношение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  <w:t>к учителю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Сочетание требовательности с доверием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24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Заигрывание перед школьниками, стремление понравиться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Безответственное поведение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Соблюдение меры в требованиях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Неискренность в поведении, неумение найти правильный тон в отношениях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Несерьезное, неуважительное отношение к учителю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Тщательная обдуманность поступков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концентрировать внимание на главном, существенном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Отсутствие стремления к овладению информацией, потеря уверенности в учении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24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Систематическое нацеливание на отбор обязательной информации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определять степень важности учебной информации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Ощущение постоянной перегрузки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Четкое определение важной и дополнительной информации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определять учебные, развивающие и воспитательные цели урока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выделять главное, определять суть информации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Постоянно помнить о главной цели урока, соотносить с ней все излагаемое на уроке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Игнорирование самостоятельной работы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Потеря ответственности и целеустремленности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Чередование различных видов работы, отказ от роли «диктатора» и единственного источника знаний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Невыразительность речи, неумение правильно расставить акценты в процессе подачи информации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Скука, безразличное отношение к информации учителя, «потеря» стержня учебного материала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Тщательное продумывание оттенков в голосе при изложении информации для ее осмысления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опираться на коллектив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Пассивное поведение части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Постоянная конкретизация заданий с учетом интересов и возможностей учащихся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Недостаточное внимание к организации домашнего задания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Потеря ответственности в выполнении установки педагога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Периодическая целенаправленная проверка осмысления учащимися заданий учителя</w:t>
            </w:r>
          </w:p>
        </w:tc>
      </w:tr>
    </w:tbl>
    <w:p w:rsidR="0040224D" w:rsidRDefault="0040224D"/>
    <w:p w:rsidR="0023070F" w:rsidRDefault="0023070F"/>
    <w:p w:rsidR="0023070F" w:rsidRDefault="0023070F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9"/>
        <w:gridCol w:w="4691"/>
        <w:gridCol w:w="5230"/>
      </w:tblGrid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24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Мотивы поведения и состояния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Пути устранения недостатка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24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Однообразная структура урока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Притупление интереса и пытливости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Структура урока, соответствующая целям обучения школьников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Одергивание и угроза - основные стимулы обучения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Неприязненное о</w:t>
            </w:r>
            <w:bookmarkStart w:id="0" w:name="_GoBack"/>
            <w:bookmarkEnd w:id="0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тношение к требованиям учителя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Эмоционально-волевое влияние в сочетании с доверием к ученику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Сосредоточение внимания лишь на отвечающем ученике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Отсутствие внимания, скука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24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Сочетание индивидуальной работы с фронтальной, акцент на перевод всех учащихся к более </w:t>
            </w:r>
            <w:proofErr w:type="spell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деятельностному</w:t>
            </w:r>
            <w:proofErr w:type="spellEnd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состоянию</w:t>
            </w:r>
            <w:proofErr w:type="gramEnd"/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Невнимательное выслушивание опрашиваемого ученика (несвоевременное вмешательство в ответ, подталкивание или одергивание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Нервозное состояние отвечающего ученика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  <w:t xml:space="preserve">Внимание к логически законченной информации (вербальной, средствами акцентов на главном, 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составление плана)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Недооценка или переоценка познавательных возможностей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Притупление интереса в учении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Творческий подход к заданиям (усложнение или временное облегчение)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Отсутствие индивидуального подхода к учащимся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Потеря уверенности в знаниях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Умелое и своевременное поощрение интересов учащихся; стимулирование их интеллектуального роста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Формальное внимание к развитию познавательных способностей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Замедление интеллектуального развития учащихся, потеря интереса к учению, необходимость преодолевать неоправданные трудности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Создание атмосферы творческой активности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Нерациональное распределение времени на уроке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Отсутствие системы в работе, неустойчивый ориентир в учении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Упорядочение дозировки времени на уроке в соответствии с его целями (при опросе, изложении нового, закреплении)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Противопоставление себя классу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Конфронтация с учителем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Разумная требовательность, установление деловых отношений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Предпочтение одного метода (словесного, </w:t>
            </w:r>
            <w:proofErr w:type="spellStart"/>
            <w:proofErr w:type="gram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иллюстратив-ного</w:t>
            </w:r>
            <w:proofErr w:type="spellEnd"/>
            <w:proofErr w:type="gramEnd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и пр.)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Снижение интереса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  <w:t>к информации учителя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Знакомство с палитрой методических приемов лучших педагогов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Неумелое использование наглядных пособий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Неумение применять наглядность как источник приобретения новых знаний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Обоснование путей сочетания слова учителя и средств наглядности (по Л. В. </w:t>
            </w:r>
            <w:proofErr w:type="spell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Занкову</w:t>
            </w:r>
            <w:proofErr w:type="spellEnd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Формальное отношение к оценке знаний учащихся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Потеря интереса к поощрению учителя, отрицательное отношение к учению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Ознакомление учащихся с критериями оценок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Перегрузка учащихся дополнительной информацией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  <w:t>Чрезмерная усталость, недовольство собой и учебой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Тщательный отбор дополнительной информации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Обезличенный подход к учащимся, безразличие к их внутреннему миру.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Неуважение педагога как несерьезного и чуждого человека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Истинная любовь к делу, к учащимся, откровенность в отношениях и в общении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Игнорирование трудностей, с которыми 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встречаются учащиеся при осмыслении нового материала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Потеря веры в собственные силы, негативное 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отношение к учению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Переосмысление обязательной информации</w:t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br/>
            </w: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с учетом доступности овладения его учащимися; дополнительные индивидуальные занятия</w:t>
            </w:r>
          </w:p>
        </w:tc>
      </w:tr>
      <w:tr w:rsidR="0023070F" w:rsidRPr="0023070F" w:rsidTr="00230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Недооценка или переоценка </w:t>
            </w:r>
            <w:proofErr w:type="gramStart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абстрактного</w:t>
            </w:r>
            <w:proofErr w:type="gramEnd"/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и конкретного в обучении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Нервное отношение к овладению знаниями, игнорирование предметно-материальных условий происхождения понятий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70F" w:rsidRPr="0023070F" w:rsidRDefault="0023070F" w:rsidP="0023070F">
            <w:pPr>
              <w:spacing w:after="0" w:line="312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23070F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Изменение типа мышления, проектируемого содержанием и методами обучения; развитие у учащихся научно-теоретического мышления (по В. В. Давыдову)</w:t>
            </w:r>
          </w:p>
        </w:tc>
      </w:tr>
    </w:tbl>
    <w:p w:rsidR="0023070F" w:rsidRDefault="0023070F"/>
    <w:sectPr w:rsidR="0023070F" w:rsidSect="002307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0F"/>
    <w:rsid w:val="0023070F"/>
    <w:rsid w:val="0040224D"/>
    <w:rsid w:val="0040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0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0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2014-10-23T05:45:00Z</dcterms:created>
  <dcterms:modified xsi:type="dcterms:W3CDTF">2014-10-23T05:46:00Z</dcterms:modified>
</cp:coreProperties>
</file>