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EC5" w:rsidRDefault="003F7EC5" w:rsidP="00CA12B6">
      <w:pPr>
        <w:pStyle w:val="a3"/>
        <w:rPr>
          <w:rFonts w:ascii="Times New Roman" w:hAnsi="Times New Roman" w:cs="Times New Roman"/>
          <w:b/>
          <w:sz w:val="24"/>
          <w:szCs w:val="24"/>
        </w:rPr>
      </w:pPr>
    </w:p>
    <w:p w:rsidR="00CA12B6" w:rsidRPr="00CA12B6" w:rsidRDefault="007E1254" w:rsidP="00CA12B6">
      <w:pPr>
        <w:pStyle w:val="a3"/>
        <w:rPr>
          <w:rFonts w:ascii="Times New Roman" w:hAnsi="Times New Roman" w:cs="Times New Roman"/>
          <w:b/>
          <w:sz w:val="24"/>
          <w:szCs w:val="24"/>
        </w:rPr>
      </w:pPr>
      <w:r w:rsidRPr="00CA12B6">
        <w:rPr>
          <w:rFonts w:ascii="Times New Roman" w:hAnsi="Times New Roman" w:cs="Times New Roman"/>
          <w:b/>
          <w:sz w:val="24"/>
          <w:szCs w:val="24"/>
        </w:rPr>
        <w:t>Как писать эссе</w:t>
      </w:r>
    </w:p>
    <w:p w:rsidR="00CA12B6" w:rsidRPr="00CA12B6" w:rsidRDefault="00CA12B6" w:rsidP="00CA12B6">
      <w:pPr>
        <w:pStyle w:val="a3"/>
        <w:rPr>
          <w:rFonts w:ascii="Times New Roman" w:hAnsi="Times New Roman" w:cs="Times New Roman"/>
        </w:rPr>
      </w:pPr>
    </w:p>
    <w:p w:rsidR="00CA12B6" w:rsidRPr="00CA12B6" w:rsidRDefault="007E1254" w:rsidP="00CA12B6">
      <w:pPr>
        <w:pStyle w:val="a3"/>
        <w:rPr>
          <w:rFonts w:ascii="Times New Roman" w:hAnsi="Times New Roman" w:cs="Times New Roman"/>
          <w:b/>
          <w:i/>
          <w:sz w:val="24"/>
          <w:szCs w:val="24"/>
        </w:rPr>
      </w:pPr>
      <w:r w:rsidRPr="00CA12B6">
        <w:rPr>
          <w:rFonts w:ascii="Times New Roman" w:hAnsi="Times New Roman" w:cs="Times New Roman"/>
          <w:b/>
          <w:i/>
          <w:sz w:val="24"/>
          <w:szCs w:val="24"/>
        </w:rPr>
        <w:t>В</w:t>
      </w:r>
      <w:r w:rsidR="00CA12B6" w:rsidRPr="00CA12B6">
        <w:rPr>
          <w:rFonts w:ascii="Times New Roman" w:hAnsi="Times New Roman" w:cs="Times New Roman"/>
          <w:b/>
          <w:i/>
          <w:sz w:val="24"/>
          <w:szCs w:val="24"/>
        </w:rPr>
        <w:t>ыбор темы эссе</w:t>
      </w:r>
    </w:p>
    <w:p w:rsidR="007E1254" w:rsidRPr="00CA12B6" w:rsidRDefault="00CA12B6" w:rsidP="00CA12B6">
      <w:pPr>
        <w:pStyle w:val="a3"/>
        <w:rPr>
          <w:rFonts w:ascii="Times New Roman" w:hAnsi="Times New Roman" w:cs="Times New Roman"/>
        </w:rPr>
      </w:pPr>
      <w:r>
        <w:rPr>
          <w:rFonts w:ascii="Times New Roman" w:hAnsi="Times New Roman" w:cs="Times New Roman"/>
        </w:rPr>
        <w:t>В</w:t>
      </w:r>
      <w:r w:rsidR="007E1254" w:rsidRPr="00CA12B6">
        <w:rPr>
          <w:rFonts w:ascii="Times New Roman" w:hAnsi="Times New Roman" w:cs="Times New Roman"/>
        </w:rPr>
        <w:t>ыбор темы эссе — ответственная задача. Выбирая проблему, участник олимпиады должен быть уверен в том, что он:</w:t>
      </w:r>
    </w:p>
    <w:p w:rsidR="007E1254" w:rsidRPr="00CA12B6" w:rsidRDefault="007E1254" w:rsidP="00CA12B6">
      <w:pPr>
        <w:pStyle w:val="a3"/>
        <w:rPr>
          <w:rFonts w:ascii="Times New Roman" w:hAnsi="Times New Roman" w:cs="Times New Roman"/>
        </w:rPr>
      </w:pPr>
      <w:r w:rsidRPr="00CA12B6">
        <w:rPr>
          <w:rFonts w:ascii="Times New Roman" w:hAnsi="Times New Roman" w:cs="Times New Roman"/>
        </w:rPr>
        <w:t xml:space="preserve">• имеет неплохие знания по той базовой науке, к которой эта тема относится; ясно понимает смысл высказывания (обратите внимание: не согласен с ним, а понимает, что именно утверждает автор); </w:t>
      </w:r>
    </w:p>
    <w:p w:rsidR="007E1254" w:rsidRPr="00CA12B6" w:rsidRDefault="007E1254" w:rsidP="00CA12B6">
      <w:pPr>
        <w:pStyle w:val="a3"/>
        <w:rPr>
          <w:rFonts w:ascii="Times New Roman" w:hAnsi="Times New Roman" w:cs="Times New Roman"/>
        </w:rPr>
      </w:pPr>
      <w:r w:rsidRPr="00CA12B6">
        <w:rPr>
          <w:rFonts w:ascii="Times New Roman" w:hAnsi="Times New Roman" w:cs="Times New Roman"/>
        </w:rPr>
        <w:t xml:space="preserve">• может выразить свое отношение к нему (согласиться полностью или частично, попытаться опровергнуть его); </w:t>
      </w:r>
    </w:p>
    <w:p w:rsidR="007E1254" w:rsidRPr="00CA12B6" w:rsidRDefault="007E1254" w:rsidP="00CA12B6">
      <w:pPr>
        <w:pStyle w:val="a3"/>
        <w:rPr>
          <w:rFonts w:ascii="Times New Roman" w:hAnsi="Times New Roman" w:cs="Times New Roman"/>
        </w:rPr>
      </w:pPr>
      <w:r w:rsidRPr="00CA12B6">
        <w:rPr>
          <w:rFonts w:ascii="Times New Roman" w:hAnsi="Times New Roman" w:cs="Times New Roman"/>
        </w:rPr>
        <w:t xml:space="preserve">• владеет обществоведческими терминами, которые понадобятся для грамотного, основанного на теоретическом знании обсуждения темы (при этом термины и понятия, которые предстоит употребить, должны относиться непосредственно к теме эссе); </w:t>
      </w:r>
    </w:p>
    <w:p w:rsidR="007E1254" w:rsidRPr="00CA12B6" w:rsidRDefault="007E1254" w:rsidP="00CA12B6">
      <w:pPr>
        <w:pStyle w:val="a3"/>
        <w:rPr>
          <w:rFonts w:ascii="Times New Roman" w:hAnsi="Times New Roman" w:cs="Times New Roman"/>
        </w:rPr>
      </w:pPr>
      <w:r w:rsidRPr="00CA12B6">
        <w:rPr>
          <w:rFonts w:ascii="Times New Roman" w:hAnsi="Times New Roman" w:cs="Times New Roman"/>
        </w:rPr>
        <w:t>• сумеет привести примеры из истории, общественной жизни, собственного жизненного опыта в поддержку своей позиции.</w:t>
      </w:r>
    </w:p>
    <w:p w:rsidR="007E1254" w:rsidRPr="00CA12B6" w:rsidRDefault="007E1254" w:rsidP="00CA12B6">
      <w:pPr>
        <w:pStyle w:val="a3"/>
        <w:rPr>
          <w:rFonts w:ascii="Times New Roman" w:hAnsi="Times New Roman" w:cs="Times New Roman"/>
        </w:rPr>
      </w:pPr>
      <w:r w:rsidRPr="00CA12B6">
        <w:rPr>
          <w:rFonts w:ascii="Times New Roman" w:hAnsi="Times New Roman" w:cs="Times New Roman"/>
        </w:rPr>
        <w:t>В ходе работы по выбору темы участник олимпиады:</w:t>
      </w:r>
    </w:p>
    <w:p w:rsidR="007E1254" w:rsidRPr="00CA12B6" w:rsidRDefault="007E1254" w:rsidP="00CA12B6">
      <w:pPr>
        <w:pStyle w:val="a3"/>
        <w:rPr>
          <w:rFonts w:ascii="Times New Roman" w:hAnsi="Times New Roman" w:cs="Times New Roman"/>
        </w:rPr>
      </w:pPr>
      <w:r w:rsidRPr="00CA12B6">
        <w:rPr>
          <w:rFonts w:ascii="Times New Roman" w:hAnsi="Times New Roman" w:cs="Times New Roman"/>
        </w:rPr>
        <w:t xml:space="preserve">• знакомится с предложенными темами; </w:t>
      </w:r>
    </w:p>
    <w:p w:rsidR="007E1254" w:rsidRPr="00CA12B6" w:rsidRDefault="007E1254" w:rsidP="00CA12B6">
      <w:pPr>
        <w:pStyle w:val="a3"/>
        <w:rPr>
          <w:rFonts w:ascii="Times New Roman" w:hAnsi="Times New Roman" w:cs="Times New Roman"/>
        </w:rPr>
      </w:pPr>
      <w:r w:rsidRPr="00CA12B6">
        <w:rPr>
          <w:rFonts w:ascii="Times New Roman" w:hAnsi="Times New Roman" w:cs="Times New Roman"/>
        </w:rPr>
        <w:t xml:space="preserve">• определяет, к какой базовой науке относится каждая тема; </w:t>
      </w:r>
    </w:p>
    <w:p w:rsidR="007E1254" w:rsidRPr="00CA12B6" w:rsidRDefault="007E1254" w:rsidP="00CA12B6">
      <w:pPr>
        <w:pStyle w:val="a3"/>
        <w:rPr>
          <w:rFonts w:ascii="Times New Roman" w:hAnsi="Times New Roman" w:cs="Times New Roman"/>
        </w:rPr>
      </w:pPr>
      <w:r w:rsidRPr="00CA12B6">
        <w:rPr>
          <w:rFonts w:ascii="Times New Roman" w:hAnsi="Times New Roman" w:cs="Times New Roman"/>
        </w:rPr>
        <w:t xml:space="preserve">• определяет смысл предложенных высказываний (отвечает на вопрос: «Что, по моему мнению, хотел сказать автор»?); </w:t>
      </w:r>
    </w:p>
    <w:p w:rsidR="007E1254" w:rsidRPr="00CA12B6" w:rsidRDefault="007E1254" w:rsidP="00CA12B6">
      <w:pPr>
        <w:pStyle w:val="a3"/>
        <w:rPr>
          <w:rFonts w:ascii="Times New Roman" w:hAnsi="Times New Roman" w:cs="Times New Roman"/>
        </w:rPr>
      </w:pPr>
      <w:r w:rsidRPr="00CA12B6">
        <w:rPr>
          <w:rFonts w:ascii="Times New Roman" w:hAnsi="Times New Roman" w:cs="Times New Roman"/>
        </w:rPr>
        <w:t xml:space="preserve">• осмысливает проблему в контексте базовых наук (отвечает на вопросы: «С какими основными проблемами обществоведческого знания связана данная тема? Что я должен знать, чтобы раскрыть ее?»); </w:t>
      </w:r>
    </w:p>
    <w:p w:rsidR="007E1254" w:rsidRPr="00CA12B6" w:rsidRDefault="007E1254" w:rsidP="00CA12B6">
      <w:pPr>
        <w:pStyle w:val="a3"/>
        <w:rPr>
          <w:rFonts w:ascii="Times New Roman" w:hAnsi="Times New Roman" w:cs="Times New Roman"/>
        </w:rPr>
      </w:pPr>
      <w:r w:rsidRPr="00CA12B6">
        <w:rPr>
          <w:rFonts w:ascii="Times New Roman" w:hAnsi="Times New Roman" w:cs="Times New Roman"/>
        </w:rPr>
        <w:t xml:space="preserve">• формулирует свое отношение к высказыванию (отвечает на вопросы: «Согласен ли я с ним? Или не согласен? Или согласен не во всем? Почему? В чем состоит моя собственная позиция по данному вопросу?»); </w:t>
      </w:r>
    </w:p>
    <w:p w:rsidR="007E1254" w:rsidRPr="00CA12B6" w:rsidRDefault="007E1254" w:rsidP="00CA12B6">
      <w:pPr>
        <w:pStyle w:val="a3"/>
        <w:rPr>
          <w:rFonts w:ascii="Times New Roman" w:hAnsi="Times New Roman" w:cs="Times New Roman"/>
        </w:rPr>
      </w:pPr>
      <w:r w:rsidRPr="00CA12B6">
        <w:rPr>
          <w:rFonts w:ascii="Times New Roman" w:hAnsi="Times New Roman" w:cs="Times New Roman"/>
        </w:rPr>
        <w:t xml:space="preserve">• определяет обществоведческие термины, понятия и обобщения, которые потребуются ему для выражения и обоснования позиции на теоретическом уровне (отвечает на вопросы: «Какие известные мне из курса обществознания понятия и термины я должен использовать? Какие теоретические обобщения я должен учесть?»); </w:t>
      </w:r>
    </w:p>
    <w:p w:rsidR="007E1254" w:rsidRPr="00CA12B6" w:rsidRDefault="007E1254" w:rsidP="00CA12B6">
      <w:pPr>
        <w:pStyle w:val="a3"/>
        <w:rPr>
          <w:rFonts w:ascii="Times New Roman" w:hAnsi="Times New Roman" w:cs="Times New Roman"/>
        </w:rPr>
      </w:pPr>
      <w:r w:rsidRPr="00CA12B6">
        <w:rPr>
          <w:rFonts w:ascii="Times New Roman" w:hAnsi="Times New Roman" w:cs="Times New Roman"/>
        </w:rPr>
        <w:t>• отбирает факты, примеры из общественной жизни и личного социального опыта, которые убедительно обосновывают его позицию (отвечает па вопросы: «Какими фактами, примерами я могу подтвердить свое мнение? Убедительны ли они?»).</w:t>
      </w:r>
    </w:p>
    <w:p w:rsidR="007E1254" w:rsidRPr="00CA12B6" w:rsidRDefault="007E1254" w:rsidP="00CA12B6">
      <w:pPr>
        <w:pStyle w:val="a3"/>
        <w:rPr>
          <w:rFonts w:ascii="Times New Roman" w:hAnsi="Times New Roman" w:cs="Times New Roman"/>
          <w:b/>
          <w:i/>
          <w:sz w:val="24"/>
          <w:szCs w:val="24"/>
        </w:rPr>
      </w:pPr>
      <w:r w:rsidRPr="00CA12B6">
        <w:rPr>
          <w:rFonts w:ascii="Times New Roman" w:hAnsi="Times New Roman" w:cs="Times New Roman"/>
          <w:b/>
          <w:i/>
          <w:sz w:val="24"/>
          <w:szCs w:val="24"/>
        </w:rPr>
        <w:t>О</w:t>
      </w:r>
      <w:r w:rsidR="00CA12B6" w:rsidRPr="00CA12B6">
        <w:rPr>
          <w:rFonts w:ascii="Times New Roman" w:hAnsi="Times New Roman" w:cs="Times New Roman"/>
          <w:b/>
          <w:i/>
          <w:sz w:val="24"/>
          <w:szCs w:val="24"/>
        </w:rPr>
        <w:t>т черновика – к окончательному тексту</w:t>
      </w:r>
    </w:p>
    <w:p w:rsidR="007E1254" w:rsidRPr="00CA12B6" w:rsidRDefault="007E1254" w:rsidP="00CA12B6">
      <w:pPr>
        <w:pStyle w:val="a3"/>
        <w:rPr>
          <w:rFonts w:ascii="Times New Roman" w:hAnsi="Times New Roman" w:cs="Times New Roman"/>
        </w:rPr>
      </w:pPr>
      <w:r w:rsidRPr="00CA12B6">
        <w:rPr>
          <w:rFonts w:ascii="Times New Roman" w:hAnsi="Times New Roman" w:cs="Times New Roman"/>
        </w:rPr>
        <w:t>Нужен ли черновик? Времени в распоряжении участника олимпиады немного (для написания эссе на третьем туре Всероссийской олимпиады по обществознанию учащимся дается 1 час 30 мин.). Понятно, что писать полный текст едва ли целесообразно. А вот сделать предварительные записи полезно.</w:t>
      </w:r>
    </w:p>
    <w:p w:rsidR="007E1254" w:rsidRPr="00CA12B6" w:rsidRDefault="007E1254" w:rsidP="00CA12B6">
      <w:pPr>
        <w:pStyle w:val="a3"/>
        <w:rPr>
          <w:rFonts w:ascii="Times New Roman" w:hAnsi="Times New Roman" w:cs="Times New Roman"/>
        </w:rPr>
      </w:pPr>
      <w:r w:rsidRPr="00CA12B6">
        <w:rPr>
          <w:rFonts w:ascii="Times New Roman" w:hAnsi="Times New Roman" w:cs="Times New Roman"/>
        </w:rPr>
        <w:t>Приведем рекомендации, которые дает педагог из Челябинска Е.В.Киприянова:</w:t>
      </w:r>
    </w:p>
    <w:p w:rsidR="007E1254" w:rsidRPr="00CA12B6" w:rsidRDefault="007E1254" w:rsidP="00CA12B6">
      <w:pPr>
        <w:pStyle w:val="a3"/>
        <w:rPr>
          <w:rFonts w:ascii="Times New Roman" w:hAnsi="Times New Roman" w:cs="Times New Roman"/>
        </w:rPr>
      </w:pPr>
      <w:r w:rsidRPr="00CA12B6">
        <w:rPr>
          <w:rFonts w:ascii="Times New Roman" w:hAnsi="Times New Roman" w:cs="Times New Roman"/>
        </w:rPr>
        <w:t>«Работу необходимо начинать с черновика. Учащиеся порой не знают, что такое черновик и пишут его как «беловой» (окончательный) вариант работы: тот же плотно исписанный лист, без полей и значков — одно отличие, что написан небрежно. Такой черновик не оставляет пространства для совершенствования текста, шлифовки мысли, не дает возможности работать творчески. Неправильные (назовем их так) черновики подходят для работ компилятивного характера, которые, в свою очередь, при многократном повторении формируют паническую боязнь самостоятельного высказывания...</w:t>
      </w:r>
    </w:p>
    <w:p w:rsidR="007E1254" w:rsidRPr="00CA12B6" w:rsidRDefault="007E1254" w:rsidP="00CA12B6">
      <w:pPr>
        <w:pStyle w:val="a3"/>
        <w:rPr>
          <w:rFonts w:ascii="Times New Roman" w:hAnsi="Times New Roman" w:cs="Times New Roman"/>
        </w:rPr>
      </w:pPr>
      <w:r w:rsidRPr="00CA12B6">
        <w:rPr>
          <w:rFonts w:ascii="Times New Roman" w:hAnsi="Times New Roman" w:cs="Times New Roman"/>
        </w:rPr>
        <w:t>Важная «мелочь»: первая запись и в черновике, и в окончательном варианте — это точная формулировка темы эссе. Тема — своего рода условия задачи, в которое, чтобы понять, нужно вдуматься. Тема, как правило, формулируется так, что предполагает не один «правильный» ответ, а множество решений. Вчитываясь в нее, учащийся оказывается в том творческом пространстве, которое ею очерчено. Если отдельные слова, мысли (и даже, в некоторых случаях, формулировка в целом) будут повторены в тексте эссе, то не следует считать это недостатком. Главная задача ученика — понять и раскрыть тему, а не «уйти» от нее (ситуация весьма распространенная в школьной практике)...</w:t>
      </w:r>
    </w:p>
    <w:p w:rsidR="007E1254" w:rsidRPr="00CA12B6" w:rsidRDefault="007E1254" w:rsidP="00CA12B6">
      <w:pPr>
        <w:pStyle w:val="a3"/>
        <w:rPr>
          <w:rFonts w:ascii="Times New Roman" w:hAnsi="Times New Roman" w:cs="Times New Roman"/>
        </w:rPr>
      </w:pPr>
      <w:r w:rsidRPr="00CA12B6">
        <w:rPr>
          <w:rFonts w:ascii="Times New Roman" w:hAnsi="Times New Roman" w:cs="Times New Roman"/>
        </w:rPr>
        <w:t xml:space="preserve">Полезно выписать на черновик в свободной форме все, что может понадобиться в эссе: понятия, противоречия, ассоциации, цитаты, примеры, тезисы, мнения, аргументы, имена, события. Словом, «дать себе волю», записать все, что кажется нужным, интересным, имеющим отношение </w:t>
      </w:r>
      <w:r w:rsidRPr="00CA12B6">
        <w:rPr>
          <w:rFonts w:ascii="Times New Roman" w:hAnsi="Times New Roman" w:cs="Times New Roman"/>
        </w:rPr>
        <w:lastRenderedPageBreak/>
        <w:t>к теме. Есть рациональное зерно в утверждении: «Писательство не в голове, а в кончиках пальцев».</w:t>
      </w:r>
    </w:p>
    <w:p w:rsidR="007E1254" w:rsidRPr="00CA12B6" w:rsidRDefault="007E1254" w:rsidP="00CA12B6">
      <w:pPr>
        <w:pStyle w:val="a3"/>
        <w:rPr>
          <w:rFonts w:ascii="Times New Roman" w:hAnsi="Times New Roman" w:cs="Times New Roman"/>
        </w:rPr>
      </w:pPr>
      <w:r w:rsidRPr="00CA12B6">
        <w:rPr>
          <w:rFonts w:ascii="Times New Roman" w:hAnsi="Times New Roman" w:cs="Times New Roman"/>
        </w:rPr>
        <w:t>В черновик полезно также выписать вводную и заключительную фразы будущего эссе.</w:t>
      </w:r>
    </w:p>
    <w:p w:rsidR="007E1254" w:rsidRPr="00CA12B6" w:rsidRDefault="007E1254" w:rsidP="00CA12B6">
      <w:pPr>
        <w:pStyle w:val="a3"/>
        <w:rPr>
          <w:rFonts w:ascii="Times New Roman" w:hAnsi="Times New Roman" w:cs="Times New Roman"/>
        </w:rPr>
      </w:pPr>
      <w:r w:rsidRPr="00CA12B6">
        <w:rPr>
          <w:rFonts w:ascii="Times New Roman" w:hAnsi="Times New Roman" w:cs="Times New Roman"/>
        </w:rPr>
        <w:t>К структуре олимпиадного эссе строгих, формализованных требований не предъявляется. Напомним, что своеобразие эссе как литературного жанра проявляется, в частности, в его композиционной свободе. «Из формальных требований к эссе можно принять только одно — наличие заголовка. Внутренняя структура эссе может быть произвольной» (К.Г.Митрофанов, В.М.Шаповал).</w:t>
      </w:r>
    </w:p>
    <w:p w:rsidR="007E1254" w:rsidRPr="00CA12B6" w:rsidRDefault="007E1254" w:rsidP="00CA12B6">
      <w:pPr>
        <w:pStyle w:val="a3"/>
        <w:rPr>
          <w:rFonts w:ascii="Times New Roman" w:hAnsi="Times New Roman" w:cs="Times New Roman"/>
        </w:rPr>
      </w:pPr>
      <w:r w:rsidRPr="00CA12B6">
        <w:rPr>
          <w:rFonts w:ascii="Times New Roman" w:hAnsi="Times New Roman" w:cs="Times New Roman"/>
        </w:rPr>
        <w:t>Данное утверждение нуждается в корректировке, если речь идет о письменной работе в рамках Всероссийской олимпиады по обществознанию. Не будем забывать о временных ограничителях, которые влияют как на написание, так и на проверку эссе. Выбор между композиционной свободой, подчеркивающей художественные достоинства сочинения, и строгой структурой, позволяющей четко высказать и аргументировать личную позицию автора, в данной ситуации в значительной степени предопределен.</w:t>
      </w:r>
    </w:p>
    <w:p w:rsidR="007E1254" w:rsidRPr="00CA12B6" w:rsidRDefault="007E1254" w:rsidP="00CA12B6">
      <w:pPr>
        <w:pStyle w:val="a3"/>
        <w:rPr>
          <w:rFonts w:ascii="Times New Roman" w:hAnsi="Times New Roman" w:cs="Times New Roman"/>
        </w:rPr>
      </w:pPr>
      <w:r w:rsidRPr="00CA12B6">
        <w:rPr>
          <w:rFonts w:ascii="Times New Roman" w:hAnsi="Times New Roman" w:cs="Times New Roman"/>
        </w:rPr>
        <w:t>Начинать эссе целесообразно с ясного и четкого определения личной позиции: «Я согласен с данным мнением», «Я не могу присоединиться к этому утверждению», «В данном высказывании есть то, с чем я согласен, и то, что кажется мне спорным» (способов выразить свое согласие или несогласие, естественно, очень много).</w:t>
      </w:r>
    </w:p>
    <w:p w:rsidR="007E1254" w:rsidRPr="00CA12B6" w:rsidRDefault="007E1254" w:rsidP="00CA12B6">
      <w:pPr>
        <w:pStyle w:val="a3"/>
        <w:rPr>
          <w:rFonts w:ascii="Times New Roman" w:hAnsi="Times New Roman" w:cs="Times New Roman"/>
        </w:rPr>
      </w:pPr>
      <w:r w:rsidRPr="00CA12B6">
        <w:rPr>
          <w:rFonts w:ascii="Times New Roman" w:hAnsi="Times New Roman" w:cs="Times New Roman"/>
        </w:rPr>
        <w:t>Уже в следующем предложении уместно сформулировать понимание высказывания, ставшего темой эссе. Члены жюри должны убедиться в том, что участнику ясен его смысл. Не стоит дословно повторять утверждение, ставшее темой эссе. Важно так сформулировать его основную мысль, чтобы стал очевиден контекст, который определяет ее содержание и сущность.</w:t>
      </w:r>
    </w:p>
    <w:p w:rsidR="007E1254" w:rsidRPr="00CA12B6" w:rsidRDefault="007E1254" w:rsidP="00CA12B6">
      <w:pPr>
        <w:pStyle w:val="a3"/>
        <w:rPr>
          <w:rFonts w:ascii="Times New Roman" w:hAnsi="Times New Roman" w:cs="Times New Roman"/>
          <w:b/>
          <w:i/>
        </w:rPr>
      </w:pPr>
      <w:r w:rsidRPr="00CA12B6">
        <w:rPr>
          <w:rFonts w:ascii="Times New Roman" w:hAnsi="Times New Roman" w:cs="Times New Roman"/>
        </w:rPr>
        <w:t xml:space="preserve">Итак, эссе по обществознанию находится в контексте олимпиадного задания, если оно соответствует </w:t>
      </w:r>
      <w:r w:rsidRPr="00CA12B6">
        <w:rPr>
          <w:rFonts w:ascii="Times New Roman" w:hAnsi="Times New Roman" w:cs="Times New Roman"/>
          <w:b/>
          <w:i/>
        </w:rPr>
        <w:t>следующим критериям:</w:t>
      </w:r>
    </w:p>
    <w:p w:rsidR="007E1254" w:rsidRPr="00CA12B6" w:rsidRDefault="007E1254" w:rsidP="00CA12B6">
      <w:pPr>
        <w:pStyle w:val="a3"/>
        <w:rPr>
          <w:rFonts w:ascii="Times New Roman" w:hAnsi="Times New Roman" w:cs="Times New Roman"/>
        </w:rPr>
      </w:pPr>
      <w:r w:rsidRPr="00CA12B6">
        <w:rPr>
          <w:rFonts w:ascii="Times New Roman" w:hAnsi="Times New Roman" w:cs="Times New Roman"/>
        </w:rPr>
        <w:t xml:space="preserve">1. знание фактов, </w:t>
      </w:r>
    </w:p>
    <w:p w:rsidR="007E1254" w:rsidRPr="00CA12B6" w:rsidRDefault="007E1254" w:rsidP="00CA12B6">
      <w:pPr>
        <w:pStyle w:val="a3"/>
        <w:rPr>
          <w:rFonts w:ascii="Times New Roman" w:hAnsi="Times New Roman" w:cs="Times New Roman"/>
        </w:rPr>
      </w:pPr>
      <w:r w:rsidRPr="00CA12B6">
        <w:rPr>
          <w:rFonts w:ascii="Times New Roman" w:hAnsi="Times New Roman" w:cs="Times New Roman"/>
        </w:rPr>
        <w:t xml:space="preserve">2. владение теоретическим материалом (понятия, термины и др.), </w:t>
      </w:r>
    </w:p>
    <w:p w:rsidR="007E1254" w:rsidRPr="00CA12B6" w:rsidRDefault="007E1254" w:rsidP="00CA12B6">
      <w:pPr>
        <w:pStyle w:val="a3"/>
        <w:rPr>
          <w:rFonts w:ascii="Times New Roman" w:hAnsi="Times New Roman" w:cs="Times New Roman"/>
        </w:rPr>
      </w:pPr>
      <w:r w:rsidRPr="00CA12B6">
        <w:rPr>
          <w:rFonts w:ascii="Times New Roman" w:hAnsi="Times New Roman" w:cs="Times New Roman"/>
        </w:rPr>
        <w:t xml:space="preserve">3. аргументированность суждений и выводов, </w:t>
      </w:r>
    </w:p>
    <w:p w:rsidR="007E1254" w:rsidRPr="00CA12B6" w:rsidRDefault="007E1254" w:rsidP="00CA12B6">
      <w:pPr>
        <w:pStyle w:val="a3"/>
        <w:rPr>
          <w:rFonts w:ascii="Times New Roman" w:hAnsi="Times New Roman" w:cs="Times New Roman"/>
        </w:rPr>
      </w:pPr>
      <w:r w:rsidRPr="00CA12B6">
        <w:rPr>
          <w:rFonts w:ascii="Times New Roman" w:hAnsi="Times New Roman" w:cs="Times New Roman"/>
        </w:rPr>
        <w:t xml:space="preserve">4. знание литературы по проблеме, мнений ученых, </w:t>
      </w:r>
    </w:p>
    <w:p w:rsidR="007E1254" w:rsidRPr="00CA12B6" w:rsidRDefault="007E1254" w:rsidP="00CA12B6">
      <w:pPr>
        <w:pStyle w:val="a3"/>
        <w:rPr>
          <w:rFonts w:ascii="Times New Roman" w:hAnsi="Times New Roman" w:cs="Times New Roman"/>
        </w:rPr>
      </w:pPr>
      <w:r w:rsidRPr="00CA12B6">
        <w:rPr>
          <w:rFonts w:ascii="Times New Roman" w:hAnsi="Times New Roman" w:cs="Times New Roman"/>
        </w:rPr>
        <w:t xml:space="preserve">5. внутреннее смысловое единство, соответствие теме, </w:t>
      </w:r>
    </w:p>
    <w:p w:rsidR="007E1254" w:rsidRPr="00CA12B6" w:rsidRDefault="007E1254" w:rsidP="00CA12B6">
      <w:pPr>
        <w:pStyle w:val="a3"/>
        <w:rPr>
          <w:rFonts w:ascii="Times New Roman" w:hAnsi="Times New Roman" w:cs="Times New Roman"/>
        </w:rPr>
      </w:pPr>
      <w:r w:rsidRPr="00CA12B6">
        <w:rPr>
          <w:rFonts w:ascii="Times New Roman" w:hAnsi="Times New Roman" w:cs="Times New Roman"/>
        </w:rPr>
        <w:t>6. оригинальность решения проблемы, аргументации.</w:t>
      </w:r>
    </w:p>
    <w:p w:rsidR="007E1254" w:rsidRPr="00CA12B6" w:rsidRDefault="007E1254" w:rsidP="00CA12B6">
      <w:pPr>
        <w:pStyle w:val="a3"/>
        <w:rPr>
          <w:rFonts w:ascii="Times New Roman" w:hAnsi="Times New Roman" w:cs="Times New Roman"/>
          <w:b/>
          <w:i/>
          <w:sz w:val="24"/>
          <w:szCs w:val="24"/>
        </w:rPr>
      </w:pPr>
      <w:r w:rsidRPr="00CA12B6">
        <w:rPr>
          <w:rFonts w:ascii="Times New Roman" w:hAnsi="Times New Roman" w:cs="Times New Roman"/>
          <w:b/>
          <w:i/>
          <w:sz w:val="24"/>
          <w:szCs w:val="24"/>
        </w:rPr>
        <w:t>Основные признаки эссе:</w:t>
      </w:r>
    </w:p>
    <w:p w:rsidR="007E1254" w:rsidRPr="00CA12B6" w:rsidRDefault="007E1254" w:rsidP="00CA12B6">
      <w:pPr>
        <w:pStyle w:val="a3"/>
        <w:rPr>
          <w:rFonts w:ascii="Times New Roman" w:hAnsi="Times New Roman" w:cs="Times New Roman"/>
        </w:rPr>
      </w:pPr>
      <w:r w:rsidRPr="00CA12B6">
        <w:rPr>
          <w:rFonts w:ascii="Times New Roman" w:hAnsi="Times New Roman" w:cs="Times New Roman"/>
        </w:rPr>
        <w:t>1. Небольшой объем;</w:t>
      </w:r>
    </w:p>
    <w:p w:rsidR="007E1254" w:rsidRPr="00CA12B6" w:rsidRDefault="007E1254" w:rsidP="00CA12B6">
      <w:pPr>
        <w:pStyle w:val="a3"/>
        <w:rPr>
          <w:rFonts w:ascii="Times New Roman" w:hAnsi="Times New Roman" w:cs="Times New Roman"/>
        </w:rPr>
      </w:pPr>
      <w:r w:rsidRPr="00CA12B6">
        <w:rPr>
          <w:rFonts w:ascii="Times New Roman" w:hAnsi="Times New Roman" w:cs="Times New Roman"/>
        </w:rPr>
        <w:t>2. Конкретная тема;</w:t>
      </w:r>
    </w:p>
    <w:p w:rsidR="007E1254" w:rsidRPr="00CA12B6" w:rsidRDefault="007E1254" w:rsidP="00CA12B6">
      <w:pPr>
        <w:pStyle w:val="a3"/>
        <w:rPr>
          <w:rFonts w:ascii="Times New Roman" w:hAnsi="Times New Roman" w:cs="Times New Roman"/>
        </w:rPr>
      </w:pPr>
      <w:r w:rsidRPr="00CA12B6">
        <w:rPr>
          <w:rFonts w:ascii="Times New Roman" w:hAnsi="Times New Roman" w:cs="Times New Roman"/>
        </w:rPr>
        <w:t>3. Открытое личностное осмысление;</w:t>
      </w:r>
    </w:p>
    <w:p w:rsidR="007E1254" w:rsidRPr="00CA12B6" w:rsidRDefault="007E1254" w:rsidP="00CA12B6">
      <w:pPr>
        <w:pStyle w:val="a3"/>
        <w:rPr>
          <w:rFonts w:ascii="Times New Roman" w:hAnsi="Times New Roman" w:cs="Times New Roman"/>
        </w:rPr>
      </w:pPr>
      <w:r w:rsidRPr="00CA12B6">
        <w:rPr>
          <w:rFonts w:ascii="Times New Roman" w:hAnsi="Times New Roman" w:cs="Times New Roman"/>
        </w:rPr>
        <w:t>4. Свободная композиция;</w:t>
      </w:r>
    </w:p>
    <w:p w:rsidR="007E1254" w:rsidRPr="00CA12B6" w:rsidRDefault="007E1254" w:rsidP="00CA12B6">
      <w:pPr>
        <w:pStyle w:val="a3"/>
        <w:rPr>
          <w:rFonts w:ascii="Times New Roman" w:hAnsi="Times New Roman" w:cs="Times New Roman"/>
        </w:rPr>
      </w:pPr>
      <w:r w:rsidRPr="00CA12B6">
        <w:rPr>
          <w:rFonts w:ascii="Times New Roman" w:hAnsi="Times New Roman" w:cs="Times New Roman"/>
        </w:rPr>
        <w:t>5. Парадоксальность и афористичность;</w:t>
      </w:r>
    </w:p>
    <w:p w:rsidR="007E1254" w:rsidRPr="00CA12B6" w:rsidRDefault="007E1254" w:rsidP="00CA12B6">
      <w:pPr>
        <w:pStyle w:val="a3"/>
        <w:rPr>
          <w:rFonts w:ascii="Times New Roman" w:hAnsi="Times New Roman" w:cs="Times New Roman"/>
        </w:rPr>
      </w:pPr>
      <w:r w:rsidRPr="00CA12B6">
        <w:rPr>
          <w:rFonts w:ascii="Times New Roman" w:hAnsi="Times New Roman" w:cs="Times New Roman"/>
        </w:rPr>
        <w:t>6. Разговорная интонация и лексика.</w:t>
      </w:r>
    </w:p>
    <w:p w:rsidR="007E1254" w:rsidRPr="00CA12B6" w:rsidRDefault="007E1254" w:rsidP="00CA12B6">
      <w:pPr>
        <w:pStyle w:val="a3"/>
        <w:rPr>
          <w:rFonts w:ascii="Times New Roman" w:hAnsi="Times New Roman" w:cs="Times New Roman"/>
        </w:rPr>
      </w:pPr>
    </w:p>
    <w:p w:rsidR="007E1254" w:rsidRPr="00CA12B6" w:rsidRDefault="003F7EC5" w:rsidP="007E1254">
      <w:pPr>
        <w:rPr>
          <w:rFonts w:ascii="Times New Roman" w:hAnsi="Times New Roman" w:cs="Times New Roman"/>
        </w:rPr>
      </w:pPr>
      <w:r>
        <w:rPr>
          <w:rFonts w:ascii="Times New Roman" w:hAnsi="Times New Roman" w:cs="Times New Roman"/>
        </w:rPr>
        <w:t xml:space="preserve">                                                                                  Гайдукова Н.А.</w:t>
      </w:r>
      <w:bookmarkStart w:id="0" w:name="_GoBack"/>
      <w:bookmarkEnd w:id="0"/>
    </w:p>
    <w:p w:rsidR="007E1254" w:rsidRPr="00CA12B6" w:rsidRDefault="007E1254" w:rsidP="007E1254">
      <w:pPr>
        <w:rPr>
          <w:rFonts w:ascii="Times New Roman" w:hAnsi="Times New Roman" w:cs="Times New Roman"/>
        </w:rPr>
      </w:pPr>
    </w:p>
    <w:sectPr w:rsidR="007E1254" w:rsidRPr="00CA12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characterSpacingControl w:val="doNotCompress"/>
  <w:compat>
    <w:useFELayout/>
    <w:compatSetting w:name="compatibilityMode" w:uri="http://schemas.microsoft.com/office/word" w:val="12"/>
  </w:compat>
  <w:rsids>
    <w:rsidRoot w:val="007E1254"/>
    <w:rsid w:val="003F7EC5"/>
    <w:rsid w:val="007B6265"/>
    <w:rsid w:val="007E1254"/>
    <w:rsid w:val="00CA1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A12B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926</Words>
  <Characters>5283</Characters>
  <Application>Microsoft Office Word</Application>
  <DocSecurity>0</DocSecurity>
  <Lines>44</Lines>
  <Paragraphs>12</Paragraphs>
  <ScaleCrop>false</ScaleCrop>
  <Company>Reanimator Extreme Edition</Company>
  <LinksUpToDate>false</LinksUpToDate>
  <CharactersWithSpaces>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dc:creator>
  <cp:keywords/>
  <dc:description/>
  <cp:lastModifiedBy>Администратор</cp:lastModifiedBy>
  <cp:revision>5</cp:revision>
  <dcterms:created xsi:type="dcterms:W3CDTF">2013-10-20T16:09:00Z</dcterms:created>
  <dcterms:modified xsi:type="dcterms:W3CDTF">2014-12-18T07:21:00Z</dcterms:modified>
</cp:coreProperties>
</file>