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2" w:type="pct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2220"/>
        <w:gridCol w:w="7194"/>
      </w:tblGrid>
      <w:tr w:rsidR="00377653" w:rsidTr="00377653">
        <w:trPr>
          <w:trHeight w:val="65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занятия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 w:rsidP="00377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«Диалог как одна из форм новых подходов в обучении»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77653" w:rsidTr="00377653">
        <w:trPr>
          <w:trHeight w:val="86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Общие цели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Просвещение педагогов по вопросу диалогического обучения. Формирование психолого-педагогической готовности учителя к работе с примененим различных видов диалога, внедрением в урок вопросов по таксономии Блума .</w:t>
            </w:r>
          </w:p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Углубить знания о диалогическом обучении, видах диалога и премах их организмации на уроке, премах устранения барьеров в обучении.</w:t>
            </w:r>
          </w:p>
          <w:p w:rsidR="00377653" w:rsidRDefault="00377653" w:rsidP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Обозначить задачи по применению на уроках диалогичекого обучения</w:t>
            </w:r>
          </w:p>
        </w:tc>
      </w:tr>
      <w:tr w:rsidR="00377653" w:rsidTr="00377653">
        <w:trPr>
          <w:trHeight w:val="56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Ожидаемые результаты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 w:rsidP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Учителя будут принимать во внимание предложенные приемы организации диалога, применять различные виды диалога на своих уроках, и размышлять над определением диалогическое обучение как одна из форм новых подходов в обучении. Учителя будут использовать новые подходы для организации урока. </w:t>
            </w:r>
          </w:p>
        </w:tc>
      </w:tr>
      <w:tr w:rsidR="00377653" w:rsidTr="00377653">
        <w:trPr>
          <w:trHeight w:val="28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Ключевые идеи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"диалогическое обучение", "</w:t>
            </w:r>
            <w:r w:rsidR="00E46255">
              <w:rPr>
                <w:rFonts w:ascii="Times New Roman" w:hAnsi="Times New Roman" w:cs="Times New Roman"/>
                <w:sz w:val="28"/>
                <w:szCs w:val="28"/>
              </w:rPr>
              <w:t>новые подходы в обучении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46255">
              <w:rPr>
                <w:rFonts w:ascii="Times New Roman" w:hAnsi="Times New Roman" w:cs="Times New Roman"/>
                <w:sz w:val="28"/>
                <w:szCs w:val="28"/>
              </w:rPr>
              <w:t xml:space="preserve">, "таксономия </w:t>
            </w:r>
            <w:proofErr w:type="spellStart"/>
            <w:r w:rsidR="00E46255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="00E4625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255" w:rsidRDefault="00E462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барьеров в обучении.</w:t>
            </w:r>
          </w:p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653" w:rsidTr="00377653">
        <w:trPr>
          <w:trHeight w:val="8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 и оборудование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маркеры,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раздаточный материал, видеоролик.</w:t>
            </w:r>
          </w:p>
        </w:tc>
      </w:tr>
    </w:tbl>
    <w:p w:rsidR="00377653" w:rsidRDefault="00377653" w:rsidP="0037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202" w:type="pct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1279"/>
        <w:gridCol w:w="6481"/>
      </w:tblGrid>
      <w:tr w:rsidR="00377653" w:rsidTr="00377653">
        <w:trPr>
          <w:trHeight w:val="312"/>
        </w:trPr>
        <w:tc>
          <w:tcPr>
            <w:tcW w:w="9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Ход занятия</w:t>
            </w:r>
          </w:p>
        </w:tc>
      </w:tr>
      <w:tr w:rsidR="00377653" w:rsidTr="00377653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занятия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оценку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преподавателя и действия участников коучинга</w:t>
            </w:r>
          </w:p>
        </w:tc>
      </w:tr>
      <w:tr w:rsidR="00377653" w:rsidTr="00377653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Приветствие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Pr="00A2601C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55" w:rsidRDefault="00E4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Психологический настрой</w:t>
            </w:r>
          </w:p>
          <w:p w:rsidR="00377653" w:rsidRDefault="00E4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Видеоролик «От улыбки</w:t>
            </w:r>
            <w:r w:rsidR="00A260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самая позитивная детская песенка»</w:t>
            </w:r>
            <w:r w:rsidR="003776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77653" w:rsidTr="00377653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Постановка проблемы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Pr="00A2601C" w:rsidRDefault="006C7C2F" w:rsidP="006C7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77653" w:rsidRP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Просмотр </w:t>
            </w:r>
            <w:r w:rsidR="00E46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презентации.</w:t>
            </w:r>
          </w:p>
          <w:p w:rsidR="00E46255" w:rsidRDefault="00E462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Мозговой штурм </w:t>
            </w:r>
          </w:p>
          <w:p w:rsidR="00E46255" w:rsidRDefault="00E462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вы думаете о чем мы с вами сегодня будем говорить?</w:t>
            </w:r>
          </w:p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-Почему </w:t>
            </w:r>
            <w:r w:rsidR="00E46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этот вопрос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</w:t>
            </w:r>
            <w:r w:rsidR="00E46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для </w:t>
            </w:r>
            <w:r w:rsidR="00E462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</w:p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6255">
              <w:rPr>
                <w:rFonts w:ascii="Times New Roman" w:hAnsi="Times New Roman" w:cs="Times New Roman"/>
                <w:sz w:val="28"/>
                <w:szCs w:val="28"/>
              </w:rPr>
              <w:t>Можно ли с каждого ребенка вовлечь в 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77653" w:rsidRDefault="00377653" w:rsidP="00E4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653" w:rsidTr="00377653">
        <w:trPr>
          <w:trHeight w:val="14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Задание №1.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Pr="00A2601C" w:rsidRDefault="006C7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77653" w:rsidRP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55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Распределение по группам (считалочка: царь, царевич, король)</w:t>
            </w:r>
            <w:r w:rsidR="00E46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DFF" w:rsidRDefault="00996D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группа.</w:t>
            </w:r>
          </w:p>
          <w:p w:rsidR="00377653" w:rsidRDefault="00E462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80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 «Понятийное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напишите все известные вам понятия по теме «Диалог»</w:t>
            </w:r>
            <w:r w:rsidR="00996DFF">
              <w:rPr>
                <w:rFonts w:ascii="Times New Roman" w:hAnsi="Times New Roman" w:cs="Times New Roman"/>
                <w:sz w:val="28"/>
                <w:szCs w:val="28"/>
              </w:rPr>
              <w:t xml:space="preserve">. Обсудите в группе все идеи и сформулируйте понятие </w:t>
            </w:r>
          </w:p>
          <w:p w:rsidR="00996DFF" w:rsidRDefault="00996D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группа.</w:t>
            </w:r>
          </w:p>
          <w:p w:rsidR="00996DFF" w:rsidRDefault="00996D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0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Составить кластер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«Виды диалога».</w:t>
            </w:r>
          </w:p>
          <w:p w:rsidR="00377653" w:rsidRDefault="00996DFF" w:rsidP="00A2601C">
            <w:pPr>
              <w:tabs>
                <w:tab w:val="right" w:pos="62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Обсуждение и и просмотр презентации. </w:t>
            </w:r>
            <w:r w:rsid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A2601C" w:rsidRDefault="00A2601C" w:rsidP="00A26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диалога в обучении.</w:t>
            </w:r>
          </w:p>
          <w:p w:rsidR="00A2601C" w:rsidRDefault="00A2601C" w:rsidP="00A26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Презентация «Пирамида обучения». </w:t>
            </w:r>
          </w:p>
        </w:tc>
      </w:tr>
      <w:tr w:rsidR="00377653" w:rsidTr="00377653">
        <w:trPr>
          <w:trHeight w:val="56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Теоретическая часть.</w:t>
            </w:r>
          </w:p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Пезентация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Pr="00A2601C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Видеоролик </w:t>
            </w:r>
            <w:r w:rsid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фрагментов урока с ораганицией  диалогического общения.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Обсуждение.</w:t>
            </w:r>
          </w:p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«</w:t>
            </w:r>
            <w:r w:rsid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Диалогичекое обучение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Беседа.</w:t>
            </w:r>
          </w:p>
        </w:tc>
      </w:tr>
      <w:tr w:rsidR="00377653" w:rsidRPr="00377653" w:rsidTr="00377653">
        <w:trPr>
          <w:trHeight w:val="119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 w:rsidP="00A260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Задание №</w:t>
            </w:r>
            <w:r w:rsidR="00A260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Pr="00A2601C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337" w:rsidRPr="00E80337" w:rsidRDefault="00E80337" w:rsidP="00E80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033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Прием «Думай. Работай в паре. Поделись».</w:t>
            </w:r>
          </w:p>
          <w:p w:rsidR="00E80337" w:rsidRDefault="00E80337" w:rsidP="00E80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группа. Обсудите вопрос и составите кластер.</w:t>
            </w:r>
          </w:p>
          <w:p w:rsidR="00E80337" w:rsidRDefault="00E80337" w:rsidP="00E80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проблемы возникают у учителя при организации диалога.</w:t>
            </w:r>
          </w:p>
          <w:p w:rsidR="00E80337" w:rsidRDefault="00E80337" w:rsidP="00E80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группа. Обсудите вопрос и составите кластер.</w:t>
            </w:r>
          </w:p>
          <w:p w:rsidR="00E80337" w:rsidRDefault="00E80337" w:rsidP="00E803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нужно организовать диалогическую деятельность, чтобы получилось диалогическое общение. </w:t>
            </w:r>
          </w:p>
          <w:p w:rsidR="00377653" w:rsidRDefault="00E80337" w:rsidP="00A2601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 звезды и одно предложение относительно работы другой группы</w:t>
            </w:r>
          </w:p>
        </w:tc>
      </w:tr>
      <w:tr w:rsidR="00377653" w:rsidTr="00377653">
        <w:trPr>
          <w:trHeight w:val="84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A260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Презентация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Pr="00A2601C" w:rsidRDefault="006C7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377653" w:rsidRP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A2601C" w:rsidP="00A2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Организация диалога </w:t>
            </w:r>
            <w:proofErr w:type="gramStart"/>
            <w:r w:rsidRPr="008A5D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8A5D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601C" w:rsidRDefault="00A2601C" w:rsidP="00A2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диалога</w:t>
            </w:r>
          </w:p>
          <w:p w:rsidR="00A2601C" w:rsidRDefault="00A2601C" w:rsidP="00A2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Беседа-дебаты</w:t>
            </w:r>
            <w:proofErr w:type="gramEnd"/>
          </w:p>
          <w:p w:rsidR="00A2601C" w:rsidRDefault="00A2601C" w:rsidP="00A2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Кумулятивная беседа</w:t>
            </w:r>
          </w:p>
          <w:p w:rsidR="00A2601C" w:rsidRDefault="00A2601C" w:rsidP="00A2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беседа</w:t>
            </w:r>
          </w:p>
          <w:p w:rsidR="008A5D1B" w:rsidRPr="008A5D1B" w:rsidRDefault="008A5D1B" w:rsidP="00A26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5D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Таксономия </w:t>
            </w:r>
            <w:proofErr w:type="spellStart"/>
            <w:r w:rsidRPr="008A5D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Блума</w:t>
            </w:r>
            <w:proofErr w:type="spellEnd"/>
            <w:r w:rsidRPr="008A5D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377653" w:rsidTr="00377653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Pr="00A2601C" w:rsidRDefault="00377653" w:rsidP="006C7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C7C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1B" w:rsidRDefault="008A5D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Практическое применение таксономии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организации диалогического обучения</w:t>
            </w:r>
          </w:p>
          <w:p w:rsidR="00A2601C" w:rsidRDefault="00A260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Используя </w:t>
            </w:r>
            <w:r w:rsidR="008A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 составить вопросы по 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ксономии Блума по любой теме на выбор(группы по предметам преподавания).</w:t>
            </w:r>
          </w:p>
          <w:p w:rsidR="00377653" w:rsidRPr="008A5D1B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A5D1B" w:rsidRPr="008A5D1B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результатов.</w:t>
            </w:r>
          </w:p>
          <w:p w:rsidR="008A5D1B" w:rsidRDefault="008A5D1B">
            <w:pPr>
              <w:tabs>
                <w:tab w:val="left" w:pos="9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color w:val="00000A"/>
                <w:kern w:val="2"/>
                <w:sz w:val="28"/>
                <w:szCs w:val="28"/>
                <w:lang w:eastAsia="hi-IN" w:bidi="hi-IN"/>
              </w:rPr>
            </w:pPr>
          </w:p>
          <w:p w:rsidR="00377653" w:rsidRDefault="008A5D1B">
            <w:pPr>
              <w:tabs>
                <w:tab w:val="left" w:pos="9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</w:pPr>
            <w:r w:rsidRPr="008A5D1B">
              <w:rPr>
                <w:rFonts w:ascii="Times New Roman" w:eastAsia="DejaVu Sans" w:hAnsi="Times New Roman" w:cs="Times New Roman"/>
                <w:b/>
                <w:i/>
                <w:color w:val="00000A"/>
                <w:kern w:val="2"/>
                <w:sz w:val="28"/>
                <w:szCs w:val="28"/>
                <w:lang w:eastAsia="hi-IN" w:bidi="hi-IN"/>
              </w:rPr>
              <w:t xml:space="preserve">Определение типа вопроса по таксономии </w:t>
            </w:r>
            <w:proofErr w:type="spellStart"/>
            <w:r w:rsidRPr="008A5D1B">
              <w:rPr>
                <w:rFonts w:ascii="Times New Roman" w:eastAsia="DejaVu Sans" w:hAnsi="Times New Roman" w:cs="Times New Roman"/>
                <w:b/>
                <w:i/>
                <w:color w:val="00000A"/>
                <w:kern w:val="2"/>
                <w:sz w:val="28"/>
                <w:szCs w:val="28"/>
                <w:lang w:eastAsia="hi-IN" w:bidi="hi-IN"/>
              </w:rPr>
              <w:t>Блума</w:t>
            </w:r>
            <w:proofErr w:type="spellEnd"/>
            <w:r w:rsidRPr="008A5D1B">
              <w:rPr>
                <w:rFonts w:ascii="Times New Roman" w:eastAsia="DejaVu Sans" w:hAnsi="Times New Roman" w:cs="Times New Roman"/>
                <w:b/>
                <w:i/>
                <w:color w:val="00000A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color w:val="00000A"/>
                <w:kern w:val="2"/>
                <w:sz w:val="28"/>
                <w:szCs w:val="28"/>
                <w:lang w:eastAsia="hi-IN" w:bidi="hi-IN"/>
              </w:rPr>
              <w:t>(презентация)</w:t>
            </w:r>
          </w:p>
        </w:tc>
      </w:tr>
      <w:tr w:rsidR="00377653" w:rsidTr="00377653">
        <w:trPr>
          <w:trHeight w:val="28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Default="00377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653" w:rsidRPr="00A2601C" w:rsidRDefault="006C7C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77653" w:rsidRPr="00A26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653" w:rsidRDefault="0037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«Рюкзак».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653" w:rsidRDefault="00377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-Отправляясь </w:t>
            </w:r>
            <w:r w:rsidR="008A5D1B">
              <w:rPr>
                <w:rFonts w:ascii="Times New Roman" w:hAnsi="Times New Roman" w:cs="Times New Roman"/>
                <w:sz w:val="28"/>
                <w:szCs w:val="28"/>
              </w:rPr>
              <w:t>на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возьмете  с собой</w:t>
            </w:r>
            <w:r w:rsidR="008A5D1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D771B3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8A5D1B"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диалогическо</w:t>
            </w:r>
            <w:r w:rsidR="00D771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A5D1B">
              <w:rPr>
                <w:rFonts w:ascii="Times New Roman" w:hAnsi="Times New Roman" w:cs="Times New Roman"/>
                <w:sz w:val="28"/>
                <w:szCs w:val="28"/>
              </w:rPr>
              <w:t xml:space="preserve"> общени</w:t>
            </w:r>
            <w:r w:rsidR="00D771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71B3" w:rsidRDefault="00D7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7653" w:rsidRDefault="0037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Закончит занятие замечательными словами </w:t>
            </w:r>
            <w:r w:rsidR="008F7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М.М.Бахтина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F7ABF" w:rsidRPr="008F7ABF" w:rsidRDefault="008F7ABF" w:rsidP="008F7ABF">
            <w:pPr>
              <w:ind w:left="720"/>
              <w:rPr>
                <w:rFonts w:ascii="Times New Roman" w:hAnsi="Times New Roman" w:cs="Times New Roman"/>
                <w:sz w:val="32"/>
              </w:rPr>
            </w:pPr>
            <w:r w:rsidRPr="008F7ABF">
              <w:rPr>
                <w:rFonts w:ascii="Times New Roman" w:hAnsi="Times New Roman" w:cs="Times New Roman"/>
                <w:sz w:val="28"/>
              </w:rPr>
              <w:t>«Образование вне диалога превращается  в искусственную, мертвую систему.</w:t>
            </w:r>
            <w:r w:rsidRPr="008F7ABF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377653" w:rsidRPr="006C7C2F" w:rsidRDefault="006C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7C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Мысль в подарок.</w:t>
            </w:r>
          </w:p>
          <w:p w:rsidR="00377653" w:rsidRDefault="0037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 Притча.</w:t>
            </w:r>
          </w:p>
        </w:tc>
      </w:tr>
    </w:tbl>
    <w:p w:rsidR="00377653" w:rsidRDefault="00377653" w:rsidP="00377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653" w:rsidRDefault="00377653" w:rsidP="00377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F9F" w:rsidRDefault="00272F9F"/>
    <w:sectPr w:rsidR="00272F9F" w:rsidSect="006C7C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B476495"/>
    <w:multiLevelType w:val="hybridMultilevel"/>
    <w:tmpl w:val="9078C25A"/>
    <w:lvl w:ilvl="0" w:tplc="59CA259E">
      <w:start w:val="1"/>
      <w:numFmt w:val="decimal"/>
      <w:lvlText w:val="%1)"/>
      <w:lvlJc w:val="left"/>
      <w:pPr>
        <w:ind w:left="50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5746C"/>
    <w:multiLevelType w:val="hybridMultilevel"/>
    <w:tmpl w:val="3D2AD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53"/>
    <w:rsid w:val="0006535E"/>
    <w:rsid w:val="00272F9F"/>
    <w:rsid w:val="00377653"/>
    <w:rsid w:val="00506D5A"/>
    <w:rsid w:val="00571731"/>
    <w:rsid w:val="006C7C2F"/>
    <w:rsid w:val="006F1159"/>
    <w:rsid w:val="00757737"/>
    <w:rsid w:val="00777540"/>
    <w:rsid w:val="008A5D1B"/>
    <w:rsid w:val="008F7ABF"/>
    <w:rsid w:val="009856B0"/>
    <w:rsid w:val="00996DFF"/>
    <w:rsid w:val="00A2601C"/>
    <w:rsid w:val="00D771B3"/>
    <w:rsid w:val="00E46255"/>
    <w:rsid w:val="00E8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377653"/>
    <w:pPr>
      <w:keepNext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6535E"/>
    <w:pPr>
      <w:ind w:left="708"/>
    </w:pPr>
  </w:style>
  <w:style w:type="character" w:styleId="a5">
    <w:name w:val="Emphasis"/>
    <w:basedOn w:val="a1"/>
    <w:qFormat/>
    <w:rsid w:val="006F1159"/>
    <w:rPr>
      <w:i/>
      <w:iCs/>
    </w:rPr>
  </w:style>
  <w:style w:type="character" w:customStyle="1" w:styleId="10">
    <w:name w:val="Заголовок 1 Знак"/>
    <w:basedOn w:val="a1"/>
    <w:link w:val="1"/>
    <w:rsid w:val="00377653"/>
    <w:rPr>
      <w:rFonts w:ascii="Cambria" w:hAnsi="Cambria"/>
      <w:b/>
      <w:bCs/>
      <w:color w:val="365F91"/>
      <w:kern w:val="2"/>
      <w:sz w:val="28"/>
      <w:szCs w:val="28"/>
      <w:lang w:val="en-US" w:eastAsia="ar-SA"/>
    </w:rPr>
  </w:style>
  <w:style w:type="character" w:styleId="a6">
    <w:name w:val="Hyperlink"/>
    <w:basedOn w:val="a1"/>
    <w:uiPriority w:val="99"/>
    <w:semiHidden/>
    <w:unhideWhenUsed/>
    <w:rsid w:val="00377653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377653"/>
    <w:pPr>
      <w:pBdr>
        <w:bottom w:val="single" w:sz="8" w:space="4" w:color="808080"/>
      </w:pBdr>
      <w:suppressAutoHyphens/>
      <w:spacing w:after="300" w:line="100" w:lineRule="atLeast"/>
      <w:jc w:val="center"/>
    </w:pPr>
    <w:rPr>
      <w:rFonts w:ascii="Cambria" w:eastAsia="Times New Roman" w:hAnsi="Cambria" w:cs="Times New Roman"/>
      <w:b/>
      <w:bCs/>
      <w:color w:val="17365D"/>
      <w:spacing w:val="5"/>
      <w:kern w:val="2"/>
      <w:sz w:val="52"/>
      <w:szCs w:val="52"/>
      <w:lang w:val="en-US" w:eastAsia="ar-SA"/>
    </w:rPr>
  </w:style>
  <w:style w:type="character" w:customStyle="1" w:styleId="a9">
    <w:name w:val="Название Знак"/>
    <w:basedOn w:val="a1"/>
    <w:link w:val="a7"/>
    <w:rsid w:val="00377653"/>
    <w:rPr>
      <w:rFonts w:ascii="Cambria" w:hAnsi="Cambria"/>
      <w:b/>
      <w:bCs/>
      <w:color w:val="17365D"/>
      <w:spacing w:val="5"/>
      <w:kern w:val="2"/>
      <w:sz w:val="52"/>
      <w:szCs w:val="52"/>
      <w:lang w:val="en-US" w:eastAsia="ar-SA"/>
    </w:rPr>
  </w:style>
  <w:style w:type="paragraph" w:styleId="a0">
    <w:name w:val="Body Text"/>
    <w:basedOn w:val="a"/>
    <w:link w:val="aa"/>
    <w:uiPriority w:val="99"/>
    <w:semiHidden/>
    <w:unhideWhenUsed/>
    <w:rsid w:val="00377653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3776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Subtitle"/>
    <w:basedOn w:val="a"/>
    <w:next w:val="a"/>
    <w:link w:val="ab"/>
    <w:qFormat/>
    <w:rsid w:val="003776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1"/>
    <w:link w:val="a8"/>
    <w:rsid w:val="003776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4</cp:revision>
  <dcterms:created xsi:type="dcterms:W3CDTF">2014-11-16T12:13:00Z</dcterms:created>
  <dcterms:modified xsi:type="dcterms:W3CDTF">2014-11-16T13:10:00Z</dcterms:modified>
</cp:coreProperties>
</file>