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821" w:rsidRDefault="00B74821" w:rsidP="00B74821">
      <w:pPr>
        <w:shd w:val="clear" w:color="auto" w:fill="F9F9F9"/>
        <w:spacing w:after="0" w:line="240" w:lineRule="auto"/>
        <w:jc w:val="center"/>
        <w:rPr>
          <w:rFonts w:ascii="Times New Roman" w:eastAsia="Times New Roman" w:hAnsi="Times New Roman" w:cs="Times New Roman"/>
          <w:b/>
          <w:bCs/>
          <w:color w:val="000000" w:themeColor="text1"/>
          <w:sz w:val="28"/>
          <w:szCs w:val="28"/>
        </w:rPr>
      </w:pPr>
      <w:bookmarkStart w:id="0" w:name="_GoBack"/>
      <w:bookmarkEnd w:id="0"/>
      <w:r w:rsidRPr="00B74821">
        <w:rPr>
          <w:rFonts w:ascii="Times New Roman" w:eastAsia="Times New Roman" w:hAnsi="Times New Roman" w:cs="Times New Roman"/>
          <w:b/>
          <w:bCs/>
          <w:color w:val="000000" w:themeColor="text1"/>
          <w:sz w:val="28"/>
          <w:szCs w:val="28"/>
        </w:rPr>
        <w:t>Мемлекет басшысы Н.Назарбаевтың Қазақстан халқына жолдауы.</w:t>
      </w:r>
    </w:p>
    <w:p w:rsidR="00B74821" w:rsidRDefault="00B74821" w:rsidP="00B74821">
      <w:pPr>
        <w:shd w:val="clear" w:color="auto" w:fill="F9F9F9"/>
        <w:spacing w:after="0" w:line="240" w:lineRule="auto"/>
        <w:jc w:val="center"/>
        <w:rPr>
          <w:rFonts w:ascii="Times New Roman" w:eastAsia="Times New Roman" w:hAnsi="Times New Roman" w:cs="Times New Roman"/>
          <w:b/>
          <w:bCs/>
          <w:color w:val="000000" w:themeColor="text1"/>
          <w:sz w:val="28"/>
          <w:szCs w:val="28"/>
        </w:rPr>
      </w:pPr>
      <w:r w:rsidRPr="00B74821">
        <w:rPr>
          <w:rFonts w:ascii="Times New Roman" w:eastAsia="Times New Roman" w:hAnsi="Times New Roman" w:cs="Times New Roman"/>
          <w:b/>
          <w:bCs/>
          <w:color w:val="000000" w:themeColor="text1"/>
          <w:sz w:val="28"/>
          <w:szCs w:val="28"/>
        </w:rPr>
        <w:t xml:space="preserve"> 2017 жылғы 31 қаңтар</w:t>
      </w:r>
    </w:p>
    <w:p w:rsidR="00B74821" w:rsidRPr="00B74821" w:rsidRDefault="00B74821" w:rsidP="00B74821">
      <w:pPr>
        <w:shd w:val="clear" w:color="auto" w:fill="F9F9F9"/>
        <w:spacing w:after="0" w:line="240" w:lineRule="auto"/>
        <w:jc w:val="center"/>
        <w:rPr>
          <w:rFonts w:ascii="Times New Roman" w:eastAsia="Times New Roman" w:hAnsi="Times New Roman" w:cs="Times New Roman"/>
          <w:b/>
          <w:bCs/>
          <w:color w:val="000000" w:themeColor="text1"/>
          <w:sz w:val="28"/>
          <w:szCs w:val="28"/>
        </w:rPr>
      </w:pPr>
    </w:p>
    <w:p w:rsidR="00B74821" w:rsidRPr="00B74821" w:rsidRDefault="00B74821" w:rsidP="00B74821">
      <w:pPr>
        <w:shd w:val="clear" w:color="auto" w:fill="F9F9F9"/>
        <w:spacing w:after="0" w:line="240" w:lineRule="auto"/>
        <w:jc w:val="center"/>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b/>
          <w:bCs/>
          <w:color w:val="000000" w:themeColor="text1"/>
          <w:sz w:val="28"/>
          <w:szCs w:val="28"/>
        </w:rPr>
        <w:t>«Қазақстанның үшінші жаңғыруы: жаһандық бәсекеге қабілеттілік»</w:t>
      </w:r>
    </w:p>
    <w:p w:rsidR="00B74821" w:rsidRPr="00B74821" w:rsidRDefault="00B74821" w:rsidP="00B74821">
      <w:pPr>
        <w:shd w:val="clear" w:color="auto" w:fill="F9F9F9"/>
        <w:spacing w:after="0" w:line="240" w:lineRule="auto"/>
        <w:jc w:val="center"/>
        <w:rPr>
          <w:rFonts w:ascii="Times New Roman" w:eastAsia="Times New Roman" w:hAnsi="Times New Roman" w:cs="Times New Roman"/>
          <w:color w:val="000000" w:themeColor="text1"/>
          <w:sz w:val="28"/>
          <w:szCs w:val="28"/>
        </w:rPr>
      </w:pPr>
    </w:p>
    <w:p w:rsidR="00B74821" w:rsidRDefault="00B74821" w:rsidP="00B74821">
      <w:pPr>
        <w:shd w:val="clear" w:color="auto" w:fill="F9F9F9"/>
        <w:spacing w:after="0" w:line="240" w:lineRule="auto"/>
        <w:jc w:val="center"/>
        <w:rPr>
          <w:rFonts w:ascii="Times New Roman" w:eastAsia="Times New Roman" w:hAnsi="Times New Roman" w:cs="Times New Roman"/>
          <w:b/>
          <w:bCs/>
          <w:color w:val="000000" w:themeColor="text1"/>
          <w:sz w:val="28"/>
          <w:szCs w:val="28"/>
        </w:rPr>
      </w:pPr>
      <w:r w:rsidRPr="00B74821">
        <w:rPr>
          <w:rFonts w:ascii="Times New Roman" w:eastAsia="Times New Roman" w:hAnsi="Times New Roman" w:cs="Times New Roman"/>
          <w:b/>
          <w:bCs/>
          <w:color w:val="000000" w:themeColor="text1"/>
          <w:sz w:val="28"/>
          <w:szCs w:val="28"/>
        </w:rPr>
        <w:t>Құрметті қазақстандықтар!</w:t>
      </w:r>
    </w:p>
    <w:p w:rsidR="00B74821" w:rsidRPr="00B74821" w:rsidRDefault="00B74821" w:rsidP="00B74821">
      <w:pPr>
        <w:shd w:val="clear" w:color="auto" w:fill="F9F9F9"/>
        <w:spacing w:after="0" w:line="240" w:lineRule="auto"/>
        <w:ind w:firstLine="709"/>
        <w:jc w:val="center"/>
        <w:rPr>
          <w:rFonts w:ascii="Times New Roman" w:eastAsia="Times New Roman" w:hAnsi="Times New Roman" w:cs="Times New Roman"/>
          <w:color w:val="000000" w:themeColor="text1"/>
          <w:sz w:val="28"/>
          <w:szCs w:val="28"/>
        </w:rPr>
      </w:pP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Мен Қазақстан халқына жаңа дәуір қарсаңында сөз арнап отырмын.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Еліміз өзінің 25 жылдық даму кезеңінен абыроймен өтті. Біз елімізді мақтан тұтамыз. Табыстарымыз бен жетістіктеріміз туралы Тәуелсіздігіміздің 25 жылдық мерейтойында атап өттік. Оларды бүкіл әлем біледі және жоғары бағалайды.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2017 жылдың басынан бастап Қазақстан Біріккен Ұлттар Ұйымы Қауіпсіздік Кеңесінің мүшесі болды.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Биыл Астанада «ЭКСПО-2017» халықаралық көрмесі өтеді. Мұндай өте маңызды әлемдік деңгейдегі іс-шараны біз ТМД және Орталық Азия елдерінің арасында бірінші болып өткіземіз.</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Алматыда Универсиада-2017 спорт ойындары өтіп жатыр.  Оған 57 мемлекеттен 2 мыңнан астам  спортшы мен делегация мүшелері қатысуда.</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Осының барлығы Қазақстанның халықаралық аренада жоғары беделге ие болғанын және саясатымыздың дұрыстығын көрсетеді.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Қазақстан 2050 жылға қарай әлемдегі ең алдыңғы қатарлы 30 мемлекеттің қатарына қосылуға тиіс. Біз осы мақсатқа қарай табандылықпен ілгерілей береміз.</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Жаһандық бәсекелестіктің өсуі және әлемдегі тұрақсыздық жағдайында, 2012 жылы халқыма ұсынған «Қазақстан-2050» стратегиясының өзектілігі арта түседі. Біз қиындықтарды уақтылы болжай алдық.</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«Нұрлы жол» экономикалық саясатының және «100 нақты қадам» Ұлт жоспарының нәтижесінде осынау қиын, жаһандық трансформацияның алғашқы кезеңінен лайықты өтіп келеміз. Тек 2014-2016 жылдар аралығында біз экономиканы қолдауға қосымша 1,7 триллион теңге жұмсадық. Мұның барлығы экономикалық өсімді және бизнесті қолдауға, 200 мыңнан астам жаңа жұмыс орындарын ашуға мүмкіндік берді.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Нәтижесінде, 2016 жылы біз ішкі жалпы өнімнің 1% өсімін қамтамасыз еттік. Бұл қазіргі күрделі жағдайда айтарлықтай маңызды.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Әлем қарқынды түрде өзгеріп келеді.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Бұл – жаңа жаһандық болмыс, оны біз қабылдауға тиіспіз.</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 </w:t>
      </w:r>
    </w:p>
    <w:p w:rsidR="00B74821" w:rsidRPr="00B74821" w:rsidRDefault="00B74821" w:rsidP="00B74821">
      <w:pPr>
        <w:shd w:val="clear" w:color="auto" w:fill="F9F9F9"/>
        <w:spacing w:after="0" w:line="240" w:lineRule="auto"/>
        <w:ind w:firstLine="709"/>
        <w:jc w:val="center"/>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b/>
          <w:bCs/>
          <w:color w:val="000000" w:themeColor="text1"/>
          <w:sz w:val="28"/>
          <w:szCs w:val="28"/>
        </w:rPr>
        <w:t>Қымбатты отандастар!</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Болашағын айқындап, сын-қатерлерді күтіп отырмастан, оған табанды түрде қарсы тұра алатын халық қана жеңіске жетеді.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Әлемде кезекті, Төртінші өнеркәсіптік революция басталды.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Экономиканы жаппай цифрландыру тұтас саланың жойылуына және мүлде жаңа саланың пайда болуына алып келеді. Біздің көз алдымызда болып жатқан ұлы өзгерістер – әрі тарихи сын-қатер, әрі Ұлтқа берілген мүмкіндік.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lastRenderedPageBreak/>
        <w:t>Бүгін мен Қазақстанды Үшінші жаңғырту жөнінде міндет қойып отырмын. Елдің жаһандық бәсекеге қабілеттілігін қамтамасыз ететін экономикалық өсімнің жаңа моделін құру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Қазіргі кезде көптеген елдер осындай міндетті орындауға ұмтылуда. Өсімнің жаңа моделіне көшу тәсілі әр жерде әр түрлі екеніне сенімдімін. Біз өзіміздің мықты тұстарымызды пайдаланып, Тәуелсіздігіміздің 25 жылында бірге қалыптастырған әлеуетімізді жоғалтып алмауымыз керек қой.</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Қазақстанның Бірінші жаңғыруы бәріміздің есімізде. 25 жыл бұрын КСРО-ның қирандысынан шығып, өз жолымызды қалай бастағанымыз жадымызда тұр. Сол кезде біздің буын іргетасынан бастап қолға алып, әлем картасында болмаған жаңа мемлекет құрды.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Жоспарлы экономикадан нарықтық экономикаға көшу жүзеге асырылды. Біздің бәріміз бірлесіп, сол кезде елімізді күйреуге, азамат соғысына, экономикалық күйзеліске ұшыратпағанымыз мен үшін өте маңызды. Қазақстан бұл кезеңде аз шығын шығарып, зор жетістіктерге қол жеткізді.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Екінші жаңғыру «Қазақстан-2030» стратегиясының қабылдануымен және жаңа елорда – Астананың салынумен басталды. Оның нәтижелі болғаны дау тудырмайды. Еліміз экономикалық тұрғыдан артта қалған аймақтан шығып, әлемдегі экономикасы бәсекеге қабілетті 50 мемлекеттің қатарына кірді.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Табысты өткен екі жаңғыру арқылы баға жетпес тәжірибе жинақтадық. Біз енді алға батыл қадам басып, Үшінші жаңғыруды бастауға тиіспіз.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Бұл жаңғыру – қазіргі жаһандық сын-қатерлермен күрес жоспары емес, болашаққа, «Қазақстан-2050» стратегиясы мақсаттарына бастайтын сенімді көпір болмақ. Ол Ұлт жоспары – «100 нақты қадам» базасында өткізіледі.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Мен оның бес негізгі басымдығын көріп отырмын. Олар экономиканың әлемдік өсімінің орта деңгейден жоғары қарқынын қамтамасыз етуге және 30 озық елдің қатарына қарай тұрақты түрде ілгерілеуге лайықталған.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Бірінші басымдық – экономиканың жеделдетілген технологиялық жаңғыртылуы.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Біз цифрлық технологияны қолдану арқылы құрылатын жаңа индустрияларды өркендетуге тиіспіз. Бұл – маңызды кешенді міндет</w:t>
      </w:r>
      <w:r w:rsidRPr="00B74821">
        <w:rPr>
          <w:rFonts w:ascii="Times New Roman" w:eastAsia="Times New Roman" w:hAnsi="Times New Roman" w:cs="Times New Roman"/>
          <w:i/>
          <w:iCs/>
          <w:color w:val="000000" w:themeColor="text1"/>
          <w:sz w:val="28"/>
          <w:szCs w:val="28"/>
        </w:rPr>
        <w:t>.</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Елде 3D-принтинг, онлайн-сауда, мобильді банкинг, цифрлық қызмет көрсету секілді денсаулық сақтау, білім беру ісінде қолданылатын және басқа да перспективалы салаларды дамыту керек. Бұл индустриялар қазірдің өзінде дамыған елдердің экономикаларының құрылымын өзгертіп, дәстүрлі салаларға жаңа сапа дарытты.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Осыған орай, Үкіметке «Цифрлық Қазақстан» жеке бағдарламасын әзірлеуді және қабылдауды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Біздің заңнамамызды жаңа жағдайға бейімдеу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Коммуникацияның дамуы мен оптикалық-талшықты инфрақұрылымға жаппай қолжетімділікті де қамтамасыз ету керек. Цифрлық индустрияны дамыту басқа барлық салаларға серпін береді. Сондықтан Үкімет ІТ саласын дамыту мәселесін ерекше бақылауда ұстауға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lastRenderedPageBreak/>
        <w:t>Жаңа индустриялар қалыптастырудың маңызды шарты инновацияны қолдау және оларды өндіріске тезірек енгізу болып саналады.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Үкіметке «ЭКСПО-2017» нысандарының бірінің базасында IT-стартаптар халықаралық технопаркін құруды тапсырамын. Ол әлемнің барлық елінен кәсіпкерлер мен инвесторлар тартудың платформасы болуға тиіс. Бұл үшін тиісті инфрақұрылым және салық жеңілдіктерін, оңайлатылған виза мен еңбек режімін қоса алғанда, қолайлы жағдай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Біз жоғары оқу орындары, Назарбаев Университеті және «Алатау» иннновациялық технологиялар паркі базасында өзіміздің ғылыми және инновациялық әлеуетімізді дамытуымыз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Екінші кешенді міндет</w:t>
      </w:r>
      <w:r w:rsidRPr="00B74821">
        <w:rPr>
          <w:rFonts w:ascii="Times New Roman" w:eastAsia="Times New Roman" w:hAnsi="Times New Roman" w:cs="Times New Roman"/>
          <w:i/>
          <w:iCs/>
          <w:color w:val="000000" w:themeColor="text1"/>
          <w:sz w:val="28"/>
          <w:szCs w:val="28"/>
        </w:rPr>
        <w:t>.</w:t>
      </w:r>
      <w:r w:rsidRPr="00B74821">
        <w:rPr>
          <w:rFonts w:ascii="Times New Roman" w:eastAsia="Times New Roman" w:hAnsi="Times New Roman" w:cs="Times New Roman"/>
          <w:color w:val="000000" w:themeColor="text1"/>
          <w:sz w:val="28"/>
          <w:szCs w:val="28"/>
        </w:rPr>
        <w:t> Жаңа индустриялар құрумен қатар дәстүрлі базалық салаларды дамытуға серпін беруіміз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Бұл – өнеркәсіп, агроөнеркәсіптік кешен, көлік пен логистика, құрылыс секторы және басқа салалар.</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Бірінші. Еңбек өнімділігін айтарлықтай арттыру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Бұл жердегі негізгі фактор Төртінші өнеркәсіптік революция элементтерін жаппай енгізу болуға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Бұл – автоматтандыру, роботтандыру, жасанды интеллект, «ауқымды мәліметтер» алмасу, тағы басқа міндеттер.</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Үкіметке бизнес өкілдерімен бірге 2025 жылға дейін базалық салаларды технологиялық тұрғыдан қайта жарақтандырудың кешенді шараларын әзірлеуді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Екінші. Басымдығы бар салалардағы бәсекеге қабілетті экспорттық өндірісті дамытуды көздейтін индустрияландыруды жалғастыру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Үкімет алдында қазірдің өзінде 2025 жылға қарай шикізаттық емес экспортты 2 есе ұлғайту міндеті тұр.</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Бұл бағыттағы жұмысты жандандыру үшін экспортты дамыту мен ілгерілету тетіктерін бір ведомстоваға шоғырландыру қажет. Экспорттаушыларға «бір терезе» қағидаты бойынша өңірлерде де қолдау көрсету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Үкімет жанынан Экспорт саясаты жөніндегі кеңес құруды тапсырамын. Оған бизнес қоғамдастығының өкілдері кіруге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Биылғы 1 қыркүйекке дейін Үкімет әкімдермен және бизнес өкілдерімен бірлесіп, Бірыңғай экспорт стретегиясын әзірлеуі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Қазақстан шетел инвестицияларын тарту ісіндегі көшбасшылығын сақтап қалуы қажет.«Астана» халықаралық қаржы орталығы ел экономикасына қаржы ресурстарын тартуда маңызды рөл атқаруға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Біз тауар өндіру мен өткізу, қызмет көрсету ісін жаһандық желіге бейімдеуіміз керек. Мұны, ең алдымен, трансұлттық компанияларды тарту арқылы жасаған жөн.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Қазақстанда өндірістер ашу жөніндегі Қытаймен бірлескен инвестициялық бағдарламаны тиімді жүзеге асыру керек. Қытай тарапымен уағдаластыққа қол жеткізілді. Нысандар белгіленді. Нақты жұмыс істеу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lastRenderedPageBreak/>
        <w:t>Бұл қазақстандықтар үшін 20 мың жаңа жұмыс орнын ашатын заманауи өндіріс болмақ. Қазір 6 жоба жүзеге асырыла бастады, ал 2 жоба іске қосылды. Соның бірі – гибридтік және толықтай электрлі JAC автомобильдерін ірі құрылғылардан құрастыратын зауыт.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Қажетті инфрақұрылым қалыптастыру жайын ескеріп, экспортқа бағдарланған электромобиль өндірісін одан әрі дамыту мәселесін пысықтауды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Тұтастай алғанда, Қазақстанның өз Инвестициялық стратегиясы болуға тиіс. Үкімет оны биылғы 1 қыркүйекке дейін әзірлеуі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Халықаралық ынтымақтастық аясында ұлттық экономикалық мүдделерді қорғап, ілгерілету қажет. Бұл, ең алдымен,  ЕАЭО, ШЫҰ ішінде Жібек жолы Экономикалық белдеуімен ұштасатын жұмыстарға қатысты. Ол үшін экономикалық дипломатия жұмысын қайта құрып, жандандыра түсу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Үшінші. Экономикалық өсімнің тұрақтылығы үшін елдің тау-кен металлургиясы мен мұнай-газ кешендері өзінің стратегиялық маңызын сақтауға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Әлемдік сұраныс бәсеңдеп кеткен кезде жаңа нарықтарға шығып, өнім жеткізу аумағын кеңейту керек. Минералдық-шикізаттық базаны кеңейтуге баса назар аударылуға тиіс. Геологиялық барлау жұмыстарын белсенді жүргізу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Бұл салаларды одан әрі дамыту ісі шикізатты кешенді түрде қайта өңдеуді тереңдете түсумен берік ұштастырылуы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Жыл соңына дейін Жер қойнауы туралы жаңа кодексті қабылдап, салық заңнамаларына қажетті өзгерістер енгізуді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 </w:t>
      </w:r>
    </w:p>
    <w:p w:rsidR="00B74821" w:rsidRPr="00B74821" w:rsidRDefault="00B74821" w:rsidP="00B74821">
      <w:pPr>
        <w:shd w:val="clear" w:color="auto" w:fill="F9F9F9"/>
        <w:spacing w:after="0" w:line="240" w:lineRule="auto"/>
        <w:ind w:firstLine="709"/>
        <w:jc w:val="center"/>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Төртінші. Аграрлық сектор экономиканың жаңа драйверіне айналуы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Қазақстанның агроөнеркәсіп кешенінің болашағы зор.</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Көптеген позициялар бойынша біз әлемде ірі аграрлық экспорттық өнім өндірушілердің бірі бола аламыз. Бұл, әсіресе, экологиялық таза тағамдарға қатысты. «Made in Kazakhstan» бренді сондай өнімдердің эталоны болуға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Сонымен қатар, астық өнімдері бойынша біз Еуразияда «нан кәрзеңкесі» болуымыз керек. Шикізат өндірісінен сапалы өңделген өнім шығаруға көшу қажет. Тек сонда ғана біз халықаралық нарықтарда бәсекеге қабілетті бола аламыз.</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Осы мақсаттарға қол жеткізу үшін  Үкімет пен әкімдерге мынадай тапсырмалар беремін: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біріншіден</w:t>
      </w:r>
      <w:r w:rsidRPr="00B74821">
        <w:rPr>
          <w:rFonts w:ascii="Times New Roman" w:eastAsia="Times New Roman" w:hAnsi="Times New Roman" w:cs="Times New Roman"/>
          <w:i/>
          <w:iCs/>
          <w:color w:val="000000" w:themeColor="text1"/>
          <w:sz w:val="28"/>
          <w:szCs w:val="28"/>
        </w:rPr>
        <w:t>,</w:t>
      </w:r>
      <w:r w:rsidRPr="00B74821">
        <w:rPr>
          <w:rFonts w:ascii="Times New Roman" w:eastAsia="Times New Roman" w:hAnsi="Times New Roman" w:cs="Times New Roman"/>
          <w:color w:val="000000" w:themeColor="text1"/>
          <w:sz w:val="28"/>
          <w:szCs w:val="28"/>
        </w:rPr>
        <w:t> субсидияларды бөлу қағидаларын қайта қарастырып, біртіндеп өнімді сақтандыруға көшу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lastRenderedPageBreak/>
        <w:t>екіншіден, бес жыл ішінде 500 мыңнан астам жеке үй шаруашылықтары мен шағын фермерлерді кооперативтерге тартуға мүмкіндік беретін жағдай жасау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үшіншіден</w:t>
      </w:r>
      <w:r w:rsidRPr="00B74821">
        <w:rPr>
          <w:rFonts w:ascii="Times New Roman" w:eastAsia="Times New Roman" w:hAnsi="Times New Roman" w:cs="Times New Roman"/>
          <w:i/>
          <w:iCs/>
          <w:color w:val="000000" w:themeColor="text1"/>
          <w:sz w:val="28"/>
          <w:szCs w:val="28"/>
        </w:rPr>
        <w:t>,</w:t>
      </w:r>
      <w:r w:rsidRPr="00B74821">
        <w:rPr>
          <w:rFonts w:ascii="Times New Roman" w:eastAsia="Times New Roman" w:hAnsi="Times New Roman" w:cs="Times New Roman"/>
          <w:color w:val="000000" w:themeColor="text1"/>
          <w:sz w:val="28"/>
          <w:szCs w:val="28"/>
        </w:rPr>
        <w:t> өнімнің өңдеу сапасын жақсартып, тауарларды сақтаудың, тасымалдаудың және өткізудің тиімді жүйесін құру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төртіншіден, еңбек өнімділігін белсенді түрде арттырып, өндіріс шығындарын төмендету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бесіншіден, жерді пайдалану тиімділігін арттыруға тиіспіз. Суармалы егіс алаңын 5 жыл ішінде 40%-ға кеңейтіп, 2 миллион гектарға жеткізу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алтыншыдан, өндірісте сұранысқа ие аграрлық ғылыми зерттеулерге салынатын инвестиция көлемін арттыру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Ауыл шаруашылығын әртараптандырып, 2021 жылға қарай азық-түлік тауары экспортын 40%-ға көбейтуді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Бұл міндеттер агроөнеркәсіп кешенін дамытудың жаңа мемлекеттік бағдарламасы аясында іске асырылуы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 </w:t>
      </w:r>
    </w:p>
    <w:p w:rsidR="00B74821" w:rsidRPr="00B74821" w:rsidRDefault="00B74821" w:rsidP="00B74821">
      <w:pPr>
        <w:shd w:val="clear" w:color="auto" w:fill="F9F9F9"/>
        <w:spacing w:after="0" w:line="240" w:lineRule="auto"/>
        <w:ind w:firstLine="709"/>
        <w:jc w:val="center"/>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Бесінші. Жаңа еуразиялық логистикалық инфрақұрылымды дамыту – маңызды басымдықтардың бірі.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Оған қазірдің өзінде қомақты инвестиция жұмсалды. Енді одан экономикалық қайтарым ала бастау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Үкіметке 2020 жылға қарай транзиттік тасымалдың жылдық көлемін: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 контейнерлермен тасымалданатын жүктер үшін 7 есе – 2 миллион контейнерге дейін;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 жолаушыларды әуе көлігімен тасымалдауды 4 есе – 1,6 миллион транзиттік жолаушыға дейін арттыруды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Транзиттік тасымалдаудан түсетін табысты 5,5 есе – жылына 4 миллиард долларға дейін көбейту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2015 жылы мен «Нұрлы жол» инфрақұрылымдық даму бағдарламасын ұсындым. Өткен 2 жыл ішінде бағдарлама өзін толық ақтады.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Биыл республикалық маңызы бар 4400 шақырым автожол құрылысы мен қайта жаңғырту жұмыстары жүргізіледі. Жыл соңына дейін соның кем дегенде 600 шақырымы пайдалануға беріліп, кезең-кезеңімен ақылы жүйе енгізіледі.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Еліміздің көлік және транзит әлеуетін толық ашу үшін көрші елдермен үйлесімді іс-қимыл қажет. Жүктердің еркін транзитін, көлік дәліздерін құру мен оларды жаңғырту ісін қамтамасыз ету керек. Көлік инфрақұрылымын басқаруға, қызмет көрсету деңгейін арттыруға және әкімшілік кедергілерді жоюға ерекше көңіл аудару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Транскаспий дәлізі бойынша тасымалдау көлемінің ұлғаюына байланысты Құрық портын салудың екінші кезеңі – автомобиль өткелі құрылысын іске асыруға кірісу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lastRenderedPageBreak/>
        <w:t>Алтыншы. Урбанизация үдерісі құрылыс секторын дамыту қажеттігін алға тартып отыр. Ол отандық экономиканың толыққанды драйверіне айналуға тиіс.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Жол, тұрғын үй және басқа да инфрақұрылым құрылысына инвестиция сала отырып, біз қалаларымыздың ұзақ жылдарға дейін сыртқы және технологиялық келбетін айқындайтынымызды ұмытпағанымыз жөн. Сондықтан құрылысқа да, құрылыс материалдарын өндіру саласына да жаңа технологияларды енгізу керек. Ол үшін бізде қазір жақсы мүмкіндіктер бар.</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Менің тапсырмам бойынша биыл «Нұрлы жер» тұрғын үй бағдарламасы іске асырыла бастайды. Ол аса маңызды міндетті орындауға – алдағы 15 жылда 1,5 миллион отбасын тұрғын үймен қамтамасыз етуге бағытталған.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Бағдарламада тұрғын үй нарығын дамытудың кешенді шаралары көрініс тапқан. Соның бірі – «Даму» акционерлік қоғамы арқылы мемлекеттің субсидия беруі есебінен құрылыс салушылар үшін банк несиесін арзандату. Тұрғындар үшін «Қазақстан ипотекалық компаниясы» акционерлік қоғамы арқылы банктер беретін ипотекалық несиені субсидиялау жүзеге асырылады. «Тұрғын үй құрылыс жинақ банкі» салымшылары үшін әкімдіктердің несиелік тұрғын үй салуы жалғасады. Оған ілгеріде бөлінген қаржы «револьвер» қағидаты  бойынша қайта пайдаланылады.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Әкімдіктер халықтың әлеуметтік әлсіз топтары үшін сатып алу құқығынсыз арендалық тұрғын үй бөлу ісін дамыта беретін болады. Жаппай тұрғын үй құрылысы үшін әкімдер тиісті жер телімдерін бөлуге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Біз қалаларда жеке тұрғын үйлердің бірыңғай сәулет стилінде салынуына мән беретін боламыз. Бұл үшін мемлекет қажетті инфрақұрылым тұрғысынан көмек көрсетеді.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Үкімет әкімдермен бірлесіп, үлкен қалалардың іргелес орналасқан елді мекендермен көлік байланысын дамыту жөнінде шаралар қабылдауы қажет.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Үшінші кешенді міндет – еңбек нарығын жаңғырту.</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Жаңа технологиялардың енгізілуіне байланысты дәстүрлі салаларда еңбек ресурстары босап қалатын болады. Сонымен бірге, жаңа индустрия құрып, дамыту жұмыспен қамтудың және азаматтардың нақты табысын өсірудің қосымша мүмкіндігі болуға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Үкімет пен әкімдерге еңбеккерлердің басқа салаларға басқару аясында ауысуы үшін жағдай жасауды тапсырамын.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Біздің ірі кәсіпорындар әкімдіктермен бірлесе отырып, тиісті жол карталарын әзірлеуі керек. Онда қысқартылатын жұмысшыларды қайта даярлау, оларды әрі қарай жұмыспен қамту үшін бірлесіп инвестиция салу жайы қарастырылуы қажет. Басы артық жұмыс күші бар өңірлерден басқа жерлерге, сондай-ақ, ауылдардан қалаларға жұмыс күшін ұтымдылықпен тартуға қолдау көрсету керек.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lastRenderedPageBreak/>
        <w:t>Үкімет жұмыспен қамту орталықтарын реформалап, барлық бос жұмыс орындары мен бүкіл елді мекендерде бірыңғай онлайн платформа қалыптастыруы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Екінші басымдық – бизнес-ортаны түбегейлі жақсарту және кеңейту.</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Біздің стратегиялық мақсатымыздың бірі – елдің ішкі жалпы өніміндегі шағын және орта бизнестің үлесі 2050 жылға қарай кем дегенде 50% болуын қамтамасыз ету.</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Бұл – өте өршіл мақсат, бірақ оған қол жеткізуге болады. Оны орындау үшін қазіргі кезеңде мынадай қадамдар жасалуы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Бірінші. Менің тапсырмам бойынша Үкімет биылдан бастап Нәтижелі жұмыспен қамту және жаппай кәсіпкерлікті дамыту бағдарламасын іске асыруға кірісіп кетті.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Бұдан былай Қазақстан азаматтары өз бизнесін жүргізу үшін ауылда да, қалада да 16 миллион теңгеге дейін шағын несие ала алады.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Шағын несие беру аясын кеңейтіп, кәсіпкерлерге кепілдік жасау және қызмет көрсету тетіктерін белсенді пайдалану керек. Бұл шараларды бизнес жүргізу және қаржылық сауаттылыққа үйрету ісін ұйымдастырумен қатар атқару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Жаппай кәсіпкерлікті қолдау тетіктерін одан әрі жетілдіру керек. Қазақстанның әр өңірі жаппай кәсіпкерлікті, соның ішінде отбасылық кәсіпкерлікті дамыту бағытында кешенді шаралар ұсынуға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Жаңадан ашылған жұмыс орындарының саны – бұрынғыша Үкімет пен әкімдер қызметінің тиімділігін бағалаудың негізгі критерийінің бірі болмақ.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Екінші. Үкімет «Атамекен» ұлттық кәсіпкерлер палатасымен (ҰКП) бірлесіп, бизнестің барлық шығынын жаппай азайту жөнінде шаралар қабылдауы қажет. Бұл әсіресе энергетика, көлік және логистика, сондай-ақ, тұрғын үй-коммуналдық шаруашылық салаларындағы қызмет көрсету құнына қатысты.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Мемлекеттік қызметтер көрсету үдерісі мейлінше оңтайландырылуға тиіс. Құжаттардың мерзімі мен тізбесін қысқартып, қайталанатын рәсімдерді жою керек. Бұл орайда адамның өзінің баруын қажетсінбейтін толық электрондық форматқа көшіру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Сондай-ақ, бизнестің қазіргі  қолданыстағы реттеушілік жүктемесі өсімнің жаңа моделін жасау міндетімен үйлеспейді.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Үкімет пен әкімдерге биылғы 1 шілдеге дейін бизнесті қайта реттеу жөніндегі жүйелі шаралар әзірлеу міндетін жүктеймін.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Дамыған елдердің озық стандарттары мен тәжірибесін енгізу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Бұл жұмысты әсіресе өңірлік деңгейде атқару маңызды.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Әкімдер Үкіметпен бірлесіп, Дүниежүзілік банк рейтингі негізінде өңірлерде бизнес жүргізу үшін жағдайды жақсарту жөнінде нақты жоспарлар әзірлеу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Елімізде бизнес жүргізуді жеңілдету жөнінен өңірлер мен қалалар рейтингін енгізу қажет. Біз үздіктер үшін арнаулы сыйлық тағайындаймыз. Оны жылына бір рет, Индустрияландыру күнінде табыс етеміз.</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lastRenderedPageBreak/>
        <w:t>Үшінші. Мемлекеттің экономикадағы үлесін ішкі жалпы өнімнің 15%-ына дейін, Экономикалық ынтымақтастық және даму ұйымы (ЭЫДҰ) елдері деңгейіне дейін төмендету экономикалық өсімге тың серпін беруге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Бұдан бұрын 2020 жылға дейін жекешелендірілетін 800-ге жуық кәсіпорынды қамтитын тізбе жасалған болатын. Тиісті жұмыстар атқарылуда.</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Үкіметке сол тізбедегі кәсіпорындарды жекешелендіруді тездетіп, оны 2018 жылдың соңына дейін аяқтауды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Ірі компанияларымызды ІРО-ға дайындау және оған бейімдеу ісін де жеделдету керек. Yellow Pages қағидаттарын енгізу мемлекет үшін экономикадағы қызмет түрлерін 47%-ға (652-ден 346-ға) қысқартуға мүмкіндік берді.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Келесі кезеңде осы қағидаттарға сай келмейтін мемлекет меншігіндегі барлық кәсіпорындар мен ұйымдарды 2020 жылға дейін жеке секторға беру немесе жою қажет. Ал ондай кәсіпорындар саны бірнеше мың болады.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Әрбір бағдарлама немесе тапсырмаға орай заңды тұлғалар құру тәжірибесі бұдан былай  тоқтатылуға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Жекешелендірудің жариялылығы мен тиімділігін қамтамасыз ету қажет. Сондай-ақ мемлекеттік холдингтер рөлін қайта қарастыру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Үкіметке «Самұрық-Қазына» холдингін сапалы түрде трансформациялау ісін жүзеге асыруды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Басқарушылық және өндірістік бизнес үдерістерін толық ревизия мен  оңтайландырудан өткізу қажет. Нәтижесінде ол тиімділігі жоғары, жинақы және кәсіби холдингке айналуға тиіс. Менеджмент пен корпоративті басқару сапасын халықаралық деңгейге жеткізу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Мемлекетке қандай маңызды секторларда, қатысу үлесінің қандай мөлшерімен және не қалдыратынымызды нақты анықтап алуымыз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Табиғи монополияларды және стратегиялық маңызы бар,  соның ішінде Трансұлттық компаниялар қатысатын жобаларды іске асыру міндетін мемлекетке қалдыру керек. Бұл жобалар мультипликативті нәтиже  беруге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«Бәйтерек» және «ҚазАгро» холдингтерін де қайта құру қажет. Олар мемлекеттік даму бағдарламаларын іске асыру жөніндегі операторлар болуға тиіс. Соған орай олардың функцияларын оңтайландыру керек. Жеке сектор жүзеге асыра алатын нәрсенің барлығы бизнеске берілуі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Сондай-ақ, оларға бағдарламаларды іске асыру үшін мемлекеттік емес қаржы көздері арқылы қор қалыптастырумен айналысу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Төртінші. Кәсіпкерлікті дамытуға мемлекет-жекеменшік серіктестігі аясын кеңейту зор мүмкіндік береді. Бұл жерде әңгіме бірқатар мемлекеттік қызметтер көрсету міндетін бизнеске беру ісіне қатысты болып отыр.</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Бізде қазірдің өзінде оларды мектепке дейінгі білім беру ісіне тарту саласында жақсы нәтижелер бар. Өткен 3 жылда мемлекет 40 мың орынға арналған 189 балабақша салса, жекеменшік сектор 100 мың орынға арналған 1300 балабақша ашты. Жекеменшік балабақшалардың ең көбі Оңтүстік Қазақстан (397), Алматы (221), Қызылорда (181) облыстарында ашылды.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lastRenderedPageBreak/>
        <w:t>Мен үшін осы сектордағы мемлекет-жекеменшік серіктестігінің үлгісі өте маңызды. Бұл аса маңызды жалпыұлттық міндеттердің бірі – 3-6 жас аралығындағы балаларды мектепке дейінгі білім берумен 2020 жылға қарай жүз пайыз қамту мәселесін мемлекет пен бизнес бірлесе шешіп отырғанын көрсетеді.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Мемлекет-жекеменшік серіктестігін дамыту әкімдердің нақты және кәсіби жұмысына байланысты.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Жекеменшік капитал тарту үшін мемлекет-жекеменшік серіктестігінің ықтимал барлық түрі мен нысанын пайдалану қажет. Олар – мемлекеттік мүлікті сенімді басқару, қызмет көрсету келісімшарттары, тағы басқалар. Бұл ретте келісімнің барлық рәсімдерін, әсіресе шағын жобаларға қатысты рәсімдерді мейлінше жеңілдету және жеделдету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Мемлекет-жекеменшік серіктестігі инфрақұрылымды, соның ішінде әлеуметтік инфрақұрылымды дамытудың негізгі тетігіне айналуға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Тұрғын үй-коммуналдық шаруашылық нысандарын жаңғырту үшін бұдан әрі жекешелендіру мүмкіндігін қарастыра отырып, басқаруға және концессияға беру қажет. Үкімет бір орынды шиырлай беруді  доғарсын. Бұл бағытта жұмысты жандандыра түсу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Бесінші. Баға мен тариф бойынша ымыраласуға жол бермеу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Үкіметке «Атамекен» ҰКП-мен бірлесіп, бәсекелестікке кедергі келтіретін нормаларды анықтауға қатысты барлық заңнамаға «ревизия» жасауды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Үшінші басымдық – макроэкономикалық тұрақтылық.</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Мұндағы басты міндет – ақша-несие саясатының ынталандырушы рөлін қалыпқа келтіру және экономиканы қаржыландыруға жекеменшік капитал тарту.</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Бірінші. Бүгінде Ұлттық банк алдында инфляциялық таргеттеу режімін дамыту жөніндегі маңызды міндет тұр. Орта мерзім ішінде инфляция деңгейін кезең-кезеңмен 3-4%-ға дейін төмендетуге қол жеткізуіміз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Екінші. Еліміздің қаржы секторын «қайта жаңғырту»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Ұлттық банкке банк секторын қалыпқа келтіру жөнінде шаралар кешенін әзірлеуді тапсырамын. Банктердің балансын тиімсіз несиелерден арылту жұмысын жеделдетіп, қажет болған жағдайда олардың капиталын акционерлер тарапынан арттыруды қамтамасыз ету керек. Банктердің ахуалына жедел бақылау орнату үшін Ұлттық банкке көбірек құқық берген жөн. Ұлттық банк банктердің қателік жіберуін күтпей, оларға ықпал ететін шаралар қабылдау үшін формальді көзқарастан ықтимал қатерлерге жол бермейтін қадамдарға көшуге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Сондай-ақ, аудиторлық компаниялардың жауапкершілігін арттырып, акционерлердің ашықтығын қамтамасыз ету, ұжымдық басқаруды жақсарту қажет. Осының бәрін заңнамалық деңгейде бекіту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 xml:space="preserve">Экономикадағы қаражат жетіспеушілігі және несиелер бойынша жоғары мөлшерлеме түйткілдерін шешу мақсатымен Ұлттық банк пен Үкіметке теңге түрінде қолжетімді орта және ұзақ мерзімге арналған қор </w:t>
      </w:r>
      <w:r w:rsidRPr="00B74821">
        <w:rPr>
          <w:rFonts w:ascii="Times New Roman" w:eastAsia="Times New Roman" w:hAnsi="Times New Roman" w:cs="Times New Roman"/>
          <w:color w:val="000000" w:themeColor="text1"/>
          <w:sz w:val="28"/>
          <w:szCs w:val="28"/>
        </w:rPr>
        <w:lastRenderedPageBreak/>
        <w:t>қалыптастыруды қамтамасыз ету жөнінде кешенді шаралар қабылдауды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Ұлттық банк инфляция ғана емес, сонымен қатар Үкіметпен бірге экономиканың өсуі үшін де жауапты болуға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Үшінші. Қор нарығын одан әрі дамыту.</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Жекешелендіру оның дамуына серпін беруге тиіс. Мен жоғарыда айтып өткендей, қор нарығына «Самұрық-Қазына» қоры компанияларының акцияларын орналастыру керек. Халықтың жинаған өз қаражатын ең алдымен түрлі бағалы қағаздарға инвестициялау мүмкіндігін одан әрі арттыру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Біз 2016 жылдың соңында заңдастыру науқанын аяқтадық. Оған еліміздің 140 мыңнан астам азаматы қатысты. Нәтижесінде 5,7 триллион теңге, оның ішінде қаражат түрінде 4,1 триллион теңге заңдастырылды.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Үкіметтің міндеті – бұл қаражаттың экономикаға, соның ішінде жекешелендіруге қатысу арқылы пайда беруін қамтамасыз ету. Сонымен бірге, Қазақстанның жекеменшік кәсіпорындарының облигация шығарылымдарын субсидиялау мәселесін пысықтау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Үкіметке Ұлттық банкпен бірлесіп, отандық қор нарығын жандандыруға бағытталған шаралар қабылдауды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Келесі шешуші міндет – салық-бюджет саясатын жаңа экономикалық жағдайға бейімдеу.</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Бірінші. Бюджет шығыстарының тиімділігін түбегейлі арттыру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Біз 2017 жылы мемлекеттік даму бағдарламаларын қажетті ресурстармен толықтай қамтамасыз еттік. Министрліктер мен ведомстволардың қаражатты игеруінің тиімділігін тексеру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Республикалық бюджеттің 40%-дан астамын құрайтын Денсаулық сақтау,  Еңбек және халықты әлеуметтік қорғау, Білім және ғылым министрліктерінен бастау керек. Оның қорытындысы бойынша маған баяндалсын.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Тиімсіз бағдарламалардың қаражатын Үшінші жаңғырту міндеттерін іске асыруды қамтамасыз ететін бағдарламаларға қайта бөлу қажет. Сондай-ақ, қаражатты нақты экономикаға неғұрлым тезірек әрі тиімдірек жеткізу үшін бюджеттік рәсімдерді жеңілдеткен жөн.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Біз фискалдық орталықсыздандыру саясатын жалғастыруымыз керек. Өткен жылдарда орталықтан жергілікті жерлерге көптеген функциялар мен өкілеттіктер берілді. Енді олардың жеткілікті қаржылық дербестігін бекемдей түсу қажет. Сонымен бірге, қаржы шығысы жөніндегі өкілеттіктердің облыстық деңгейде шоғырлануына жол бермеу маңызды. Оларды әрі қарай аудандық және ауылдық жерлерге беру керек. Әкімдер өңірлік және жергілікті маңызы бар мәселерді шешуге тиіс, ал Үкімет жалпымемлекеттік мәселелерге ден қоюы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Екінші. Ұлттық қор қаражатын пайдалануға ұтымдылық тұрғысынан қараған жөн.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lastRenderedPageBreak/>
        <w:t>Ұлттық қордан алынған кепілдендірілген трансферт көлемі 2020 жылға қарай кезең-кезең бойынша 2 триллион теңгеге қысқартылуға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Салық саясатын бизнестің «көлеңкеден» шығуына бейімдеп, шикізаттық емес сектордағы салықтық базаны кеңейтуге бағыттау керек. Қазіргі салық жеңілдіктерін оңтайландыру қажет. Жалпыға ортақ декларациялау қарсаңында арнаулы салық режімін жаңаша қарастыру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Салықтық әкімшілендіру тетіктері жетілдіруді талап етеді. Ең алдымен, мұның қосымша құн салығын жинауға қатысы бар.</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Үшінші. Үкімет квазимемлекеттік сектордың сыртқы және ішкі қарыздарына мониторинг жүргізу мен бақылау жасау жүйесін қалыптастырып, онда тәртіп орнату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 </w:t>
      </w:r>
    </w:p>
    <w:p w:rsidR="00B74821" w:rsidRPr="00B74821" w:rsidRDefault="00B74821" w:rsidP="00B74821">
      <w:pPr>
        <w:shd w:val="clear" w:color="auto" w:fill="F9F9F9"/>
        <w:spacing w:after="0" w:line="240" w:lineRule="auto"/>
        <w:ind w:firstLine="709"/>
        <w:jc w:val="center"/>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Төртінші басымдық – адами капитал сапасын жақсарту.</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Бірінші. Ең алдымен, білім беру жүйесінің рөлі өзгеруге тиіс. Біздің міндетіміз – білім беруді экономикалық өсудің жаңа моделінің орталық буынына айналдыру. Оқыту бағдарламаларын сыни ойлау қабілетін және өз бетімен іздену дағдыларын дамытуға бағыттау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Сонымен бірге, IT-білімді, қаржылық сауаттылықты қалыптастыруға,  ұлтжандылықты дамытуға баса көңіл бөлу керек. Қала мен ауыл мектептері арасындағы білім беру сапасының алшақтығын азайту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Үкіметке тиісті ұсыныстар беруді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Атап айтқанда, үш тілді оқуға кезең-кезеңмен көшу мәселесі бойынша ұсыныстар әзірленсін.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Қазақ тілінің басымдығы сақталады. Оның әрі қарай дамуына зор көңіл бөлінеді. Сонымен қатар, бүгінде ағылшын тілі – жаңа технология, жаңа индустрия, жаңа экономика тілі. Қазіргі кезде 90% ақпарат ағылшын тілінде жарияланады. Әрбір екі жыл сайын олардың көлемі 2 есе ұлғайып отырады. Ағылшын тілін меңгермей, Қазақстан жалпы ұлттық прогреске жете алмайды.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2019 жылдан бастап 10-11 сыныптарда кейбір пәндерді ағылшын тілінде оқытатын боламыз. Бұл мәселені тиянақты ойланып, ақылмен шешу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Мектептердің және мұғалімдердің деңгейі, әсіресе ауыл мен қалада әртүрлі. Білікті педагогтардың жетіспеу проблемасы да бар. Сондықтан, осының барлығын ескеріп, ағылшын тілін кезең-кезеңмен енгізуіміз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Тиісті ұсыныстар беруді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Менің бастамам бойынша биыл «Баршаға арналған тегін кәсіптік-техникалық білім беру» жобасы іске асырыла бастады.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Тегін оқытумен ең әуелі жұмыссыз және өзін өзі тиімсіз жұмыспен қамтыған жастар, сондай-ақ кәсіптік білімі жоқ ересек адамдар қамтылуы тиіс. Кәсіптік білім беру жүйесінде, мен айтқандай, экономикадағы жаңа өндірістер үшін мамандар дайындауға ден қою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lastRenderedPageBreak/>
        <w:t>Ол үшін кәсіптік стандарттар еңбек нарығының талаптарына және ең үздік әлемдік оқу-өндірістік тәжірибелерге сәйкес жаңартылуы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Сонымен қатар, жоғары білім беру жүйесі сапасына ерекше назар аударылады. Жоғары оқу орындарының кадрлық құрамына, материалдық-техникалық жабдықталу деңгейіне, білім беру бағдарламаларына қатысты бақылау мен талап күшейтілуі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 </w:t>
      </w:r>
    </w:p>
    <w:p w:rsidR="00B74821" w:rsidRPr="00B74821" w:rsidRDefault="00B74821" w:rsidP="00B74821">
      <w:pPr>
        <w:shd w:val="clear" w:color="auto" w:fill="F9F9F9"/>
        <w:spacing w:after="0" w:line="240" w:lineRule="auto"/>
        <w:ind w:firstLine="709"/>
        <w:jc w:val="center"/>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Екінші. Білім беру жүйесімен қатар денсаулық сақтау жүйесі де өзгеруге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Биылғы 1 шілдеден мемлекеттің, жұмыс берушілердің, азаматтардың ортақ жауапкершілігіне негізделген міндетті медициналық сақтандыру жүйесі (ММСЖ) енгізіле бастайды. Бұл жүйенің тиімділігі әлемдік тәжірибе арқылы дәлелденген.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Медициналық сақтандыру жүйесіне қатысушыларға кең ауқымдағы медициналық қызметтер ұсынылады. Оған халықтың әлеуметтік әлсіз топтарының қатысуына мемлекеттік қолдау көрсетіледі.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Үкімет қажетті деңгейде денсаулық сақтау саласын ақпараттандыруы керек. Бәсекелестікті дамыту үшін жеке меншіктегі медицина мекемелеріне ММСЖ жүйесі аясында тең жағдай туғызу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Үкіметке және әкімдерге кең ауқымды ақпараттық-түсіндіру жұмысын жүргізуді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Сондай-ақ, заңнамалық тұрғыдан барлық дәрі-дәрмектің бағасын реттеуді енгізу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Үшінші. Әлеуметтік қамтамасыз ету саласына қатысты.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Менің тапсырмам бойынша 2017 жылғы 1 шілдеден бастап 2,1 миллион зейнеткер үшін зейнетақы 2016 жылғы деңгейден 20%-ға дейін арттырылады.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Бұдан бөлек, базалық зейнетақы тағайындау 2018 жылғы 1 шілдеден бастап жаңа әдістеме бойынша жүзеге асырылады. Оның көлемі зейнетақы жүйесіне қатысу өтіліне байланысты белгіленеді.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Осы өсімнің барлығы 2018 жылы базалық зейнетақының жаңа мөлшерін 2017 жылмен салыстырғанда 1,8 есе арттыруға мүмкіндік береді.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Елімізде жыл сайын 400 мыңға жуық бала туады, бұл – 1999 жылғы деңгейден 2 есе дерлік жоғары. Мұндай жақсы үрдісті алдағы уақытта да сақтау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Менің тапсырмам бойынша 2017 жылғы 1 шілдеден бастап бала туғанда берілетін бір реттік жәрдемақы көлемі 20%-ға өсіріледі.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Ең төменгі күнкөріс шегін де қайта қарастыру керек. Ол қазақстандықтардың нақты тұтынушылық шығыстарына сәйкес келуге тиіс. Бұл қадам 2018 жылғы 1 қаңтардан бастап базалық зейнетақы, мүгедектерге және асыраушысынан айрылған отбасыларға арналған жәрдемақы, мүгедек бала тәрбиелеп отырғандарға берілетін атаулы көмек пен жәрдемақы көлемін 3 миллион адам үшін өсіруге мүмкіндік береді.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lastRenderedPageBreak/>
        <w:t>2018 жылғы 1 қаңтардан бастап атаулы әлеуметтік көмек көрсету шегін ең төменгі күнкөріс шегінің 40%-ынан 50%-ға дейін өсіріп, оның жаңа форматын енгізу керек. Бұл ретте жұмыс істеуге қабілетті адамның бәрі тек жұмыспен қамту бағдарламасына қатысу шарты арқылы ғана қолдауға ие болуға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 </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Бесінші басымдық – институционалдық өзгерістерге, қауіпсіздікке және сыбайлас жемқорлықпен күреске қатысты.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Бірінші. Үкімет үшінші жаңғырту аясында ЭЫДҰ-ның озық тәжірибелері мен ұсынымдарын имплементациялау жұмысын қамтамасыз етуге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Екінші. Біз жеке меншікті қорғауға, құқық үстемдігіне және баршаның заң алдында теңдігін қамтамасыз етуге бағытталған реформалар жүргізудеміз. Бұл жұмысты жалғастыру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Үкіметке «Атамекен» ҰКП-мен және азаматтық қоғамдастықпен бірлесіп,  жеке меншік құқығын қорғауды күшейтуге қатысты бүкіл заңнама ревизиясын жүргізуді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Сонымен қатар, әкімшілік және қылмыстық заңнаманы ізгілендірген жөн. Әкімшілік айыппұлдар әділетті және құқық бұзу деңгейіне сәйкес болуға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Кәсіпкерлік саласында құқық бұзғаны үшін салынатын санкцияны төмендету жұмысын одан әрі жүргізе беру керек. Қоғамға қауіптілігі жоғары емес экономикалық қылмыс құрамын криминалдық сипаттан арылту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Сот жүйесіне деген сенімнің артуына қол жеткізу қажет. Судьялардың жұмысына заңнан тыс кез келген ықпалды жою маңызды.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Үшінші. Қауіпсіздік ахуалы қуатты және әрекет ете алатын мемлекеттің өлшеміне айналып келеді.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Қазіргі заманда адамзат терроризмнің белең алуымен бетпе-бет келіп отыр. Бұл ретте деструктивті күштерді қаржыландыратындарға, шетелдік террористік ұйымдармен байланыс жасайтындарға қарсы күрес жүргізу ісі негізгі мәселе болып саналады.</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Діни экстремизмді насихаттаудың алдын алу, әсіресе интернет пен әлеуметтік желіде оның жолын кесу жұмысын жүргізу керек. Қоғамда, әсіресе, діни қарым-қатынас саласындағы радикалды көзқарасқа байланысты кез келген әрекетке «мүлде төзбеушілікті» қалыптастыру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Бас бостандығынан айыру орындарында сотталғандарды теологиялық тұрғыдан сауаттандыру қызметтерінің мақсатты жұмысы ұйымдастырылуға тиіс. Өскелең ұрпақты рухани-адамгершілік рухында тәрбиелеу үшін қосымша қадамдар жасау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Бұл іске мемлекеттік емес секторды және діни бірлестіктерді белсенді түрде тарту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Осы шараның бәрі менің тапсырмам бойынша әзірленіп жатқан, 2017-2020 жылдарға арналған Діни экстремизм мен терроризмге қарсы әрекет жөніндегі мемлекеттік бағдарламада ескерілуге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Киберқылмыспен күрестің өзектілігі барған сайын арта түсуде.</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lastRenderedPageBreak/>
        <w:t>Үкімет пен Ұлттық қауіпсіздік комитетіне «Қазақстан киберқалқаны» жүйесін қалыптастыру шараларын қабылдауды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Төртінші. Біз елдегі сыбайлас жемқорлық деңгейін төмендету бағытында елеулі қадамдар жасадық. Алайда, басты назар көбіне сыбайлас жемқорлықтың салдарларымен күресуге аударылып отыр.</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Сыбайлас жемқорлықтың себептері мен алғышарттарын анықтап, оларды жою жұмысын күшейту қажет.</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Маңызды мәселенің бірі – сатып алу саласын жетілдіру.</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Үкіметке мемлекеттік сатып алу жүйесін орталықтандырылған қызмет қағидаты бойынша енгізуді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Квазимемлекеттік секторда, табиғи монополия және жер қойнауын пайдалану салаларында да сатып алу шараларын өткізу әдістерін түбегейлі қайта қарастыру керек.</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Сыбайлас жемқорлықпен күресте көп нәрсе бүкіл қоғамның белсене атсалысуына байланысты. Әлеуметтік желінің, өзге де медиа-ресурстардың дамуы жағдайында, сыбайлас жемқорлыққа қарсы іс-әрекет барысында оны жалпы жұртшылықтың жек көруі күрестің қуатты құралына айналуға тиіс.</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 </w:t>
      </w:r>
    </w:p>
    <w:p w:rsidR="00B74821" w:rsidRPr="00B74821" w:rsidRDefault="00B74821" w:rsidP="00B74821">
      <w:pPr>
        <w:shd w:val="clear" w:color="auto" w:fill="F9F9F9"/>
        <w:spacing w:after="0" w:line="240" w:lineRule="auto"/>
        <w:ind w:firstLine="709"/>
        <w:jc w:val="center"/>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b/>
          <w:bCs/>
          <w:color w:val="000000" w:themeColor="text1"/>
          <w:sz w:val="28"/>
          <w:szCs w:val="28"/>
        </w:rPr>
        <w:t>Құрметті қазақстандықтар!</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Осы Жолдау арқылы еліміздің әр азаматына жаңа жағдайдағы даму бағытымыз жөніндегі өз көзқарасымды жеткізгім келді.</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Үкіметке «Қазақстанның ұлттық технологиялық бастамасы» деп аталатын Елді үшінші жаңғырту жөніндегі 2025 жылға дейінгі дамудың стратегиялық жоспарын әзірлеуді тапсырамын.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Бізде уақыт талабын лайықты қабыл алып, елімізді одан әрі жаңғырту жөніндегі міндеттерді орындаудан басқа жол жоқ.</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Біздің ұлы халқымыз бірегей тарихи мүмкіндікті толықтай пайдалана алатынына сенемін.</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 </w:t>
      </w:r>
    </w:p>
    <w:p w:rsidR="00B74821" w:rsidRPr="00B74821" w:rsidRDefault="00B74821" w:rsidP="00B74821">
      <w:pPr>
        <w:shd w:val="clear" w:color="auto" w:fill="F9F9F9"/>
        <w:spacing w:after="0" w:line="240" w:lineRule="auto"/>
        <w:ind w:firstLine="709"/>
        <w:jc w:val="center"/>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b/>
          <w:bCs/>
          <w:color w:val="000000" w:themeColor="text1"/>
          <w:sz w:val="28"/>
          <w:szCs w:val="28"/>
        </w:rPr>
        <w:t>Қымбатты достар!</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Қазақстан – жас, көп ұлтты, болашағына сенімді және қарқынды дамып келе жатқан мемлекет! Біз тәуелсіз Қазақстанның 25 жылдық даму жолынан өттік. Алдағы 25 жылда бұдан да биік белестер күтіп тұр.</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Мемлекет құру жолында теңдессіз, мол тәжірибе жинап, жаңа кезеңге қадам басып отырмыз. Алдымызда қандай қиындықтар кездессе де, оларды еңсере алатынымызға сенімдімін. Біздің басты күшіміз – бірлікте.</w:t>
      </w:r>
    </w:p>
    <w:p w:rsidR="00B74821" w:rsidRPr="00B74821" w:rsidRDefault="00B74821" w:rsidP="00B74821">
      <w:pPr>
        <w:shd w:val="clear" w:color="auto" w:fill="F9F9F9"/>
        <w:spacing w:after="0" w:line="240" w:lineRule="auto"/>
        <w:ind w:firstLine="709"/>
        <w:jc w:val="both"/>
        <w:rPr>
          <w:rFonts w:ascii="Times New Roman" w:eastAsia="Times New Roman" w:hAnsi="Times New Roman" w:cs="Times New Roman"/>
          <w:color w:val="000000" w:themeColor="text1"/>
          <w:sz w:val="28"/>
          <w:szCs w:val="28"/>
        </w:rPr>
      </w:pPr>
      <w:r w:rsidRPr="00B74821">
        <w:rPr>
          <w:rFonts w:ascii="Times New Roman" w:eastAsia="Times New Roman" w:hAnsi="Times New Roman" w:cs="Times New Roman"/>
          <w:color w:val="000000" w:themeColor="text1"/>
          <w:sz w:val="28"/>
          <w:szCs w:val="28"/>
        </w:rPr>
        <w:t>Қазақстанды кейінгі ұрпақ үшін бұдан да өсіп-өркендеген елге айналдырамыз!</w:t>
      </w:r>
    </w:p>
    <w:p w:rsidR="00E439D5" w:rsidRPr="00B74821" w:rsidRDefault="00E439D5" w:rsidP="00B74821">
      <w:pPr>
        <w:shd w:val="clear" w:color="auto" w:fill="F9F9F9"/>
        <w:spacing w:after="0" w:line="240" w:lineRule="auto"/>
        <w:ind w:left="709"/>
        <w:rPr>
          <w:rFonts w:ascii="Times New Roman" w:eastAsia="Times New Roman" w:hAnsi="Times New Roman" w:cs="Times New Roman"/>
          <w:color w:val="000000" w:themeColor="text1"/>
          <w:sz w:val="28"/>
          <w:szCs w:val="28"/>
        </w:rPr>
      </w:pPr>
    </w:p>
    <w:sectPr w:rsidR="00E439D5" w:rsidRPr="00B74821" w:rsidSect="00E439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8D4A5E"/>
    <w:multiLevelType w:val="multilevel"/>
    <w:tmpl w:val="A0FE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821"/>
    <w:rsid w:val="00B74821"/>
    <w:rsid w:val="00E439D5"/>
    <w:rsid w:val="00F33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482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74821"/>
    <w:rPr>
      <w:b/>
      <w:bCs/>
    </w:rPr>
  </w:style>
  <w:style w:type="character" w:styleId="a5">
    <w:name w:val="Emphasis"/>
    <w:basedOn w:val="a0"/>
    <w:uiPriority w:val="20"/>
    <w:qFormat/>
    <w:rsid w:val="00B74821"/>
    <w:rPr>
      <w:i/>
      <w:iCs/>
    </w:rPr>
  </w:style>
  <w:style w:type="character" w:customStyle="1" w:styleId="apple-converted-space">
    <w:name w:val="apple-converted-space"/>
    <w:basedOn w:val="a0"/>
    <w:rsid w:val="00B74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482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74821"/>
    <w:rPr>
      <w:b/>
      <w:bCs/>
    </w:rPr>
  </w:style>
  <w:style w:type="character" w:styleId="a5">
    <w:name w:val="Emphasis"/>
    <w:basedOn w:val="a0"/>
    <w:uiPriority w:val="20"/>
    <w:qFormat/>
    <w:rsid w:val="00B74821"/>
    <w:rPr>
      <w:i/>
      <w:iCs/>
    </w:rPr>
  </w:style>
  <w:style w:type="character" w:customStyle="1" w:styleId="apple-converted-space">
    <w:name w:val="apple-converted-space"/>
    <w:basedOn w:val="a0"/>
    <w:rsid w:val="00B74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508317">
      <w:bodyDiv w:val="1"/>
      <w:marLeft w:val="0"/>
      <w:marRight w:val="0"/>
      <w:marTop w:val="0"/>
      <w:marBottom w:val="0"/>
      <w:divBdr>
        <w:top w:val="none" w:sz="0" w:space="0" w:color="auto"/>
        <w:left w:val="none" w:sz="0" w:space="0" w:color="auto"/>
        <w:bottom w:val="none" w:sz="0" w:space="0" w:color="auto"/>
        <w:right w:val="none" w:sz="0" w:space="0" w:color="auto"/>
      </w:divBdr>
      <w:divsChild>
        <w:div w:id="349993489">
          <w:marLeft w:val="0"/>
          <w:marRight w:val="0"/>
          <w:marTop w:val="75"/>
          <w:marBottom w:val="150"/>
          <w:divBdr>
            <w:top w:val="none" w:sz="0" w:space="0" w:color="auto"/>
            <w:left w:val="none" w:sz="0" w:space="0" w:color="auto"/>
            <w:bottom w:val="single" w:sz="6" w:space="8" w:color="E7E7E7"/>
            <w:right w:val="none" w:sz="0" w:space="0" w:color="auto"/>
          </w:divBdr>
        </w:div>
        <w:div w:id="394931119">
          <w:marLeft w:val="0"/>
          <w:marRight w:val="0"/>
          <w:marTop w:val="0"/>
          <w:marBottom w:val="0"/>
          <w:divBdr>
            <w:top w:val="none" w:sz="0" w:space="0" w:color="auto"/>
            <w:left w:val="none" w:sz="0" w:space="0" w:color="auto"/>
            <w:bottom w:val="none" w:sz="0" w:space="0" w:color="auto"/>
            <w:right w:val="none" w:sz="0" w:space="0" w:color="auto"/>
          </w:divBdr>
          <w:divsChild>
            <w:div w:id="2093089012">
              <w:marLeft w:val="0"/>
              <w:marRight w:val="0"/>
              <w:marTop w:val="0"/>
              <w:marBottom w:val="0"/>
              <w:divBdr>
                <w:top w:val="none" w:sz="0" w:space="0" w:color="auto"/>
                <w:left w:val="none" w:sz="0" w:space="0" w:color="auto"/>
                <w:bottom w:val="none" w:sz="0" w:space="0" w:color="auto"/>
                <w:right w:val="none" w:sz="0" w:space="0" w:color="auto"/>
              </w:divBdr>
            </w:div>
          </w:divsChild>
        </w:div>
        <w:div w:id="1307203853">
          <w:marLeft w:val="0"/>
          <w:marRight w:val="0"/>
          <w:marTop w:val="300"/>
          <w:marBottom w:val="300"/>
          <w:divBdr>
            <w:top w:val="single" w:sz="12" w:space="15" w:color="007C96"/>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5041</Words>
  <Characters>28740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Ернур</dc:creator>
  <cp:lastModifiedBy>Галина</cp:lastModifiedBy>
  <cp:revision>2</cp:revision>
  <dcterms:created xsi:type="dcterms:W3CDTF">2017-02-06T05:24:00Z</dcterms:created>
  <dcterms:modified xsi:type="dcterms:W3CDTF">2017-02-06T05:24:00Z</dcterms:modified>
</cp:coreProperties>
</file>