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86" w:rsidRDefault="009E7386" w:rsidP="009E7386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>Приложение 4</w:t>
      </w:r>
      <w:r>
        <w:rPr>
          <w:rFonts w:ascii="Times New Roman" w:hAnsi="Times New Roman" w:cs="Times New Roman"/>
          <w:color w:val="000000"/>
          <w:sz w:val="20"/>
        </w:rPr>
        <w:t>     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к приказу Министра образования 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 xml:space="preserve">и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науки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Республики Казахстан</w:t>
      </w:r>
      <w:r>
        <w:rPr>
          <w:rFonts w:ascii="Times New Roman" w:hAnsi="Times New Roman" w:cs="Times New Roman"/>
          <w:color w:val="000000"/>
          <w:sz w:val="20"/>
        </w:rPr>
        <w:t>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от 18 июня 2013 года № 229</w:t>
      </w:r>
      <w:r>
        <w:rPr>
          <w:rFonts w:ascii="Times New Roman" w:hAnsi="Times New Roman" w:cs="Times New Roman"/>
          <w:color w:val="000000"/>
          <w:sz w:val="20"/>
        </w:rPr>
        <w:t>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9E7386" w:rsidRDefault="009E7386" w:rsidP="009E7386">
      <w:pPr>
        <w:spacing w:after="0"/>
        <w:rPr>
          <w:rFonts w:ascii="Times New Roman" w:hAnsi="Times New Roman" w:cs="Times New Roman"/>
          <w:lang w:val="ru-RU"/>
        </w:rPr>
      </w:pPr>
    </w:p>
    <w:p w:rsidR="009E7386" w:rsidRDefault="009E7386" w:rsidP="009E738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  Типовые правила деятельности приютов</w:t>
      </w:r>
    </w:p>
    <w:p w:rsidR="009E7386" w:rsidRDefault="009E7386" w:rsidP="009E7386">
      <w:pPr>
        <w:spacing w:after="0"/>
        <w:rPr>
          <w:rFonts w:ascii="Times New Roman" w:hAnsi="Times New Roman" w:cs="Times New Roman"/>
          <w:lang w:val="ru-RU"/>
        </w:rPr>
      </w:pPr>
    </w:p>
    <w:p w:rsidR="009E7386" w:rsidRDefault="009E7386" w:rsidP="009E738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  1. Основные положения</w:t>
      </w:r>
    </w:p>
    <w:p w:rsidR="009E7386" w:rsidRDefault="009E7386" w:rsidP="009E7386">
      <w:pPr>
        <w:spacing w:after="0"/>
        <w:rPr>
          <w:rFonts w:ascii="Times New Roman" w:hAnsi="Times New Roman" w:cs="Times New Roman"/>
          <w:lang w:val="ru-RU"/>
        </w:rPr>
      </w:pPr>
    </w:p>
    <w:p w:rsidR="009E7386" w:rsidRDefault="009E7386" w:rsidP="009E738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1. Настоящие Типовые правила деятельности приютов (далее – Правила) разработаны в соответствии с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Конституцией Республики Казахстан, законами Республики Казахстан «Об образовании», «О правах ребенка в Республике Казахстан»,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Кодексом Республики Казахстан «О браке (супружестве) и семье» и определяет порядок деятельности приютов (далее - приют).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2. Приют – организация образования, которая создается для оказания социальной помощи детям-сиротам, детям, оставшимся без попечения родителей, путем организации их временного проживания и дальнейшего жизнеустройства.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3. Приют является юридическим лицом, имеет обособленное имущество, печать и штампы со своим наименованием, бланки установленного образца, а также счет в банке и самостоятельно разрабатывает воспитательную программу в соответствии с психофизиологическими особенностями воспитанников, требованиями охраны здоровья, защиты прав и интересов детей-сирот и детей, оставшихся без попечения родителей.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4. Приют в зависимости от конкретных задач и требований к особенностям содержания, обучения и воспитания детей, режима деятельности может создаваться для детей дошкольного и школьного возраста.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5. Задачи приюта: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создание условий для освоения образовательных программ детьми, нуждающимися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воспитание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4) формирование потребностей участвовать в общественно-политической, экономической и культурной жизни Республики Казахстан, осознанного отношения личности к своим правам и обязанностям;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5) приобщение к достижениям мировой и отечественной культуры, изучение истории, обычаев и традиций казахского и других народов, знание государственного, русского, иностранного языков;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6) внедрение новых технологий обучения, информатизация образования;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7) обеспечение социальной защиты, медико-психолого-педагогической реабилитации и социальной адаптации воспитанников.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6. Приют разрабатывает свой устав на основе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Кодекса Республики Казахстан «О браке (супружестве) и семье», законов Республики Казахстан «Об образовании», «О правах ребенка в Республике Казахстан», постановлений Правительства Республики Казахстан от 17 мая 2013 года №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499 «Об утверждении Типовых правил деятельности организаций образования соответствующих типов, в том числе Типовых правил организации образования, реализующих дополнительные образовательные программы для детей», от 9 августа 2011 года №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919 «Об утверждении Типового устава (положения) государственного учреждения, за исключением государственного учреждения, являющегося государственным органом, и Типового устава государственного предприятия» и настоящих Правил.</w:t>
      </w:r>
    </w:p>
    <w:p w:rsidR="009E7386" w:rsidRDefault="009E7386" w:rsidP="009E738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7. Организация проживания и воспитания строится с учетом индивидуальных особенностей воспитанников.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8. Режим дня составляется с учетом круглосуточного пребывания воспитанников в приюте.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9. Воспитательная работа в приюте ведется с учетом интересов, склонностей и психофизических особенностей воспитанников на принципах сотрудничества детей и взрослых.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10. В приюте могут создаваться различные клубы, секции, кружки, студии, направленные на </w:t>
      </w:r>
      <w:r>
        <w:rPr>
          <w:rFonts w:ascii="Times New Roman" w:hAnsi="Times New Roman" w:cs="Times New Roman"/>
          <w:color w:val="000000"/>
          <w:sz w:val="20"/>
          <w:lang w:val="ru-RU"/>
        </w:rPr>
        <w:lastRenderedPageBreak/>
        <w:t>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11. Воспитанники приюта могут посещать занятия в музыкальных, художественных, спортивных и других школах, в различных кружках и секциях, участвовать в конкурсах, олимпиадах, спартакиадах, выставках, смотрах и других формах массовых мероприятий со школьниками.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12. Воспитанники приюта школьного возраста получают образование в общеобразовательной школе соответствующего населенного пункта.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13. В приюте создаются группы: разновозрастные и одновозрастные (от 3 лет и старше - до 15 человек).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14. В приют в течение всего календарного года принимаются дети от 3 до 18 лет.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15. Основанием для их помещения в приют является направление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органов, осуществляющих функции по опеке или попечительству (далее – орган), с приложением акта о брошенном ребенке или о подкидывании, составленного сотрудниками правоохранительных органов, актом об отобрании, других имеющихся документов, подтверждающих отсутствие родителей.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16. В ночное время, в выходные или праздничные дни несовершеннолетние могут быть помещены в приют на основании постановления руководителя городского, районного органа внутренних дел.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17. При приеме детей в приют проводится регистрация, первичный медицинский осмотр и заводится личное дело на несовершеннолетнего.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18. Срок пребывания детей в приюте составляет не более шести месяцев.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На каждого ребенка, направляемого в приют, социальным педагогом школы, расположенной по месту жительства ребенка, сотрудником правоохранительных органов при их наличии предоставляется минимальный пакет документов (оригиналы):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свидетельство о рождении (удостоверение личности);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медицинские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документы о состоянии здоровья и прививках;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документы об образовании (если ребенок школьного возраста);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4) акт обследования условий жизни ребенка;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5) характеристика ребенка с места обучения;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6) документы, подтверждающие отсутствие родителей (копии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свидетельств о смерти родителей, решение суда об ограничении или лишении родительских прав родителей, о признании родителей безвестно отсутствующими, объявлении их умершими или признании недееспособными (ограниченно дееспособными), справка о болезни, справка о розыске родителей и другие документы, подтверждающие отсутствие родителей или невозможность воспитания ими своих детей).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19. Администрация приюта осуществляет сбор полного пакета документов, подтверждающих статус ребенка, для его дальнейшего жизнеустройства.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20. После поступления несовершеннолетнего в приют администрация издает приказ о зачислении несовершеннолетнего в число воспитанников.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21. В приют не принимаются 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несовершеннолетние: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>
        <w:rPr>
          <w:rFonts w:ascii="Times New Roman" w:hAnsi="Times New Roman" w:cs="Times New Roman"/>
          <w:color w:val="000000"/>
          <w:sz w:val="20"/>
        </w:rPr>
        <w:t>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находящиеся в состоянии алкогольного, наркотического, токсического опьянения;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с явно выраженными симптомами психических заболеваний;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совершившие преступления, правонарушения.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22. Перевод из приюта в другую организацию осуществляется на основании постановления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акимата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и приказа управления образования. Личное дело воспитанника передается представителю другой организации, где будет проживать и обучаться воспитанник.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23. Передача воспитанника в семью под опеку или попечительство, на патронатное воспитание, усыновление осуществляется на основании постановления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акимата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об установлении опеки или попечительства,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договора о передаче на патронатное воспитание, решения суда об усыновлении, а также письма органа о передаче ребенка.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24. В журнале производится соответствующая запись о выбытии воспитанника с указанием причины.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25. Возвращение воспитанников в кровную семью в случае восстановления в родительских правах их родителей осуществляется на основании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Кодекса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Республики Казахстан «О браке (супружестве) и семье», на основании решения суда, разрешения органа на основании заявления родителей и документов, подтверждающих их возможность воспитывать своего ребенка.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26. Психологическое сопровождение в приюте, консультативную и профилактическую работу с сотрудниками осуществляют педагоги-психологи.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27. Педагог-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психолог: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>
        <w:rPr>
          <w:rFonts w:ascii="Times New Roman" w:hAnsi="Times New Roman" w:cs="Times New Roman"/>
          <w:color w:val="000000"/>
          <w:sz w:val="20"/>
        </w:rPr>
        <w:t>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осуществляет психологическую помощь и поддержку воспитателям, воспитанникам, находящимся в </w:t>
      </w:r>
      <w:r>
        <w:rPr>
          <w:rFonts w:ascii="Times New Roman" w:hAnsi="Times New Roman" w:cs="Times New Roman"/>
          <w:color w:val="000000"/>
          <w:sz w:val="20"/>
          <w:lang w:val="ru-RU"/>
        </w:rPr>
        <w:lastRenderedPageBreak/>
        <w:t>состоянии стресса, конфликта, сильного эмоционального переживания;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lang w:val="ru-RU"/>
        </w:rPr>
        <w:t>воспитанника передается представителю другой организации, где будет проживать и обучаться воспитанник.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23. Передача воспитанника в семью под опеку или попечительство, на патронатное воспитание, усыновление осуществляется на основании постановления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акимата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об установлении опеки или попечительства,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договора о передаче на патронатное воспитание, решения суда об усыновлении, а также письма органа о передаче ребенка.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24. В журнале производится соответствующая запись о выбытии воспитанника с указанием причины.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25. Возвращение воспитанников в кровную семью в случае восстановления в родительских правах их родителей осуществляется на основании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Кодекса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Республики Казахстан «О браке (супружестве) и семье», на основании решения суда, разрешения органа на основании заявления родителей и документов, подтверждающих их возможность воспитывать своего ребенка.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26. Психологическое сопровождение в приюте, консультативную и профилактическую работу с сотрудниками осуществляют педагоги-психологи.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27. Педагог-психолог: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осуществляет психологическую помощь и поддержку воспитателям, воспитанникам, находящимся в состоянии стресса, конфликта, сильного эмоционального переживания;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предупреждает асоциальные действия воспитанников и осуществляет их своевременную коррекцию;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воспитанниками, их родственниками и педагогами.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28. Изучение психолого-медико-педагогических особенностей личности, условий жизни воспитанников, оказание им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социальной помощи осуществляет социальный педагог.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29. Социальный педагог: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осуществляет связь с заинтересованными ведомствами, оказывает помощь администрации детского дома, воспитателям в вопросах охраны прав и защиты интересов воспитанников и выпускников, их социальной адаптации;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создает картотеку, банк данных воспитанников;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проводит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профориентационную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работу и трудоустройство воспитанников;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4) корректирует социальную и школьную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дезадаптацию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>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5) совместно с психологом работает с детьми, оказавшимися в трудной жизненной ситуации, проводит консультирование, анкетирование и рейдовые мероприятия;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6) организует работу по своевременному оформлению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пособий, полагающихся воспитаннику, сохранности жилища воспитанников, постановке в очередь на получение жилища;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7) проводит работу по формированию личного дела на воспитанника.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30. Медицинское обслуживание воспитанников обеспечивается штатным медицинским персоналом.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31. Медицинские работники обеспечивают: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наблюдение за состоянием здоровья, физическим и психическим развитием воспитанников, оказание медицинской помощи;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организацию и проведение два раза в год углубленных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медицинских осмотров, профилактических и лечебно-оздоровительных мероприятий, оценку их эффективности;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медицинский контроль за выполнением санитарно-гигиенического и противоэпидемического режима;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4) осуществление контроля за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качеством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питания, соблюдение рационального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режима учебной и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внеучебной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деятельности воспитанников, обеспечение санитарно-гигиенических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требований в процессе трудового обучения;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5) профессиональные рекомендации воспитанникам с учетом состояния их здоровья;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6) работу с воспитанниками по гигиеническому воспитанию, пропаганде санитарно-просветительских знаний.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32. При нарушении прав и законных интересов воспитанника, в том числе при невыполнении или ненадлежащем выполнении администрацией организации образования функций по обеспечению ему условий для содержания, воспитания и получения общего среднего образования, либо при злоупотреблении ими своими правами, ребенок может самостоятельно обращаться за защитой прав и законных интересов в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орган, осуществляющий функции по опеке или попечительству, а по достижении возраста четырнадцати лет - в суд.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33. Управление приютом осуществляет директор, назначаемый учредителем организации образования, </w:t>
      </w:r>
      <w:r>
        <w:rPr>
          <w:rFonts w:ascii="Times New Roman" w:hAnsi="Times New Roman" w:cs="Times New Roman"/>
          <w:color w:val="000000"/>
          <w:sz w:val="20"/>
          <w:lang w:val="ru-RU"/>
        </w:rPr>
        <w:lastRenderedPageBreak/>
        <w:t>согласно трудовому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законодательству Республики Казахстан.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34. Директор 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приюта: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>
        <w:rPr>
          <w:rFonts w:ascii="Times New Roman" w:hAnsi="Times New Roman" w:cs="Times New Roman"/>
          <w:color w:val="000000"/>
          <w:sz w:val="20"/>
        </w:rPr>
        <w:t>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назначает на должности и освобождает от должностей работников приюта;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представляет приют во взаимоотношениях с иными организациями;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выполняет другие функции, предусмотренные уставом приюта;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4) устанавливает структуру управления приютом и штатное расписание, распределение должностных обязанностей.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35. Финансирование приюта осуществляется из средств местного бюджета.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36. Поступление в приют дополнительных средств не влечет за собой снижения нормативов и (или) абсолютных размеров финансирования приюта за счет средств его учредителя (учредителей).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37. Приют ведет делопроизводство и представляет отчетность органам образования в зависимости от подчиненности.</w:t>
      </w:r>
    </w:p>
    <w:p w:rsidR="009E7386" w:rsidRDefault="009E7386" w:rsidP="009E7386">
      <w:pPr>
        <w:spacing w:after="0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воспитанника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передается представителю другой организации, где будет проживать и обучаться воспитанник.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23. Передача воспитанника в семью под опеку или попечительство, на патронатное воспитание, усыновление осуществляется на основании постановления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акимата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об установлении опеки или попечительства,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договора о передаче на патронатное воспитание, решения суда об усыновлении, а также письма органа о передаче ребенка.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24. В журнале производится соответствующая запись о выбытии воспитанника с указанием причины.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25. Возвращение воспитанников в кровную семью в случае восстановления в родительских правах их родителей осуществляется на основании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Кодекса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Республики Казахстан «О браке (супружестве) и семье», на основании решения суда, разрешения органа на основании заявления родителей и документов, подтверждающих их возможность воспитывать своего ребенка.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26. Психологическое сопровождение в приюте, консультативную и профилактическую работу с сотрудниками осуществляют педагоги-психологи.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27. Педагог-психолог: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осуществляет психологическую помощь и поддержку воспитателям, воспитанникам, находящимся в состоянии стресса, конфликта, сильного эмоционального переживания;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предупреждает асоциальные действия воспитанников и осуществляет их своевременную коррекцию;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воспитанниками, их родственниками и педагогами.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28. Изучение психолого-медико-педагогических особенностей личности, условий жизни воспитанников, оказание им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социальной помощи осуществляет социальный педагог.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29. Социальный педагог: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осуществляет связь с заинтересованными ведомствами, оказывает помощь администрации детского дома, воспитателям в вопросах охраны прав и защиты интересов воспитанников и выпускников, их социальной адаптации;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создает картотеку, банк данных воспитанников;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проводит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профориентационную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работу и трудоустройство воспитанников;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4) корректирует социальную и школьную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дезадаптацию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>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5) совместно с психологом работает с детьми, оказавшимися в трудной жизненной ситуации, проводит консультирование, анкетирование и рейдовые мероприятия;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6) организует работу по своевременному оформлению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пособий, полагающихся воспитаннику, сохранности жилища воспитанников, постановке в очередь на получение жилища;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7) проводит работу по формированию личного дела на воспитанника.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30. Медицинское обслуживание воспитанников обеспечивается штатным медицинским персоналом.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31. Медицинские работники обеспечивают: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наблюдение за состоянием здоровья, физическим и психическим развитием воспитанников, оказание медицинской помощи;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организацию и проведение два раза в год углубленных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медицинских осмотров, профилактических и лечебно-оздоровительных мероприятий, оценку их эффективности;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медицинский контроль за выполнением санитарно-гигиенического и противоэпидемического режима;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4) осуществление контроля за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качеством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питания, соблюдение рационального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режима учебной и </w:t>
      </w:r>
      <w:proofErr w:type="spellStart"/>
      <w:r>
        <w:rPr>
          <w:rFonts w:ascii="Times New Roman" w:hAnsi="Times New Roman" w:cs="Times New Roman"/>
          <w:color w:val="000000"/>
          <w:sz w:val="20"/>
          <w:lang w:val="ru-RU"/>
        </w:rPr>
        <w:t>внеучебной</w:t>
      </w:r>
      <w:proofErr w:type="spell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деятельности воспитанников, обеспечение санитарно-гигиенических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требований в процессе </w:t>
      </w:r>
      <w:r>
        <w:rPr>
          <w:rFonts w:ascii="Times New Roman" w:hAnsi="Times New Roman" w:cs="Times New Roman"/>
          <w:color w:val="000000"/>
          <w:sz w:val="20"/>
          <w:lang w:val="ru-RU"/>
        </w:rPr>
        <w:lastRenderedPageBreak/>
        <w:t>трудового обучения;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5) профессиональные рекомендации воспитанникам с учетом состояния их здоровья;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6) работу с воспитанниками по гигиеническому воспитанию, пропаганде санитарно-просветительских знаний.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32. При нарушении прав и законных интересов воспитанника, в том числе при невыполнении или ненадлежащем выполнении администрацией организации образования функций по обеспечению ему условий для содержания, воспитания и получения общего среднего образования, либо при злоупотреблении ими своими правами, ребенок может самостоятельно обращаться за защитой прав и законных интересов в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орган, осуществляющий функции по опеке или попечительству, а по достижении возраста четырнадцати лет - в суд.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33. Управление приютом осуществляет директор, назначаемый учредителем организации образования, согласно трудовому</w:t>
      </w:r>
      <w:r>
        <w:rPr>
          <w:rFonts w:ascii="Times New Roman" w:hAnsi="Times New Roman" w:cs="Times New Roman"/>
          <w:color w:val="000000"/>
          <w:sz w:val="20"/>
        </w:rPr>
        <w:t> </w:t>
      </w:r>
      <w:r>
        <w:rPr>
          <w:rFonts w:ascii="Times New Roman" w:hAnsi="Times New Roman" w:cs="Times New Roman"/>
          <w:color w:val="000000"/>
          <w:sz w:val="20"/>
          <w:lang w:val="ru-RU"/>
        </w:rPr>
        <w:t>законодательству Республики Казахстан.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34. Директор 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приюта: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>
        <w:rPr>
          <w:rFonts w:ascii="Times New Roman" w:hAnsi="Times New Roman" w:cs="Times New Roman"/>
          <w:color w:val="000000"/>
          <w:sz w:val="20"/>
        </w:rPr>
        <w:t>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назначает на должности и освобождает от должностей работников приюта;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представляет приют во взаимоотношениях с иными организациями;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выполняет другие функции, предусмотренные уставом приюта;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4) устанавливает структуру управления приютом и штатное расписание, распределение должностных обязанностей.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35. Финансирование приюта осуществляется из средств местного бюджета.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36. Поступление в приют дополнительных средств не влечет за собой снижения нормативов и (или) абсолютных размеров финансирования приюта за счет средств его учредителя (учредителей).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37. Приют ведет делопроизводство и представляет отчетность органам образования в зависимости от подчиненности.</w:t>
      </w:r>
    </w:p>
    <w:p w:rsidR="009E7386" w:rsidRDefault="009E7386" w:rsidP="009E7386">
      <w:pPr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 Приложение 5</w:t>
      </w:r>
      <w:r w:rsidRPr="00EA21EB">
        <w:rPr>
          <w:rFonts w:ascii="Times New Roman" w:hAnsi="Times New Roman" w:cs="Times New Roman"/>
          <w:color w:val="000000"/>
          <w:sz w:val="20"/>
        </w:rPr>
        <w:t>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к приказу Министра образования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и 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науки</w:t>
      </w:r>
      <w:proofErr w:type="gram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Республики Казахстан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от 18 июня 2013 года № 229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b/>
          <w:color w:val="000000"/>
          <w:lang w:val="ru-RU"/>
        </w:rPr>
        <w:t xml:space="preserve">   Типовые правила деятельности детских домов семейного типа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b/>
          <w:color w:val="000000"/>
          <w:lang w:val="ru-RU"/>
        </w:rPr>
        <w:t xml:space="preserve">   1. Основные положения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1. Настоящие Типовые правила деятельности детских домов семейного типа (далее – Правила) разработаны в соответствии с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Конституцией Республики Казахстан, законами Республики Казахстан «Об образовании», «О правах ребенка в Республике Казахстан»,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Кодексом Республики Казахстан «О браке (супружестве) и семье»,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постановлением Правительством Республики Казахстан № 499 от 17 мая 2013 года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 (далее – Типовые правила) и определяют порядок деятельности детских домов семейного типа (далее – детский дом).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 Основной задачей детского дома семейного типа является создание благоприятных условий для воспитания, обучения, оздоровления и подготовки к самостоятельной жизни детей-сирот и детей, оставшихся без попечения родителей, в условиях семьи.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3. Воспитатель – это гражданин, который берет на воспитание детей-сирот и детей, оставшихся без попечения родителей.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4. Детский дом создается по решению местных исполнительных органов.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5. Детский дом – семья, принявшая на воспитание не менее 4 и не более 10 детей-сирот и детей, оставшихся без попечения родителей.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Дети – члены одной семьи или находящиеся в родственных отношениях направляются в одну организацию образования, за исключением случаев, когда по медицинским показаниям или другим причинам воспитание и обучение этих детей должно осуществляться раздельно.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Общее количество детей (дети-сироты и дети, оставшиеся без попечения родителей, родные дети) в детском доме семейного типа не должно превышать 10 человек (далее – воспитанники).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b/>
          <w:color w:val="000000"/>
          <w:lang w:val="ru-RU"/>
        </w:rPr>
        <w:t xml:space="preserve">   2. Порядок организации детского дома семейного типа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6. Воспитанники детского дома, достигшие совершеннолетия и продолжающие обучаться по очной форме, до 23 лет находятся на полном государственном обеспечении, сохраняют право на получение алиментов,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пособия по потере кормильца и других социальных выплат, а также на проживание в детском доме.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7. Воспитателями являются только совершеннолетние лица обоих полов, соответствующие квалификационным требованиям должностей патронатных воспитателей, за исключением: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1) кровных родителей;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2) лиц, признанных судом недееспособными или ограниченно дееспособными;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3) лиц, лишенных судом родительских прав или ограниченных судом в родительских правах;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4) отстраненных от выполнения обязанностей опекуна (попечителя) за ненадлежащее выполнение возложенных на них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Кодексом обязанностей;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5) бывших усыновителей, если усыновление отменено судом по их вине;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6) лиц, которые по состоянию здоровья не выполняют обязанности по воспитанию детей в соответствии с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постановлением Правительства Республики Казахстан № 404 от 30 марта 2012 года «Об утверждении Перечня заболеваний, при наличии которых лицо не может усыновить ребенка, принять его под опеку или попечительство, патронат»;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7) лиц, имеющих на момент обращения непогашенную судимость;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8) лиц, не имеющих на момент обращения постоянного места жительства, а также жилого помещения, пригодного для проживания детей;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9) лиц, состоящих на учетах в наркологическом или психоневрологическом диспансерах.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8. Заявители для получения заключения о возможности быть воспитателями и взять на воспитание детей подают в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орган, осуществляющий функции по опеке или попечительству (далее – орган), по месту своего жительства соответствующее заявление и представляют следующие документы: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1) заявление о создании детского дома семейного типа в произвольной форме (от супругов принимается совместное заявление, подписанное обоими супругами);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2) справку о составе семьи; 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3) справки о состоянии здоровья и членов семьи, проживающих вместе с заявителями (справка об отсутствии хронических заболеваний, обследование нарколога, венеролога, психиатра);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4) нотариально засвидетельствованное письменное согласие всех совершеннолетних членов семьи, проживающих вместе с ними, на создание детского дома семейного типа или написанное собственноручно в присутствии должностного лица, осуществляющего прием документов;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5)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справки о наличии или отсутствии судимости, в том числе членов семьи;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6) нотариально засвидетельствованные копии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документов об образовании и свидетельства о браке;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7) копия трудовой книжки;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8) копии удостоверений личности;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9) справку органов внутренних дел, подтверждающую положительную характеристику по месту проживания в произвольной форме;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10) копии документов, подтверждающих право пользования или право собственности на жилое помещение, в котором будут проживать дети.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9. Орган в течение трех рабочих дней со дня поступления заявления проверяет полноту и соответствие предоставленных документов требованиям действующего законодательства Республики Казахстан.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По итогам проверки орган в течении двенадцати рабочих дней проводит обследование жилищно-бытовых условий, по результатам которого составляет соответствующий акт в произвольной форме и готовится заключение о возможности либо невозможности граждан быть воспитателями.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Заключение о возможности либо невозможности граждан быть воспитателями выдается органом в течение пяти рабочих дней со дня его принятия с обоснованием в случае отказа.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10. При передаче ребенка в семью учитывается опыт воспитания детей.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11. Предварительный выбор детей для их устройства в детский дом по договору осуществляется лицом, желающим принять детей в семью, по согласованию с органом и администрацией организации, в которой содержатся дети.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Устройство детей-сирот и детей, оставшихся без попечения родителей, достигших возраста десяти лет, осуществляется только с их согласия.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Администрация организаций знакомит граждан желающих стать воспитателями, с личными делами детей и медицинскими заключениями о состоянии их здоровья, физическом и умственном развитии.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Граждане, желающие стать воспитателями, и члены семьи знакомятся с детьми.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12. Районным, городским управлением (отделом) образования и гражданином, выразившим желание взять на воспитание детей заключают договор об условиях воспитания и содержания детей согласно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приложению 1 к настоящим правилам. При определении одновременно нескольких воспитанников в детский дом заключается один договор.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Договор об условиях воспитания и содержания детей в детском доме предусматривает срок, на который дети помещаются в детский дом, условия их содержания, воспитания и образования, права и обязанности воспитателя, обязанности органа, а также основания и последствия прекращения такого договора.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При окончании срока действия договора, продлении срока пребывания детей в детском доме производится на основании нового договора.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b/>
          <w:color w:val="000000"/>
          <w:lang w:val="ru-RU"/>
        </w:rPr>
        <w:t xml:space="preserve">   3. Участники учебно-воспитательного процесса, работники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b/>
          <w:color w:val="000000"/>
          <w:lang w:val="ru-RU"/>
        </w:rPr>
        <w:t>детского дома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13. Воспитанники детского дома школьного возраста получают образование в общеобразовательной школе соответствующего населенного пункта.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14. Воспитанники дошкольного возраста могут посещать дошкольные образовательные учреждения.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15. Воспитанники с учетом своих интересов могут посещать кружки, секции в общеобразовательных школах, дворцах и домах школьников, станциях юных техников и юных натуралистов, спортивных и музыкальных школах, а также в других организациях дополнительного образования.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16. Трудовое воспитание может осуществляться в учебных мастерских, подсобных хозяйствах, на предприятиях, в организациях.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17. В детский дом принимаются в течение всего календарного года: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1) дети-сироты;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2)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18. Организации образования, медицинские организации, организации социальной защиты населения передают в детский дом личное дело ребенка, принимаемого в семью с приложением следующих документов: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1) решение местных исполнительных органов о направлении в организацию образования;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2)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свидетельство о рождении (удостоверение личности);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3)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медицинские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документы о состоянии здоровья и прививках;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4)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документы об образовании (для детей школьного возраста);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5) акт обследования жилищно-бытовых условий ребенка;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6) сведения о родителях (копии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свидетельств о смерти родителей, решение суда (об ограничении или лишении родительских прав родителей, о признании родителей безвестно отсутствующими, объявлением их умершими или признании недееспособными (ограниченно дееспособными), справка о болезни, справка о розыске родителей и другие документы, подтверждающие отсутствие родителей или невозможность воспитания ими своих детей);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7) справка о наличии и местожительстве братьев, сестер и других близких родственников;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8) опись имущества, оставшегося после смерти родителей, сведения о лицах, отвечающих за его сохранность;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9) документы о закреплении жилой площади за несовершеннолетними;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10) копия договора об открытии лицевого счета на имя ребенка, получающего социальное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пособие, копия решения суда о взыскании алиментов (при получении их на ребенка родителем или лицом, его заменяющим);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11)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анкета на ребенка по форме в соответствии с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постановлением Правительства Республики Казахстан от 30 марта 2012 года № 388 «Об утверждении Правил организации учета детей-сирот, детей, оставшихся без попечения родителей и подлежащих усыновлению, и доступа к информации о них».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19. Медицинское обслуживание воспитанников обеспечивается закрепленной за детским домом организацией здравоохранения.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20. Воспитатели: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1) создают необходимые жилищно-бытовые условия для проживания, воспитания и обучения, а также физического, психического, нравственного и духовного развития детей, принятых на воспитание, обеспечивают сохранность их жизни и здоровья;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2) обеспечивают условия для получения детьми соответствующего образования, сохранность переданных им документов детей, денежных средств и другого имущества, принадлежащих детям, защиту прав и интересов своих подопечных в отношениях с любыми лицами, в том числе в судах, без специального полномочия, соблюдение правил и норм охраны труда, техники безопасности и противопожарной защиты,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санитарные правила и нормы;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3) извещают орган о возникновении неблагоприятных условий для содержания, воспитания и образования детей;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4) проводят работу по определению потребности предоставления специальных социальных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услуг детям;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5) поддерживают тесную связь с организациями образования в вопросах воспитания детей, с медицинскими и другими организациями, психолого-медико-педагогической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консультацией для получения консультативной помощи в вопросах выявления особенностей их развития, установления диагноза и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определения адекватных условий обучения, воспитания, трудоустройства.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21. К воспитателям предъявляются те же требования, что и к опекунам или попечителям, патронатным воспитателям.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22. При нарушении прав и законных интересов воспитанника, в том числе при невыполнении или ненадлежащем выполнении воспитателем обязанностей по обеспечению условий для содержания, воспитания и получения образования, либо при злоупотреблении ими своими правами, ребенок может самостоятельно обращаться за защитой прав и законных интересов в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орган, осуществляющий функции по опеке или попечительству, а по достижении возраста четырнадцати лет - в суд.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b/>
          <w:color w:val="000000"/>
          <w:lang w:val="ru-RU"/>
        </w:rPr>
        <w:t xml:space="preserve">   5. Управление детским домом семейного типа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23. Детский дом семейного типа финансируется, исходя из норм обеспечения воспитанников организаций образования для детей-сирот и детей, оставшихся без попечения родителей.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24. Условия оплаты труда воспитателей определяются аналогично условиям оплаты труда воспитателей в соответствии с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постановлением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25. Воспитатели детского дома ведут отчетность по приходу и расходу денежных средств, выделяемых на содержание детей, согласно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приложению 2 к настоящим Правилам.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26. Ежегодно сведения об израсходованных средствах и управлении имуществом воспитанников детского дома семейного типа, в том числе жилым помещением, представляются в орган, осуществляющий функции по опеке или попечительству.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27. Воспитатель детского дома пользуются преимущественным правом на получение для детей путевок, в том числе бесплатных, в санатории, оздоровительные лагеря.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28. Детский дом в зависимости от местных условий может создавать подсобное хозяйство, мастерские.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29. Учет и расходование дополнительных, спонсорских средств производится в соответствии с бюджетным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законодательством Республики Казахстан.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 Приложение 1</w:t>
      </w:r>
      <w:r w:rsidRPr="00EA21EB">
        <w:rPr>
          <w:rFonts w:ascii="Times New Roman" w:hAnsi="Times New Roman" w:cs="Times New Roman"/>
          <w:color w:val="000000"/>
          <w:sz w:val="20"/>
        </w:rPr>
        <w:t>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к Правилам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деятельности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детских</w:t>
      </w:r>
      <w:proofErr w:type="gram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домов семейного типа</w:t>
      </w: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форма</w:t>
      </w:r>
      <w:proofErr w:type="gramEnd"/>
      <w:r w:rsidRPr="00EA21EB">
        <w:rPr>
          <w:rFonts w:ascii="Times New Roman" w:hAnsi="Times New Roman" w:cs="Times New Roman"/>
          <w:color w:val="000000"/>
          <w:sz w:val="20"/>
        </w:rPr>
        <w:t>  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b/>
          <w:color w:val="000000"/>
          <w:sz w:val="20"/>
        </w:rPr>
        <w:t>                             </w:t>
      </w:r>
      <w:r w:rsidRPr="00EA21EB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 Договор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b/>
          <w:color w:val="000000"/>
          <w:sz w:val="20"/>
          <w:lang w:val="ru-RU"/>
        </w:rPr>
        <w:t>о передаче ребенка на воспитание в детский дом семейного типа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b/>
          <w:color w:val="000000"/>
          <w:sz w:val="20"/>
        </w:rPr>
        <w:t>                         </w:t>
      </w:r>
      <w:r w:rsidRPr="00EA21EB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 № _________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>г. ______</w:t>
      </w:r>
      <w:r w:rsidRPr="00EA21EB">
        <w:rPr>
          <w:rFonts w:ascii="Times New Roman" w:hAnsi="Times New Roman" w:cs="Times New Roman"/>
          <w:color w:val="000000"/>
          <w:sz w:val="20"/>
        </w:rPr>
        <w:t>                             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"__" ________ 20__ г.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Орган, осуществляющий функции по опеке или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попечительству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(</w:t>
      </w:r>
      <w:proofErr w:type="gram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далее - орган), лице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</w:rPr>
        <w:t>           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Ф.И.О., 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и</w:t>
      </w:r>
      <w:proofErr w:type="gram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граждане (-ка, ), данные удостоверения личности, ИИН 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____________________________________________________________________,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зарегистрированные (проживающие) (-</w:t>
      </w:r>
      <w:proofErr w:type="spell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ая</w:t>
      </w:r>
      <w:proofErr w:type="spell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>, ) по адресу: 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____________________________________________________________________,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далее именуемые (-</w:t>
      </w:r>
      <w:proofErr w:type="spell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ая</w:t>
      </w:r>
      <w:proofErr w:type="spell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>, ) «воспитатели» («воспитатель») на основании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Кодекса Республики Казахстан «О браке (супружестве) и семье» и других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нормативных правовых актов заключили настоящий договор о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нижеследующем: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</w:rPr>
        <w:t>             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b/>
          <w:color w:val="000000"/>
          <w:sz w:val="20"/>
          <w:lang w:val="ru-RU"/>
        </w:rPr>
        <w:t>1. Предмет договора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1.1. Орган передает, а воспитатели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        </w:t>
      </w:r>
      <w:proofErr w:type="gramStart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(</w:t>
      </w:r>
      <w:proofErr w:type="gram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>фамилия, имя, отчество)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принимают(</w:t>
      </w:r>
      <w:proofErr w:type="spell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ет</w:t>
      </w:r>
      <w:proofErr w:type="spell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>) на воспитание в детский дом семейного типа детей-сирот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и детей, оставшихся без попечения родителей (далее – дети)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      </w:t>
      </w:r>
      <w:proofErr w:type="gramStart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(</w:t>
      </w:r>
      <w:proofErr w:type="gram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>фамилия, имя, отчество детей,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№, серия свидетельства о рождении, кем и когда выдано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или №, серия паспорта, кем и когда выдано)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 Права и обязанности сторон.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 Воспитатели обязуются (</w:t>
      </w:r>
      <w:proofErr w:type="spell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ется</w:t>
      </w:r>
      <w:proofErr w:type="spellEnd"/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):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2.1.1. Проживать совместно с детьми.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2.1.2. Воспитывать детей на основе взаимоуважения, организуя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общий быт, досуг, взаимопомощь.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2.1.3. Создавать необходимые условия для получения детьми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образования, заботиться о их здоровье, физическом, психическом,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духовном и нравственном развитии.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2.1.4. Осуществлять защиту прав и интересов детей.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2.1.5. Обеспечивать уход за детьми и их лечение,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систематический показ врачам-специалистам в соответствии с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медицинскими рекомендациями и состоянием здоровья детей.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2.1.6. При определении способов воспитания детей учитывать их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мнение, рекомендации органа.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2.1.7. При выборе образовательного учреждения и формы обучения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учитывать мнение детей.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2.1.8. Обеспечивать посещение детьми общеобразовательного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учреждения, следить за их успеваемостью, поддерживать связь с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учителями и воспитателями этого учреждения. В случае невозможности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посещения детьми общеобразовательного учреждения по состоянию их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здоровья обеспечивать получение образования доступных для ребенка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формах.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2.1.9. Извещать орган о возникновении в детском доме семейного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типа неблагоприятных условий для содержания, воспитания и образования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детей.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2.1.10. Своевременно извещать орган о перемене места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жительства, об отъезде из места проживания на длительное время (на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срок более 1 месяца).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2.1.11. Вести учет расходов в письменной форме по приходу и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расходу денежных средств, выделяемых на содержание детей,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представлять сведения об израсходованных средствах не реже 2 раз в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год в орган не позднее 10 числа месяца, следующего за отчетным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периодом.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2.1.12. Не препятствовать осуществлению контроля органом за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выполнением воспитателями обязанностей по содержанию, воспитанию и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образованию детей.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2.2. Орган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обязуется: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2.2.1. Перечислять денежные средства, выделяемые на содержание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детей, переданных воспитателю, а также заработную плату ежемесячно не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позднее 15-го числа текущего месяца с месяца вынесения решения о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назначении денежных средств на основании договора о передаче детей.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2.2.2. Ежемесячно производить оплату труда воспитателю за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воспитание детей в соответствии с законодательством Республики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Казахстан.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2.2.3. Организация, из которой ребенок (дети) передается в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детский дом: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1) проводит подготовительную работу с ребенком (детьми),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являющимся воспитанником этой организации, по передаче его на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воспитание;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2) способствует его успешной социальной адаптации;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3) осуществляет подготовку документов для передачи ребенка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(детей) на воспитание;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4) осуществляет подготовку лиц, желающих стать воспитателями;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5) осуществляет передачу ребенка (детей), являющегося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воспитанником этой организации, на воспитание;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6) оказывает организационно-методическую,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психолого-педагогическую помощь воспитателю.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3.1. Воспитатели имеют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право: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3.1.1. определять детей в дошкольные образовательные учреждения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на основаниях, предусмотренных действующим законодательством;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3.1.2. на получение путевок для детей, в том числе бесплатных,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 санатории, оздоровительные лагеря.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3.2. Орган имеет право осуществлять контроль за выполнением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возложенных на воспитателя обязанностей по содержанию, воспитанию и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образованию детей.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4. Ответственность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сторон: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4.1. За неисполнение или ненадлежащее выполнение условий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настоящего договора стороны несут ответственность в соответствии с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действующим законодательством.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5. Срок действия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договора: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5.1. Настоящий договор вступает в силу с момента подписания и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действует до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5.2. Срок действия настоящего договора может быть продлен по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взаимному согласию сторон за один месяц до его истечения и оформлен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дополнительным соглашением к настоящему договору.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5.3. Настоящий договор может быть расторгнут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досрочно: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- по инициативе воспитателя при наличии уважительных причин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(болезни, отсутствия взаимопонимания с детьми, изменений семейного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или имущественного положения);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- по инициативе органа в случаях возникновения в детском доме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семейного типа неблагоприятных условий для содержания, воспитания и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образования детей или в случае возвращения детей родителям.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5.4. При невыполнении условий настоящего договора стороны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вправе его расторгнуть.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6. Последствия расторжения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договора: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6.1. При расторжении настоящего договора по инициативе любой из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сторон все выделенное (приобретенное) детям имущество: одежда, обувь,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мягкий инвентарь - возвращается приемной семьей по акту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приема-передачи в орган.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6.2. При нарушении воспитателем условий настоящего договора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 период его действия орган вправе потребовать от них возврата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выделенных и неизрасходованных средств на содержание детей.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7. Заключительные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условия: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</w:t>
      </w:r>
      <w:proofErr w:type="gramEnd"/>
      <w:r w:rsidRPr="00EA21EB">
        <w:rPr>
          <w:rFonts w:ascii="Times New Roman" w:hAnsi="Times New Roman" w:cs="Times New Roman"/>
          <w:color w:val="000000"/>
          <w:sz w:val="20"/>
        </w:rPr>
        <w:t>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7.1. Споры, возникающие между сторонами в процессе исполнения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условий настоящего договора, решаются путем переговоров в целях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выработки согласованного решения, а при не достижении соглашения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передаются на разрешение в суд.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7.2. Договор составлен в двух экземплярах, по одному для каждой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из сторон, и имеют одинаковую юридическую силу.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>Орган, осуществляющий функции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 опеке или попечительству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</w:rPr>
        <w:t>                           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воспитатели</w:t>
      </w:r>
      <w:proofErr w:type="gramEnd"/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                         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(воспитатель)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 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(расчетный счет, адрес)</w:t>
      </w:r>
      <w:r w:rsidRPr="00EA21EB">
        <w:rPr>
          <w:rFonts w:ascii="Times New Roman" w:hAnsi="Times New Roman" w:cs="Times New Roman"/>
          <w:color w:val="000000"/>
          <w:sz w:val="20"/>
        </w:rPr>
        <w:t>      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(Ф.И.О.)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 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 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 (адрес, данные паспорта)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 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____________________________ 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(Ф.И.О., должность)</w:t>
      </w:r>
      <w:r w:rsidRPr="00EA21EB">
        <w:rPr>
          <w:rFonts w:ascii="Times New Roman" w:hAnsi="Times New Roman" w:cs="Times New Roman"/>
          <w:color w:val="000000"/>
          <w:sz w:val="20"/>
        </w:rPr>
        <w:t>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____________________</w:t>
      </w:r>
      <w:r w:rsidRPr="00EA21EB">
        <w:rPr>
          <w:rFonts w:ascii="Times New Roman" w:hAnsi="Times New Roman" w:cs="Times New Roman"/>
          <w:color w:val="000000"/>
          <w:sz w:val="20"/>
        </w:rPr>
        <w:t>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_____________________________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(подпись, дата)</w:t>
      </w:r>
      <w:r w:rsidRPr="00EA21EB">
        <w:rPr>
          <w:rFonts w:ascii="Times New Roman" w:hAnsi="Times New Roman" w:cs="Times New Roman"/>
          <w:color w:val="000000"/>
          <w:sz w:val="20"/>
        </w:rPr>
        <w:t>        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(подпись, дата)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Печать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Подлинный экземпляр договора получен на руки "___" __________ 20__ г.</w:t>
      </w: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Приложение 2</w:t>
      </w:r>
      <w:r w:rsidRPr="00EA21EB">
        <w:rPr>
          <w:rFonts w:ascii="Times New Roman" w:hAnsi="Times New Roman" w:cs="Times New Roman"/>
          <w:color w:val="000000"/>
          <w:sz w:val="20"/>
        </w:rPr>
        <w:t>     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к Правилам </w:t>
      </w:r>
      <w:proofErr w:type="gramStart"/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деятельности</w:t>
      </w:r>
      <w:r w:rsidRPr="00EA21EB">
        <w:rPr>
          <w:rFonts w:ascii="Times New Roman" w:hAnsi="Times New Roman" w:cs="Times New Roman"/>
          <w:color w:val="000000"/>
          <w:sz w:val="20"/>
        </w:rPr>
        <w:t> </w:t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21EB">
        <w:rPr>
          <w:rFonts w:ascii="Times New Roman" w:hAnsi="Times New Roman" w:cs="Times New Roman"/>
          <w:lang w:val="ru-RU"/>
        </w:rPr>
        <w:br/>
      </w:r>
      <w:r w:rsidRPr="00EA21EB">
        <w:rPr>
          <w:rFonts w:ascii="Times New Roman" w:hAnsi="Times New Roman" w:cs="Times New Roman"/>
          <w:color w:val="000000"/>
          <w:sz w:val="20"/>
          <w:lang w:val="ru-RU"/>
        </w:rPr>
        <w:t>детских</w:t>
      </w:r>
      <w:proofErr w:type="gramEnd"/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домов семейного типа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EA21EB">
        <w:rPr>
          <w:rFonts w:ascii="Times New Roman" w:hAnsi="Times New Roman" w:cs="Times New Roman"/>
          <w:color w:val="000000"/>
          <w:sz w:val="20"/>
          <w:lang w:val="ru-RU"/>
        </w:rPr>
        <w:t xml:space="preserve">  1. Сведения о доходах подопечного </w:t>
      </w: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386"/>
        <w:gridCol w:w="614"/>
        <w:gridCol w:w="580"/>
        <w:gridCol w:w="558"/>
        <w:gridCol w:w="546"/>
        <w:gridCol w:w="546"/>
        <w:gridCol w:w="558"/>
        <w:gridCol w:w="546"/>
        <w:gridCol w:w="558"/>
        <w:gridCol w:w="546"/>
        <w:gridCol w:w="629"/>
        <w:gridCol w:w="561"/>
        <w:gridCol w:w="596"/>
      </w:tblGrid>
      <w:tr w:rsidR="009E7386" w:rsidRPr="00EA21EB" w:rsidTr="00677C2A">
        <w:tc>
          <w:tcPr>
            <w:tcW w:w="3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>вид</w:t>
            </w:r>
            <w:proofErr w:type="spellEnd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>дохода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>сумма</w:t>
            </w:r>
            <w:proofErr w:type="spellEnd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>помесячно</w:t>
            </w:r>
            <w:proofErr w:type="spellEnd"/>
          </w:p>
        </w:tc>
      </w:tr>
      <w:tr w:rsidR="009E7386" w:rsidRPr="00EA21EB" w:rsidTr="00677C2A">
        <w:tc>
          <w:tcPr>
            <w:tcW w:w="3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</w:tr>
      <w:tr w:rsidR="009E7386" w:rsidRPr="00EA21EB" w:rsidTr="00677C2A">
        <w:tc>
          <w:tcPr>
            <w:tcW w:w="3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алименты</w:t>
            </w:r>
            <w:proofErr w:type="spellEnd"/>
          </w:p>
        </w:tc>
        <w:tc>
          <w:tcPr>
            <w:tcW w:w="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</w:tr>
      <w:tr w:rsidR="009E7386" w:rsidRPr="00EA21EB" w:rsidTr="00677C2A">
        <w:tc>
          <w:tcPr>
            <w:tcW w:w="3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пособие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содержание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подопечного</w:t>
            </w:r>
            <w:proofErr w:type="spellEnd"/>
          </w:p>
        </w:tc>
        <w:tc>
          <w:tcPr>
            <w:tcW w:w="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</w:tr>
      <w:tr w:rsidR="009E7386" w:rsidRPr="00EA21EB" w:rsidTr="00677C2A">
        <w:tc>
          <w:tcPr>
            <w:tcW w:w="3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ежемесячные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страховые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выплаты</w:t>
            </w:r>
            <w:proofErr w:type="spellEnd"/>
          </w:p>
        </w:tc>
        <w:tc>
          <w:tcPr>
            <w:tcW w:w="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</w:tr>
      <w:tr w:rsidR="009E7386" w:rsidRPr="00EA21EB" w:rsidTr="00677C2A">
        <w:tc>
          <w:tcPr>
            <w:tcW w:w="3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наследуемые</w:t>
            </w:r>
            <w:proofErr w:type="gramEnd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денежные средства или подаренные</w:t>
            </w:r>
          </w:p>
        </w:tc>
        <w:tc>
          <w:tcPr>
            <w:tcW w:w="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9E7386" w:rsidRPr="00EA21EB" w:rsidTr="00677C2A">
        <w:tc>
          <w:tcPr>
            <w:tcW w:w="33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доходы</w:t>
            </w:r>
            <w:proofErr w:type="gramEnd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от сдачи в аренду жилплощади</w:t>
            </w:r>
          </w:p>
        </w:tc>
        <w:tc>
          <w:tcPr>
            <w:tcW w:w="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</w:tbl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</w:rPr>
      </w:pPr>
      <w:r w:rsidRPr="00EA21EB">
        <w:rPr>
          <w:rFonts w:ascii="Times New Roman" w:hAnsi="Times New Roman" w:cs="Times New Roman"/>
          <w:color w:val="000000"/>
          <w:sz w:val="20"/>
        </w:rPr>
        <w:t xml:space="preserve">2. </w:t>
      </w:r>
      <w:proofErr w:type="spellStart"/>
      <w:r w:rsidRPr="00EA21EB">
        <w:rPr>
          <w:rFonts w:ascii="Times New Roman" w:hAnsi="Times New Roman" w:cs="Times New Roman"/>
          <w:color w:val="000000"/>
          <w:sz w:val="20"/>
        </w:rPr>
        <w:t>Сведения</w:t>
      </w:r>
      <w:proofErr w:type="spellEnd"/>
      <w:r w:rsidRPr="00EA21EB">
        <w:rPr>
          <w:rFonts w:ascii="Times New Roman" w:hAnsi="Times New Roman" w:cs="Times New Roman"/>
          <w:color w:val="000000"/>
          <w:sz w:val="20"/>
        </w:rPr>
        <w:t xml:space="preserve"> о </w:t>
      </w:r>
      <w:proofErr w:type="spellStart"/>
      <w:r w:rsidRPr="00EA21EB">
        <w:rPr>
          <w:rFonts w:ascii="Times New Roman" w:hAnsi="Times New Roman" w:cs="Times New Roman"/>
          <w:color w:val="000000"/>
          <w:sz w:val="20"/>
        </w:rPr>
        <w:t>расходах</w:t>
      </w:r>
      <w:proofErr w:type="spellEnd"/>
      <w:r w:rsidRPr="00EA21EB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EA21EB">
        <w:rPr>
          <w:rFonts w:ascii="Times New Roman" w:hAnsi="Times New Roman" w:cs="Times New Roman"/>
          <w:color w:val="000000"/>
          <w:sz w:val="20"/>
        </w:rPr>
        <w:t>подопечного</w:t>
      </w:r>
      <w:proofErr w:type="spellEnd"/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325"/>
        <w:gridCol w:w="2030"/>
        <w:gridCol w:w="1869"/>
      </w:tblGrid>
      <w:tr w:rsidR="009E7386" w:rsidRPr="00EA21EB" w:rsidTr="00677C2A">
        <w:tc>
          <w:tcPr>
            <w:tcW w:w="7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>вид</w:t>
            </w:r>
            <w:proofErr w:type="spellEnd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>дохода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>сумма</w:t>
            </w:r>
            <w:proofErr w:type="spellEnd"/>
          </w:p>
        </w:tc>
        <w:tc>
          <w:tcPr>
            <w:tcW w:w="25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b/>
                <w:color w:val="000000"/>
                <w:sz w:val="20"/>
              </w:rPr>
              <w:t>дата</w:t>
            </w:r>
            <w:proofErr w:type="spellEnd"/>
          </w:p>
        </w:tc>
      </w:tr>
      <w:tr w:rsidR="009E7386" w:rsidRPr="00EA21EB" w:rsidTr="00677C2A">
        <w:tc>
          <w:tcPr>
            <w:tcW w:w="7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покупка</w:t>
            </w:r>
            <w:proofErr w:type="gramEnd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продуктов питания за отчетный период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25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9E7386" w:rsidRPr="00EA21EB" w:rsidTr="00677C2A">
        <w:tc>
          <w:tcPr>
            <w:tcW w:w="7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приобретение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одежды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обуви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</w:tr>
      <w:tr w:rsidR="009E7386" w:rsidRPr="00EA21EB" w:rsidTr="00677C2A">
        <w:tc>
          <w:tcPr>
            <w:tcW w:w="7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приобретение</w:t>
            </w:r>
            <w:proofErr w:type="gramEnd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гигиенических средств, предметов первой необходимости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25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9E7386" w:rsidRPr="00EA21EB" w:rsidTr="00677C2A">
        <w:tc>
          <w:tcPr>
            <w:tcW w:w="7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покупка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лекарств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средств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ухода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</w:tr>
      <w:tr w:rsidR="009E7386" w:rsidRPr="00EA21EB" w:rsidTr="00677C2A">
        <w:tc>
          <w:tcPr>
            <w:tcW w:w="7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оплата</w:t>
            </w:r>
            <w:proofErr w:type="gramEnd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бытовых услуг (ремонт одежды, обуви)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25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9E7386" w:rsidRPr="00EA21EB" w:rsidTr="00677C2A">
        <w:tc>
          <w:tcPr>
            <w:tcW w:w="7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приобретение</w:t>
            </w:r>
            <w:proofErr w:type="gramEnd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товаров длительного пользования (указать, что именно)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25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9E7386" w:rsidRPr="00EA21EB" w:rsidTr="00677C2A">
        <w:tc>
          <w:tcPr>
            <w:tcW w:w="7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ежемесячные</w:t>
            </w:r>
            <w:proofErr w:type="gramEnd"/>
            <w:r w:rsidRPr="00EA21E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вклады (на обучение, товары длительного пользования)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25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A21EB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9E7386" w:rsidRPr="00EA21EB" w:rsidTr="00677C2A">
        <w:tc>
          <w:tcPr>
            <w:tcW w:w="73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2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пособие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по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потере</w:t>
            </w:r>
            <w:proofErr w:type="spellEnd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EA21EB">
              <w:rPr>
                <w:rFonts w:ascii="Times New Roman" w:hAnsi="Times New Roman" w:cs="Times New Roman"/>
                <w:color w:val="000000"/>
                <w:sz w:val="20"/>
              </w:rPr>
              <w:t>кормильца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hideMark/>
          </w:tcPr>
          <w:p w:rsidR="009E7386" w:rsidRPr="00EA21EB" w:rsidRDefault="009E7386" w:rsidP="00677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1EB">
              <w:rPr>
                <w:rFonts w:ascii="Times New Roman" w:hAnsi="Times New Roman" w:cs="Times New Roman"/>
              </w:rPr>
              <w:br/>
            </w:r>
          </w:p>
        </w:tc>
      </w:tr>
    </w:tbl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</w:rPr>
      </w:pPr>
    </w:p>
    <w:p w:rsidR="009E7386" w:rsidRPr="00EA21EB" w:rsidRDefault="009E7386" w:rsidP="009E7386">
      <w:pPr>
        <w:spacing w:line="240" w:lineRule="auto"/>
        <w:rPr>
          <w:rFonts w:ascii="Times New Roman" w:hAnsi="Times New Roman" w:cs="Times New Roman"/>
        </w:rPr>
      </w:pPr>
    </w:p>
    <w:p w:rsidR="009E7386" w:rsidRPr="00EA21EB" w:rsidRDefault="009E7386" w:rsidP="009E738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9E7386" w:rsidRPr="00EA21EB" w:rsidRDefault="009E7386" w:rsidP="009E7386">
      <w:pPr>
        <w:spacing w:line="240" w:lineRule="auto"/>
        <w:rPr>
          <w:rFonts w:ascii="Times New Roman" w:hAnsi="Times New Roman" w:cs="Times New Roman"/>
          <w:lang w:val="ru-RU"/>
        </w:rPr>
      </w:pPr>
    </w:p>
    <w:p w:rsidR="009E7386" w:rsidRPr="009E7386" w:rsidRDefault="009E7386" w:rsidP="009E738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Приложение 6       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к приказу Министра образования и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науки Республики 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Казахстан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от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18 июня 2013 года № 229  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b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Типовые правила содержания несовершеннолетних в Центрах адаптации несовершеннолетних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1. Общие положения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lastRenderedPageBreak/>
        <w:t>      1. Правила определяют порядок деятельности Центров адаптации несовершеннолетних, их компетенцию в области образования, профилактики правонарушений и безнадзорности среди несовершеннолетних.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Центрами адаптации несовершеннолетних (далее - Центр) являются государственные организации, находящиеся в ведении органов образования, обеспечивающие прием и временное содержание несовершеннолетних.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0" w:name="z233"/>
      <w:bookmarkEnd w:id="0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2. Центр взаимодействует с государственными органами, а также с неправительственными организациями, которые осуществляют работу с несовершеннолетними.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" w:name="z234"/>
      <w:bookmarkEnd w:id="1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3. Деятельность Центра осуществляется в соответствии с </w:t>
      </w:r>
      <w:hyperlink r:id="rId4" w:anchor="z223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законодательством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Республики Казахстан в области образования, настоящими Правилами и уставом Центра.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2" w:name="z235"/>
      <w:bookmarkEnd w:id="2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4. Основными целями Центра являются обеспечение приема, кратковременного содержания, адаптация и дальнейшее устройство безнадзорных и беспризорных детей, детей, оставшихся без попечения родителей, а также несовершеннолетних, направляемых в специальные организации образования.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3" w:name="z236"/>
      <w:bookmarkEnd w:id="3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5. Основные задачи Центра: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1) оказание социальной и психологической помощи несовершеннолетним, их родителям или другим законным представителям в преодолении трудной жизненной ситуации;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2) разработка и обеспечение реализации индивидуальных программ социальной адаптации несовершеннолетних, включающих в себя компоненты профессионально-трудовой, учебно-познавательной, физкультурно-оздоровительной направленности;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3) восстановление социального статуса несовершеннолетних;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4) организация медицинского обслуживания и обучения несовершеннолетних, находящихся в Центре;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5) взаимодействие с </w:t>
      </w:r>
      <w:hyperlink r:id="rId5" w:anchor="z5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органами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, осуществляющими функции по опеке или попечительству (далее – орган), для дальнейшего устройства несовершеннолетних, находящихся в Центре;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6) содействие в возвращении несовершеннолетних, находящихся в Центре, в семьи;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7) </w:t>
      </w:r>
      <w:hyperlink r:id="rId6" w:anchor="z21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профилактическая работа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по предупреждению безнадзорности и беспризорности среди несовершеннолетних;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8) обеспечение защиты прав и законных интересов несовершеннолетних, находящихся в Центре.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      6. Центр состоит из следующих 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блоков: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 1) жилищно-бытовой блок (спальные комнаты, класс для занятий, игровая комната, кинозал, библиотека, комнаты гигиены);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2) медицинский блок (медицинский пункт, изолятор);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3) административно-хозяйственный блок (столовая, служебные кабинеты и хозяйственные помещения).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4" w:name="z237"/>
      <w:bookmarkEnd w:id="4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7. Техническое оснащение Центра должно обеспечивать условия для круглосуточного наблюдения за несовершеннолетними с возможностью свободного входа и выхода за пределы Центра.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2. Порядок приема, содержания и выпуска несовершеннолетних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      8. В Центр 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принимаются: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 1) безнадзорные и беспризорные дети для установления их родителей или других законных представителей;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2) дети, оставшиеся без попечения родителей, в случае невозможности их своевременного устройства, а также отобранные при непосредственной угрозе их жизни и здоровью органом у родителей (одного из них) или других лиц, на попечении которых они находились;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3) несовершеннолетние, направляемые в специальные организации образования.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5" w:name="z240"/>
      <w:bookmarkEnd w:id="5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      9. Основаниями для помещения несовершеннолетних в Центр 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являются: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 1) постановление суда в отношении несовершеннолетних, указанных в подпункте 3) пункта 8 настоящих Правил;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2) постановление органа в отношении несовершеннолетних, указанных в подпунктах 1) и 2) </w:t>
      </w:r>
      <w:hyperlink r:id="rId7" w:anchor="z239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пункта 8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настоящих Правил.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К постановлению органа о помещении несовершеннолетнего в Центр приобщаются: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1) акт обследования жилищно-бытовых условий (при установлении места жительства);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2) характеристики на несовершеннолетнего, а также его родителей или других законных представителей (при установлении родителей или других законных представителей);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3) </w:t>
      </w:r>
      <w:hyperlink r:id="rId8" w:anchor="z28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свидетельство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о рождении (при наличии);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4) справка из организации образования (для детей школьного возраста);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5) медицинские документы (при наличии - </w:t>
      </w:r>
      <w:hyperlink r:id="rId9" w:anchor="z9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прививочный паспорт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и </w:t>
      </w:r>
      <w:hyperlink r:id="rId10" w:anchor="z310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амбулаторная карта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).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6" w:name="z241"/>
      <w:bookmarkEnd w:id="6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10. В ночное время, выходные или праздничные дни несовершеннолетние, указанные в подпунктах 1) и 2) </w:t>
      </w:r>
      <w:hyperlink r:id="rId11" w:anchor="z239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пункта 8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настоящих Правил, могут быть помещены в Центр на основании акта о приеме несовершеннолетнего в Центр по форме, согласно </w:t>
      </w:r>
      <w:hyperlink r:id="rId12" w:anchor="z262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приложению 1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к настоящим Правилам, о чем в течение двадцати четырех часов администрация Центра письменно извещает органы прокуроры.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7" w:name="z242"/>
      <w:bookmarkEnd w:id="7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lastRenderedPageBreak/>
        <w:t>      11. Для решения вопроса о дальнейшем содержании либо устройстве несовершеннолетних, указанных в подпунктах 1) и 2) </w:t>
      </w:r>
      <w:hyperlink r:id="rId13" w:anchor="z239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пункта 8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настоящих Правил, сотрудниками Центра в течение трех суток направляется информация в органы опеки и попечительства, обосновывающая наличие признаков безнадзорности, беспризорности, либо об угрозе жизни и здоровью ребенка.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8" w:name="z243"/>
      <w:bookmarkEnd w:id="8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12. Органы в течение трех рабочих дней готовят постановление о помещении несовершеннолетнего в Центр.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9" w:name="z244"/>
      <w:bookmarkEnd w:id="9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13. Прием несовершеннолетнего в Центр и его выбытие из Центра оформляются приказом директора Центра.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0" w:name="z245"/>
      <w:bookmarkEnd w:id="10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14. Данные о несовершеннолетних, принимаемых в Центр, регистрируются в журнале учета доставленных несовершеннолетних по форме согласно </w:t>
      </w:r>
      <w:hyperlink r:id="rId14" w:anchor="z265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приложению 2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к настоящим Правилам.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После уточнения анкетных данных несовершеннолетнего и причин помещения в Центр на него оформляется учетно-статистическая карточка по форме согласно </w:t>
      </w:r>
      <w:hyperlink r:id="rId15" w:anchor="z268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приложению 3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к настоящим Правилам.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1" w:name="z246"/>
      <w:bookmarkEnd w:id="11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15. Несовершеннолетние, указанные в подпунктах 1) и 2) </w:t>
      </w:r>
      <w:hyperlink r:id="rId16" w:anchor="z239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пункта 8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настоящих Правил, могут находиться в Центре не более трех месяцев для оказания им помощи и решения вопросов их дальнейшего устройства.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2" w:name="z247"/>
      <w:bookmarkEnd w:id="12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16. В срок пребывания несовершеннолетних в Центре не входит период карантина, объявленного уполномоченным органом в области здравоохранения, а также время нахождения несовершеннолетнего в связи с болезнью в организации здравоохранения, оказывающей стационарную помощь.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Администрация Центра, органы принимают все необходимые меры по сбору документов, подтверждающих статус ребенка, для его дальнейшего жизнеустройства: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      1) решение местных исполнительных органов о направлении в детский дом (постановление </w:t>
      </w:r>
      <w:proofErr w:type="spell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акимата</w:t>
      </w:r>
      <w:proofErr w:type="spell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2) </w:t>
      </w:r>
      <w:hyperlink r:id="rId17" w:anchor="z28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свидетельство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о рождении (удостоверение личности);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3) </w:t>
      </w:r>
      <w:hyperlink r:id="rId18" w:anchor="z323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медицинские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</w:t>
      </w:r>
      <w:hyperlink r:id="rId19" w:anchor="z9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документы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о состоянии здоровья и прививках;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4) </w:t>
      </w:r>
      <w:hyperlink r:id="rId20" w:anchor="z2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документы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об образовании (для детей школьного возраста);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5) акт обследования условий жизни ребенка согласно приложению № 1;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6) сведения о родителях (копии свидетельств о смерти родителей, решение суда об ограничении или лишении родительских прав родителей, о признании родителей безвестно отсутствующими или признании недееспособными (ограниченно дееспособными), объявлении их умершими, справка о болезни, справка о розыске родителей, акт о доставлении заблудившегося (подкинутого) ребенка, заявление об отказе от родительских прав и согласии на усыновление ребенка, акт об оставлении ребенка в организации здравоохранения, ходатайство о предоставлении сведений о регистрации и документировании граждан Республики Казахстана, акт о патронаже и другие документы, подтверждающие отсутствие родителей или невозможность воспитания ими своих детей);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7) справка о наличии и местожительстве братьев, сестер и других близких родственников с указанием их адреса проживания, телефона, места работы;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8) опись имущества, оставшегося после смерти родителей, сведения о лицах, отвечающих за его сохранность;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9) документы о закреплении жилища за несовершеннолетними, сведения о постановке на учет для получения жилища из государственного жилищного фонда с указанием номера очереди;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10) сведения о наличии недвижимого имущества у родителей;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11) копия договора об открытии лицевого счета на имя ребенка, получающего социальное </w:t>
      </w:r>
      <w:hyperlink r:id="rId21" w:anchor="z25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пособие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(при его наличии), копия решения суда о взыскании алиментов (при получении их на ребенка родителем или лицом, его заменяющим);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12) заключение психолого-медико-педагогической комиссии;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13) анкета на ребенка.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3" w:name="z248"/>
      <w:bookmarkEnd w:id="13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17. Несовершеннолетние, указанные в подпункте 3) </w:t>
      </w:r>
      <w:hyperlink r:id="rId22" w:anchor="z239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пункта 8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настоящих Правил, находятся в Центре по постановлению суда, но не более периода вступления в законную силу решения суда о направлении в специальную организацию образования.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4" w:name="z249"/>
      <w:bookmarkEnd w:id="14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18. Не подлежат помещению в Центр несовершеннолетние, находящиеся в состоянии алкогольного, наркотического или токсического опьянения, а также несовершеннолетние с явно выраженными симптомами психических заболеваний.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5" w:name="z250"/>
      <w:bookmarkEnd w:id="15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19. Несовершеннолетние, помещенные в Центр, размещаются в зависимости от возраста и пола по группам. Количество детей в группах не должно превышать пятнадцати человек.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6" w:name="z251"/>
      <w:bookmarkEnd w:id="16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20. В Центре с несовершеннолетними проводится профилактическая и адаптационная работа.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7" w:name="z252"/>
      <w:bookmarkEnd w:id="17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21. С несовершеннолетними, нарушившими установленный порядок содержания, проводится индивидуальная воспитательная работа психологом, о чем делается соответствующая запись в личном деле несовершеннолетнего.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8" w:name="z253"/>
      <w:bookmarkEnd w:id="18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      22. При приеме несовершеннолетних в Центр производится их первичное медицинское обследование, вещи и ценности, имеющиеся у несовершеннолетнего на момент поступления в Центр, изымаются, о чем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lastRenderedPageBreak/>
        <w:t>делается запись в акте приема несовершеннолетнего в Центр по форме согласно </w:t>
      </w:r>
      <w:hyperlink r:id="rId23" w:anchor="z262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приложению 1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к настоящим Правилам, и возвращаются при выходе из Центра. Несовершеннолетним, поступившим в Центр в неопрятной одежде, производится замена верхней одежды и нижнего белья.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19" w:name="z254"/>
      <w:bookmarkEnd w:id="19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23. Образовательный процесс организуется в соответствии с </w:t>
      </w:r>
      <w:hyperlink r:id="rId24" w:anchor="z168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Законом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Республики Казахстан «Об образовании» и с учетом времени пребывания несовершеннолетних в Центре, уровня учебной подготовки. При необходимости решение о форме получения образования несовершеннолетними принимается по согласованию с психолого-медико-педагогической консультацией.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20" w:name="z255"/>
      <w:bookmarkEnd w:id="20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24. На несовершеннолетних, помещенных в Центр, заводятся личные дела по форме согласно </w:t>
      </w:r>
      <w:hyperlink r:id="rId25" w:anchor="z270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приложению 4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к настоящим Правилам, оригиналы которых направляются по месту их дальнейшего устройства.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21" w:name="z256"/>
      <w:bookmarkEnd w:id="21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25. Организация профилактической и адаптационной работы с несовершеннолетними, содержащимися в Центре, осуществляется исходя из оснований помещения, степени педагогической запущенности, возраста, семейно-бытовых условий.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22" w:name="z257"/>
      <w:bookmarkEnd w:id="22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26. С несовершеннолетними, направляемыми в специальные организации образования, проводится правовое обучение и работа по социально-педагогической адаптации к предстоящим условиям пребывания в специальной организации образования.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23" w:name="z258"/>
      <w:bookmarkEnd w:id="23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27. При выпуске из Центра несовершеннолетние направляются к месту жительства строго в сопровождении родителей или других законных представителей, либо доставляются к месту их дальнейшего устройства в сопровождении социального педагога Центра на основании приказа о выбытии несовершеннолетнего из Центра по акту о приеме-передаче несовершеннолетнего по форме согласно </w:t>
      </w:r>
      <w:hyperlink r:id="rId26" w:anchor="z273" w:history="1">
        <w:r w:rsidRPr="009E7386">
          <w:rPr>
            <w:rFonts w:ascii="Times New Roman" w:eastAsiaTheme="minorHAnsi" w:hAnsi="Times New Roman" w:cs="Times New Roman"/>
            <w:color w:val="0563C1" w:themeColor="hyperlink"/>
            <w:sz w:val="20"/>
            <w:szCs w:val="20"/>
            <w:u w:val="single"/>
            <w:lang w:val="ru-RU"/>
          </w:rPr>
          <w:t>приложению 5</w:t>
        </w:r>
      </w:hyperlink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к настоящим Правилам.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24" w:name="z259"/>
      <w:bookmarkEnd w:id="24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28. Несовершеннолетние, направляемые в специальные организации образования, доставляются в сопровождении социального педагога Центра.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Сопровождение несовершеннолетних девочек осуществляется исключительно социальным педагогом женского пола.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25" w:name="z260"/>
      <w:bookmarkEnd w:id="25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29. Несовершеннолетние, выбывающие из Центра в сопровождении социального педагога Центра, обеспечиваются бесплатным проездом к месту устройства и продуктами питания или денежным содержанием на время следования.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bookmarkStart w:id="26" w:name="z261"/>
      <w:bookmarkEnd w:id="26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30. При выпуске несовершеннолетнего из Центра его родителям или другим законным представителям выдаются справки о его пребывании в Центре, о состоянии здоровья, табель об успеваемости, психолого-педагогическая характеристика.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Приложение 1     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к Правилам содержания 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несовершеннолетних в Центрах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адаптации несовершеннолетних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форма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             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b/>
          <w:bCs/>
          <w:sz w:val="20"/>
          <w:szCs w:val="20"/>
          <w:lang w:val="ru-RU"/>
        </w:rPr>
        <w:t>                              Акт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r w:rsidRPr="009E7386">
        <w:rPr>
          <w:rFonts w:ascii="Times New Roman" w:eastAsiaTheme="minorHAnsi" w:hAnsi="Times New Roman" w:cs="Times New Roman"/>
          <w:b/>
          <w:bCs/>
          <w:sz w:val="20"/>
          <w:szCs w:val="20"/>
          <w:lang w:val="ru-RU"/>
        </w:rPr>
        <w:t>      о приеме несовершеннолетнего в Центр адаптации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r w:rsidRPr="009E7386">
        <w:rPr>
          <w:rFonts w:ascii="Times New Roman" w:eastAsiaTheme="minorHAnsi" w:hAnsi="Times New Roman" w:cs="Times New Roman"/>
          <w:b/>
          <w:bCs/>
          <w:sz w:val="20"/>
          <w:szCs w:val="20"/>
          <w:lang w:val="ru-RU"/>
        </w:rPr>
        <w:t>                      несовершеннолетних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"____" ____________ 20 __ г.               Город, район _____________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Я, 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</w:t>
      </w:r>
      <w:proofErr w:type="gramEnd"/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должность, фамилия и инициалы)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составил/а настоящий акт о том, что в ____ час. ____ мин. в 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(наименование Центра)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гражданином, сотрудником органа внутренних дел 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(фамилия, имя, отчество, место работы, должность, место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      жительства, телефон)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доставлен несовершеннолетний, обнаруженный 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                                    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(место, время и обстоятельства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обнаружения несовершеннолетнего)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Приметы несовершеннолетнего 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lastRenderedPageBreak/>
        <w:t xml:space="preserve">                                   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(рост, вес, примерный возраст,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обнаружение особых примет (родинки, шрамы и т.д.), наличие свежих ран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на теле, признаки насильственных действий)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У несовершеннолетнего изъяты: 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                           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(вещи, ценности, документы, подлежащие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 xml:space="preserve"> возврату при выбытии)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Удалось установить 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                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(фамилия, имя, отчество, возраст несовершеннолетнего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,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его родителей, лиц, их заменяющих, место жительства, работы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,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должность родителей, другие данные, имеющие значение)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(ребенок внешне здоров, болен, имеет телесные повреждения и                    т.д.)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Подпись 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(должность, звание, фамилия, имя, отчество, составившего акт)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  </w:t>
      </w:r>
      <w:r w:rsidRPr="009E7386">
        <w:rPr>
          <w:rFonts w:ascii="Times New Roman" w:eastAsiaTheme="minorHAnsi" w:hAnsi="Times New Roman" w:cs="Times New Roman"/>
          <w:i/>
          <w:iCs/>
          <w:sz w:val="20"/>
          <w:szCs w:val="20"/>
          <w:lang w:val="ru-RU"/>
        </w:rPr>
        <w:t>(фамилия лица, доставившего несовершеннолетнего)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Приложение 2      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к Правилам содержания  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несовершеннолетних в Центрах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адаптации несовершеннолетних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форма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            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                  Журнал учета 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несовершеннолетних,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 доставленных в Центр адаптации несовершеннолетних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В 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 (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Наименование Центра адаптации несовершеннолетних)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Начато "___" __________________ 20 __ г.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Окончено "___" __________________ 20 __ г.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Графы журнала: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Порядковый номер.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Дата и время доставления в Центр.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Фамилия, имя, отчество несовершеннолетнего.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Число, месяц и год рождения.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Сведения о родителях или других законных представителях.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Место жительства, телефон (при необходимости указывается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наименование детского учреждения, где воспитывался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несовершеннолетний).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Кем доставлен (полные данные).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Основания помещения в Центр.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Дата убытия из Центра.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К кому и куда направлен несовершеннолетний.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Основания передачи.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      Фамилия должностного лица, передавшего 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несовершеннолетнего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(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работник Центра).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Фамилия, имя, отчество, подпись лица, принявшего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несовершеннолетнего.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Журнал пронумеровывается, прошнуровывается и скрепляется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подписью директора Центра и печатью учреждения.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lastRenderedPageBreak/>
        <w:t xml:space="preserve">Приложение 3     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к Правилам содержания 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несовершеннолетних в Центрах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адаптации несовершеннолетних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форма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            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             Учетно-статистическая карточка № _____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1. Фамилия 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2. Имя 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3. Отчество 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4. Число, месяц, год и место рождения 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5. Место жительства 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6. Образование 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                  (учебное заведение, класс, группа)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7. Сведения о родителях 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           (Ф.И.О., год рождения, место жительства, работы)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8. Основания помещения (нужное подчеркнуть): направляемые в специальные организации образования, безнадзорные и беспризорные, оставшиеся без попечения родителей или других законных представителей.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9. Состоял ли на учете в ОВД: да, нет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10. Привлекался ли к уголовной ответственности: да, нет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11. Особые приметы 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____________________________________________________________________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Оборотная сторона учетно-статистической карточки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2338"/>
        <w:gridCol w:w="2334"/>
        <w:gridCol w:w="2283"/>
      </w:tblGrid>
      <w:tr w:rsidR="009E7386" w:rsidRPr="009E7386" w:rsidTr="00677C2A">
        <w:trPr>
          <w:tblCellSpacing w:w="15" w:type="dxa"/>
        </w:trPr>
        <w:tc>
          <w:tcPr>
            <w:tcW w:w="243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 w:rsidRPr="009E7386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Дата поступления</w:t>
            </w:r>
          </w:p>
        </w:tc>
        <w:tc>
          <w:tcPr>
            <w:tcW w:w="240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 w:rsidRPr="009E7386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Дата выбытия</w:t>
            </w:r>
          </w:p>
        </w:tc>
        <w:tc>
          <w:tcPr>
            <w:tcW w:w="240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 w:rsidRPr="009E7386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Кому и куда</w:t>
            </w:r>
            <w:r w:rsidRPr="009E7386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br/>
              <w:t>передан</w:t>
            </w:r>
          </w:p>
        </w:tc>
        <w:tc>
          <w:tcPr>
            <w:tcW w:w="2325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 w:rsidRPr="009E7386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Номер</w:t>
            </w:r>
            <w:r w:rsidRPr="009E7386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br/>
              <w:t>учетного дела</w:t>
            </w:r>
          </w:p>
        </w:tc>
      </w:tr>
      <w:tr w:rsidR="009E7386" w:rsidRPr="009E7386" w:rsidTr="00677C2A">
        <w:trPr>
          <w:tblCellSpacing w:w="15" w:type="dxa"/>
        </w:trPr>
        <w:tc>
          <w:tcPr>
            <w:tcW w:w="243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7386" w:rsidRPr="009E7386" w:rsidTr="00677C2A">
        <w:trPr>
          <w:tblCellSpacing w:w="15" w:type="dxa"/>
        </w:trPr>
        <w:tc>
          <w:tcPr>
            <w:tcW w:w="243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7386" w:rsidRPr="009E7386" w:rsidTr="00677C2A">
        <w:trPr>
          <w:tblCellSpacing w:w="15" w:type="dxa"/>
        </w:trPr>
        <w:tc>
          <w:tcPr>
            <w:tcW w:w="243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shd w:val="clear" w:color="auto" w:fill="auto"/>
            <w:hideMark/>
          </w:tcPr>
          <w:p w:rsidR="009E7386" w:rsidRPr="009E7386" w:rsidRDefault="009E7386" w:rsidP="009E738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Приложение 4     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 xml:space="preserve">к Правилам содержания   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несовершеннолетних в Центрах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адаптации несовершеннолетних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форма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            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                   Личное дело № ___________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Фамилия 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Имя 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Отчество ____________________________________________________________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             Уточненные сведения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Фамилия 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Имя _________________________________________________________________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Отчество ____________________________________________________________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_____________________________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 (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число, месяц и год рождения)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lastRenderedPageBreak/>
        <w:t>      Поступил "____"______________________ 20__ года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Выбыл "____"______________________ 20__ года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    На _______ листах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      К личному делу приобщаются следующие </w:t>
      </w:r>
      <w:proofErr w:type="gramStart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документы: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</w:t>
      </w:r>
      <w:proofErr w:type="gramEnd"/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t>   1. Постановление о помещении несовершеннолетнего в Центр.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2. Акт о приеме несовершеннолетнего в Центр.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3. Документы, подтверждающие возраст несовершеннолетнего.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4. Сведения о наличии родителей или других законных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представителей, их месте жительства.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5. Материалы проведения профилактической работы.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6. Справка о состоянии здоровья.</w:t>
      </w:r>
      <w:r w:rsidRPr="009E7386">
        <w:rPr>
          <w:rFonts w:ascii="Times New Roman" w:eastAsiaTheme="minorHAnsi" w:hAnsi="Times New Roman" w:cs="Times New Roman"/>
          <w:sz w:val="20"/>
          <w:szCs w:val="20"/>
          <w:lang w:val="ru-RU"/>
        </w:rPr>
        <w:br/>
        <w:t>      7. Иные документы.</w:t>
      </w:r>
    </w:p>
    <w:p w:rsidR="009E7386" w:rsidRPr="009E7386" w:rsidRDefault="009E7386" w:rsidP="009E7386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</w:p>
    <w:p w:rsidR="009E7386" w:rsidRDefault="009E7386" w:rsidP="009E7386">
      <w:pPr>
        <w:rPr>
          <w:rFonts w:ascii="Times New Roman" w:hAnsi="Times New Roman" w:cs="Times New Roman"/>
          <w:lang w:val="ru-RU"/>
        </w:rPr>
      </w:pPr>
      <w:bookmarkStart w:id="27" w:name="_GoBack"/>
      <w:bookmarkEnd w:id="27"/>
    </w:p>
    <w:p w:rsidR="005D1472" w:rsidRPr="009E7386" w:rsidRDefault="005D1472">
      <w:pPr>
        <w:rPr>
          <w:lang w:val="ru-RU"/>
        </w:rPr>
      </w:pPr>
    </w:p>
    <w:sectPr w:rsidR="005D1472" w:rsidRPr="009E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53"/>
    <w:rsid w:val="005D1472"/>
    <w:rsid w:val="009E7386"/>
    <w:rsid w:val="00C4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F9C77-6442-4D96-A9A6-50E070A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386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200000498" TargetMode="External"/><Relationship Id="rId13" Type="http://schemas.openxmlformats.org/officeDocument/2006/relationships/hyperlink" Target="http://adilet.zan.kz/rus/docs/V1300008544" TargetMode="External"/><Relationship Id="rId18" Type="http://schemas.openxmlformats.org/officeDocument/2006/relationships/hyperlink" Target="http://adilet.zan.kz/rus/docs/V1000006697" TargetMode="External"/><Relationship Id="rId26" Type="http://schemas.openxmlformats.org/officeDocument/2006/relationships/hyperlink" Target="http://adilet.zan.kz/rus/docs/V13000085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Z970000126_" TargetMode="External"/><Relationship Id="rId7" Type="http://schemas.openxmlformats.org/officeDocument/2006/relationships/hyperlink" Target="http://adilet.zan.kz/rus/docs/V1300008544" TargetMode="External"/><Relationship Id="rId12" Type="http://schemas.openxmlformats.org/officeDocument/2006/relationships/hyperlink" Target="http://adilet.zan.kz/rus/docs/V1300008544" TargetMode="External"/><Relationship Id="rId17" Type="http://schemas.openxmlformats.org/officeDocument/2006/relationships/hyperlink" Target="http://adilet.zan.kz/rus/docs/P1200000498" TargetMode="External"/><Relationship Id="rId25" Type="http://schemas.openxmlformats.org/officeDocument/2006/relationships/hyperlink" Target="http://adilet.zan.kz/rus/docs/V13000085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300008544" TargetMode="External"/><Relationship Id="rId20" Type="http://schemas.openxmlformats.org/officeDocument/2006/relationships/hyperlink" Target="http://adilet.zan.kz/rus/docs/P070001310_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40000591_" TargetMode="External"/><Relationship Id="rId11" Type="http://schemas.openxmlformats.org/officeDocument/2006/relationships/hyperlink" Target="http://adilet.zan.kz/rus/docs/V1300008544" TargetMode="External"/><Relationship Id="rId24" Type="http://schemas.openxmlformats.org/officeDocument/2006/relationships/hyperlink" Target="http://adilet.zan.kz/rus/docs/Z070000319_" TargetMode="External"/><Relationship Id="rId5" Type="http://schemas.openxmlformats.org/officeDocument/2006/relationships/hyperlink" Target="http://adilet.zan.kz/rus/docs/P1200000382" TargetMode="External"/><Relationship Id="rId15" Type="http://schemas.openxmlformats.org/officeDocument/2006/relationships/hyperlink" Target="http://adilet.zan.kz/rus/docs/V1300008544" TargetMode="External"/><Relationship Id="rId23" Type="http://schemas.openxmlformats.org/officeDocument/2006/relationships/hyperlink" Target="http://adilet.zan.kz/rus/docs/V130000854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dilet.zan.kz/rus/docs/V1000006697" TargetMode="External"/><Relationship Id="rId19" Type="http://schemas.openxmlformats.org/officeDocument/2006/relationships/hyperlink" Target="http://adilet.zan.kz/rus/docs/V100006325_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V100006325_" TargetMode="External"/><Relationship Id="rId14" Type="http://schemas.openxmlformats.org/officeDocument/2006/relationships/hyperlink" Target="http://adilet.zan.kz/rus/docs/V1300008544" TargetMode="External"/><Relationship Id="rId22" Type="http://schemas.openxmlformats.org/officeDocument/2006/relationships/hyperlink" Target="http://adilet.zan.kz/rus/docs/V130000854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8978</Words>
  <Characters>51181</Characters>
  <Application>Microsoft Office Word</Application>
  <DocSecurity>0</DocSecurity>
  <Lines>426</Lines>
  <Paragraphs>120</Paragraphs>
  <ScaleCrop>false</ScaleCrop>
  <Company>SPecialiST RePack</Company>
  <LinksUpToDate>false</LinksUpToDate>
  <CharactersWithSpaces>60039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2013-11-27T12:54:00Z</dcterms:created>
  <dcterms:modified xsi:type="dcterms:W3CDTF">2013-11-27T12:59:00Z</dcterms:modified>
</cp:coreProperties>
</file>