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386" w:rsidRDefault="009E7386" w:rsidP="009E7386">
      <w:pPr>
        <w:spacing w:after="0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0"/>
          <w:lang w:val="ru-RU"/>
        </w:rPr>
        <w:t>Приложение 4</w:t>
      </w:r>
      <w:r>
        <w:rPr>
          <w:rFonts w:ascii="Times New Roman" w:hAnsi="Times New Roman" w:cs="Times New Roman"/>
          <w:color w:val="000000"/>
          <w:sz w:val="20"/>
        </w:rPr>
        <w:t>     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к приказу Министра образования </w:t>
      </w:r>
      <w:proofErr w:type="gramStart"/>
      <w:r>
        <w:rPr>
          <w:rFonts w:ascii="Times New Roman" w:hAnsi="Times New Roman" w:cs="Times New Roman"/>
          <w:color w:val="000000"/>
          <w:sz w:val="20"/>
          <w:lang w:val="ru-RU"/>
        </w:rPr>
        <w:t xml:space="preserve">и 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науки</w:t>
      </w:r>
      <w:proofErr w:type="gramEnd"/>
      <w:r>
        <w:rPr>
          <w:rFonts w:ascii="Times New Roman" w:hAnsi="Times New Roman" w:cs="Times New Roman"/>
          <w:color w:val="000000"/>
          <w:sz w:val="20"/>
          <w:lang w:val="ru-RU"/>
        </w:rPr>
        <w:t xml:space="preserve"> Республики Казахстан</w:t>
      </w:r>
      <w:r>
        <w:rPr>
          <w:rFonts w:ascii="Times New Roman" w:hAnsi="Times New Roman" w:cs="Times New Roman"/>
          <w:color w:val="000000"/>
          <w:sz w:val="20"/>
        </w:rPr>
        <w:t>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от 18 июня 2013 года № 229</w:t>
      </w:r>
      <w:r>
        <w:rPr>
          <w:rFonts w:ascii="Times New Roman" w:hAnsi="Times New Roman" w:cs="Times New Roman"/>
          <w:color w:val="000000"/>
          <w:sz w:val="20"/>
        </w:rPr>
        <w:t>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</w:p>
    <w:p w:rsidR="009E7386" w:rsidRDefault="009E7386" w:rsidP="009E7386">
      <w:pPr>
        <w:spacing w:after="0"/>
        <w:rPr>
          <w:rFonts w:ascii="Times New Roman" w:hAnsi="Times New Roman" w:cs="Times New Roman"/>
          <w:lang w:val="ru-RU"/>
        </w:rPr>
      </w:pPr>
    </w:p>
    <w:p w:rsidR="009E7386" w:rsidRDefault="009E7386" w:rsidP="009E7386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 xml:space="preserve">   Типовые правила деятельности приютов</w:t>
      </w:r>
    </w:p>
    <w:p w:rsidR="009E7386" w:rsidRDefault="009E7386" w:rsidP="009E7386">
      <w:pPr>
        <w:spacing w:after="0"/>
        <w:rPr>
          <w:rFonts w:ascii="Times New Roman" w:hAnsi="Times New Roman" w:cs="Times New Roman"/>
          <w:lang w:val="ru-RU"/>
        </w:rPr>
      </w:pPr>
    </w:p>
    <w:p w:rsidR="009E7386" w:rsidRDefault="009E7386" w:rsidP="009E7386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 xml:space="preserve">   1. Основные положения</w:t>
      </w:r>
    </w:p>
    <w:p w:rsidR="009E7386" w:rsidRDefault="009E7386" w:rsidP="009E7386">
      <w:pPr>
        <w:spacing w:after="0"/>
        <w:rPr>
          <w:rFonts w:ascii="Times New Roman" w:hAnsi="Times New Roman" w:cs="Times New Roman"/>
          <w:lang w:val="ru-RU"/>
        </w:rPr>
      </w:pPr>
    </w:p>
    <w:p w:rsidR="009E7386" w:rsidRDefault="009E7386" w:rsidP="009E7386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1. Настоящие Типовые правила деятельности приютов (далее – Правила) разработаны в соответствии с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Конституцией Республики Казахстан, законами Республики Казахстан «Об образовании», «О правах ребенка в Республике Казахстан»,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Кодексом Республики Казахстан «О браке (супружестве) и семье» и определяет порядок деятельности приютов (далее - приют).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2. Приют – организация образования, которая создается для оказания социальной помощи детям-сиротам, детям, оставшимся без попечения родителей, путем организации их временного проживания и дальнейшего жизнеустройства.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3. Приют является юридическим лицом, имеет обособленное имущество, печать и штампы со своим наименованием, бланки установленного образца, а также счет в банке и самостоятельно разрабатывает воспитательную программу в соответствии с психофизиологическими особенностями воспитанников, требованиями охраны здоровья, защиты прав и интересов детей-сирот и детей, оставшихся без попечения родителей.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4. Приют в зависимости от конкретных задач и требований к особенностям содержания, обучения и воспитания детей, режима деятельности может создаваться для детей дошкольного и школьного возраста.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5. Задачи приюта: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1) создание условий для освоения образовательных программ детьми, нуждающимися в государственной помощи и поддержке, путем обеспечения необходимых условий для жизни, обучения и воспитания, предоставления места проживания;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3) воспитание гражданственности и патриотизма, любви к своей стране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4) формирование потребностей участвовать в общественно-политической, экономической и культурной жизни Республики Казахстан, осознанного отношения личности к своим правам и обязанностям;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5) приобщение к достижениям мировой и отечественной культуры, изучение истории, обычаев и традиций казахского и других народов, знание государственного, русского, иностранного языков;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6) внедрение новых технологий обучения, информатизация образования;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7) обеспечение социальной защиты, медико-психолого-педагогической реабилитации и социальной адаптации воспитанников.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6. Приют разрабатывает свой устав на основе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Кодекса Республики Казахстан «О браке (супружестве) и семье», законов Республики Казахстан «Об образовании», «О правах ребенка в Республике Казахстан», постановлений Правительства Республики Казахстан от 17 мая 2013 года №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499 «Об утверждении Типовых правил деятельности организаций образования соответствующих типов, в том числе Типовых правил организации образования, реализующих дополнительные образовательные программы для детей», от 9 августа 2011 года №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919 «Об утверждении Типового устава (положения) государственного учреждения, за исключением государственного учреждения, являющегося государственным органом, и Типового устава государственного предприятия» и настоящих Правил.</w:t>
      </w:r>
    </w:p>
    <w:p w:rsidR="009E7386" w:rsidRDefault="009E7386" w:rsidP="009E7386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7. Организация проживания и воспитания строится с учетом индивидуальных особенностей воспитанников.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8. Режим дня составляется с учетом круглосуточного пребывания воспитанников в приюте.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9. Воспитательная работа в приюте ведется с учетом интересов, склонностей и психофизических особенностей воспитанников на принципах сотрудничества детей и взрослых.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10. В приюте могут создаваться различные клубы, секции, кружки, студии, направленные на </w:t>
      </w:r>
      <w:r>
        <w:rPr>
          <w:rFonts w:ascii="Times New Roman" w:hAnsi="Times New Roman" w:cs="Times New Roman"/>
          <w:color w:val="000000"/>
          <w:sz w:val="20"/>
          <w:lang w:val="ru-RU"/>
        </w:rPr>
        <w:lastRenderedPageBreak/>
        <w:t>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воспитанников.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11. Воспитанники приюта могут посещать занятия в музыкальных, художественных, спортивных и других школах, в различных кружках и секциях, участвовать в конкурсах, олимпиадах, спартакиадах, выставках, смотрах и других формах массовых мероприятий со школьниками.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12. Воспитанники приюта школьного возраста получают образование в общеобразовательной школе соответствующего населенного пункта.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13. В приюте создаются группы: разновозрастные и одновозрастные (от 3 лет и старше - до 15 человек).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14. В приют в течение всего календарного года принимаются дети от 3 до 18 лет.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15. Основанием для их помещения в приют является направление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органов, осуществляющих функции по опеке или попечительству (далее – орган), с приложением акта о брошенном ребенке или о подкидывании, составленного сотрудниками правоохранительных органов, актом об отобрании, других имеющихся документов, подтверждающих отсутствие родителей.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16. В ночное время, в выходные или праздничные дни несовершеннолетние могут быть помещены в приют на основании постановления руководителя городского, районного органа внутренних дел.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17. При приеме детей в приют проводится регистрация, первичный медицинский осмотр и заводится личное дело на несовершеннолетнего.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18. Срок пребывания детей в приюте составляет не более шести месяцев.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На каждого ребенка, направляемого в приют, социальным педагогом школы, расположенной по месту жительства ребенка, сотрудником правоохранительных органов при их наличии предоставляется минимальный пакет документов (оригиналы):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1)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свидетельство о рождении (удостоверение личности);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2)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медицинские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документы о состоянии здоровья и прививках;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3)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документы об образовании (если ребенок школьного возраста);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4) акт обследования условий жизни ребенка;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5) характеристика ребенка с места обучения;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6) документы, подтверждающие отсутствие родителей (копии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свидетельств о смерти родителей, решение суда об ограничении или лишении родительских прав родителей, о признании родителей безвестно отсутствующими, объявлении их умершими или признании недееспособными (ограниченно дееспособными), справка о болезни, справка о розыске родителей и другие документы, подтверждающие отсутствие родителей или невозможность воспитания ими своих детей).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19. Администрация приюта осуществляет сбор полного пакета документов, подтверждающих статус ребенка, для его дальнейшего жизнеустройства.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20. После поступления несовершеннолетнего в приют администрация издает приказ о зачислении несовершеннолетнего в число воспитанников.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21. В приют не принимаются </w:t>
      </w:r>
      <w:proofErr w:type="gramStart"/>
      <w:r>
        <w:rPr>
          <w:rFonts w:ascii="Times New Roman" w:hAnsi="Times New Roman" w:cs="Times New Roman"/>
          <w:color w:val="000000"/>
          <w:sz w:val="20"/>
          <w:lang w:val="ru-RU"/>
        </w:rPr>
        <w:t>несовершеннолетние: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</w:t>
      </w:r>
      <w:proofErr w:type="gramEnd"/>
      <w:r>
        <w:rPr>
          <w:rFonts w:ascii="Times New Roman" w:hAnsi="Times New Roman" w:cs="Times New Roman"/>
          <w:color w:val="000000"/>
          <w:sz w:val="20"/>
        </w:rPr>
        <w:t>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1) находящиеся в состоянии алкогольного, наркотического, токсического опьянения;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2) с явно выраженными симптомами психических заболеваний;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3) совершившие преступления, правонарушения.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22. Перевод из приюта в другую организацию осуществляется на основании постановления </w:t>
      </w:r>
      <w:proofErr w:type="spellStart"/>
      <w:r>
        <w:rPr>
          <w:rFonts w:ascii="Times New Roman" w:hAnsi="Times New Roman" w:cs="Times New Roman"/>
          <w:color w:val="000000"/>
          <w:sz w:val="20"/>
          <w:lang w:val="ru-RU"/>
        </w:rPr>
        <w:t>акимата</w:t>
      </w:r>
      <w:proofErr w:type="spellEnd"/>
      <w:r>
        <w:rPr>
          <w:rFonts w:ascii="Times New Roman" w:hAnsi="Times New Roman" w:cs="Times New Roman"/>
          <w:color w:val="000000"/>
          <w:sz w:val="20"/>
          <w:lang w:val="ru-RU"/>
        </w:rPr>
        <w:t xml:space="preserve"> и приказа управления образования. Личное дело воспитанника передается представителю другой организации, где будет проживать и обучаться воспитанник.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23. Передача воспитанника в семью под опеку или попечительство, на патронатное воспитание, усыновление осуществляется на основании постановления </w:t>
      </w:r>
      <w:proofErr w:type="spellStart"/>
      <w:r>
        <w:rPr>
          <w:rFonts w:ascii="Times New Roman" w:hAnsi="Times New Roman" w:cs="Times New Roman"/>
          <w:color w:val="000000"/>
          <w:sz w:val="20"/>
          <w:lang w:val="ru-RU"/>
        </w:rPr>
        <w:t>акимата</w:t>
      </w:r>
      <w:proofErr w:type="spellEnd"/>
      <w:r>
        <w:rPr>
          <w:rFonts w:ascii="Times New Roman" w:hAnsi="Times New Roman" w:cs="Times New Roman"/>
          <w:color w:val="000000"/>
          <w:sz w:val="20"/>
          <w:lang w:val="ru-RU"/>
        </w:rPr>
        <w:t xml:space="preserve"> об установлении опеки или попечительства,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договора о передаче на патронатное воспитание, решения суда об усыновлении, а также письма органа о передаче ребенка.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24. В журнале производится соответствующая запись о выбытии воспитанника с указанием причины.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25. Возвращение воспитанников в кровную семью в случае восстановления в родительских правах их родителей осуществляется на основании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Кодекса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Республики Казахстан «О браке (супружестве) и семье», на основании решения суда, разрешения органа на основании заявления родителей и документов, подтверждающих их возможность воспитывать своего ребенка.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26. Психологическое сопровождение в приюте, консультативную и профилактическую работу с сотрудниками осуществляют педагоги-психологи.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27. Педагог-</w:t>
      </w:r>
      <w:proofErr w:type="gramStart"/>
      <w:r>
        <w:rPr>
          <w:rFonts w:ascii="Times New Roman" w:hAnsi="Times New Roman" w:cs="Times New Roman"/>
          <w:color w:val="000000"/>
          <w:sz w:val="20"/>
          <w:lang w:val="ru-RU"/>
        </w:rPr>
        <w:t>психолог: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</w:t>
      </w:r>
      <w:proofErr w:type="gramEnd"/>
      <w:r>
        <w:rPr>
          <w:rFonts w:ascii="Times New Roman" w:hAnsi="Times New Roman" w:cs="Times New Roman"/>
          <w:color w:val="000000"/>
          <w:sz w:val="20"/>
        </w:rPr>
        <w:t>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1) осуществляет психологическую помощь и поддержку воспитателям, воспитанникам, находящимся в </w:t>
      </w:r>
      <w:r>
        <w:rPr>
          <w:rFonts w:ascii="Times New Roman" w:hAnsi="Times New Roman" w:cs="Times New Roman"/>
          <w:color w:val="000000"/>
          <w:sz w:val="20"/>
          <w:lang w:val="ru-RU"/>
        </w:rPr>
        <w:lastRenderedPageBreak/>
        <w:t>состоянии стресса, конфликта, сильного эмоционального переживания;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  <w:lang w:val="ru-RU"/>
        </w:rPr>
        <w:t>воспитанника передается представителю другой организации, где будет проживать и обучаться воспитанник.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23. Передача воспитанника в семью под опеку или попечительство, на патронатное воспитание, усыновление осуществляется на основании постановления </w:t>
      </w:r>
      <w:proofErr w:type="spellStart"/>
      <w:r>
        <w:rPr>
          <w:rFonts w:ascii="Times New Roman" w:hAnsi="Times New Roman" w:cs="Times New Roman"/>
          <w:color w:val="000000"/>
          <w:sz w:val="20"/>
          <w:lang w:val="ru-RU"/>
        </w:rPr>
        <w:t>акимата</w:t>
      </w:r>
      <w:proofErr w:type="spellEnd"/>
      <w:r>
        <w:rPr>
          <w:rFonts w:ascii="Times New Roman" w:hAnsi="Times New Roman" w:cs="Times New Roman"/>
          <w:color w:val="000000"/>
          <w:sz w:val="20"/>
          <w:lang w:val="ru-RU"/>
        </w:rPr>
        <w:t xml:space="preserve"> об установлении опеки или попечительства,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договора о передаче на патронатное воспитание, решения суда об усыновлении, а также письма органа о передаче ребенка.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24. В журнале производится соответствующая запись о выбытии воспитанника с указанием причины.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25. Возвращение воспитанников в кровную семью в случае восстановления в родительских правах их родителей осуществляется на основании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Кодекса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Республики Казахстан «О браке (супружестве) и семье», на основании решения суда, разрешения органа на основании заявления родителей и документов, подтверждающих их возможность воспитывать своего ребенка.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26. Психологическое сопровождение в приюте, консультативную и профилактическую работу с сотрудниками осуществляют педагоги-психологи.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27. Педагог-психолог: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1) осуществляет психологическую помощь и поддержку воспитателям, воспитанникам, находящимся в состоянии стресса, конфликта, сильного эмоционального переживания;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2) предупреждает асоциальные действия воспитанников и осуществляет их своевременную коррекцию;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3) выбирает формы и методы психодиагностической, консультативной, просветительско-профилактической, коррекционно-развивающей и социально-диспетчерской работы с воспитанниками, их родственниками и педагогами. 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28. Изучение психолого-медико-педагогических особенностей личности, условий жизни воспитанников, оказание им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социальной помощи осуществляет социальный педагог.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29. Социальный педагог: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1) осуществляет связь с заинтересованными ведомствами, оказывает помощь администрации детского дома, воспитателям в вопросах охраны прав и защиты интересов воспитанников и выпускников, их социальной адаптации;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2) создает картотеку, банк данных воспитанников;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3) проводит </w:t>
      </w:r>
      <w:proofErr w:type="spellStart"/>
      <w:r>
        <w:rPr>
          <w:rFonts w:ascii="Times New Roman" w:hAnsi="Times New Roman" w:cs="Times New Roman"/>
          <w:color w:val="000000"/>
          <w:sz w:val="20"/>
          <w:lang w:val="ru-RU"/>
        </w:rPr>
        <w:t>профориентационную</w:t>
      </w:r>
      <w:proofErr w:type="spellEnd"/>
      <w:r>
        <w:rPr>
          <w:rFonts w:ascii="Times New Roman" w:hAnsi="Times New Roman" w:cs="Times New Roman"/>
          <w:color w:val="000000"/>
          <w:sz w:val="20"/>
          <w:lang w:val="ru-RU"/>
        </w:rPr>
        <w:t xml:space="preserve"> работу и трудоустройство воспитанников;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4) корректирует социальную и школьную </w:t>
      </w:r>
      <w:proofErr w:type="spellStart"/>
      <w:r>
        <w:rPr>
          <w:rFonts w:ascii="Times New Roman" w:hAnsi="Times New Roman" w:cs="Times New Roman"/>
          <w:color w:val="000000"/>
          <w:sz w:val="20"/>
          <w:lang w:val="ru-RU"/>
        </w:rPr>
        <w:t>дезадаптацию</w:t>
      </w:r>
      <w:proofErr w:type="spellEnd"/>
      <w:r>
        <w:rPr>
          <w:rFonts w:ascii="Times New Roman" w:hAnsi="Times New Roman" w:cs="Times New Roman"/>
          <w:color w:val="000000"/>
          <w:sz w:val="20"/>
          <w:lang w:val="ru-RU"/>
        </w:rPr>
        <w:t>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5) совместно с психологом работает с детьми, оказавшимися в трудной жизненной ситуации, проводит консультирование, анкетирование и рейдовые мероприятия;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6) организует работу по своевременному оформлению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пособий, полагающихся воспитаннику, сохранности жилища воспитанников, постановке в очередь на получение жилища;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7) проводит работу по формированию личного дела на воспитанника.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30. Медицинское обслуживание воспитанников обеспечивается штатным медицинским персоналом.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31. Медицинские работники обеспечивают: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1) наблюдение за состоянием здоровья, физическим и психическим развитием воспитанников, оказание медицинской помощи;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2) организацию и проведение два раза в год углубленных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медицинских осмотров, профилактических и лечебно-оздоровительных мероприятий, оценку их эффективности;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3) медицинский контроль за выполнением санитарно-гигиенического и противоэпидемического режима;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4) осуществление контроля за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качеством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питания, соблюдение рационального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режима учебной и </w:t>
      </w:r>
      <w:proofErr w:type="spellStart"/>
      <w:r>
        <w:rPr>
          <w:rFonts w:ascii="Times New Roman" w:hAnsi="Times New Roman" w:cs="Times New Roman"/>
          <w:color w:val="000000"/>
          <w:sz w:val="20"/>
          <w:lang w:val="ru-RU"/>
        </w:rPr>
        <w:t>внеучебной</w:t>
      </w:r>
      <w:proofErr w:type="spellEnd"/>
      <w:r>
        <w:rPr>
          <w:rFonts w:ascii="Times New Roman" w:hAnsi="Times New Roman" w:cs="Times New Roman"/>
          <w:color w:val="000000"/>
          <w:sz w:val="20"/>
          <w:lang w:val="ru-RU"/>
        </w:rPr>
        <w:t xml:space="preserve"> деятельности воспитанников, обеспечение санитарно-гигиенических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требований в процессе трудового обучения;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5) профессиональные рекомендации воспитанникам с учетом состояния их здоровья;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6) работу с воспитанниками по гигиеническому воспитанию, пропаганде санитарно-просветительских знаний.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32. При нарушении прав и законных интересов воспитанника, в том числе при невыполнении или ненадлежащем выполнении администрацией организации образования функций по обеспечению ему условий для содержания, воспитания и получения общего среднего образования, либо при злоупотреблении ими своими правами, ребенок может самостоятельно обращаться за защитой прав и законных интересов в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орган, осуществляющий функции по опеке или попечительству, а по достижении возраста четырнадцати лет - в суд.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33. Управление приютом осуществляет директор, назначаемый учредителем организации образования, </w:t>
      </w:r>
      <w:r>
        <w:rPr>
          <w:rFonts w:ascii="Times New Roman" w:hAnsi="Times New Roman" w:cs="Times New Roman"/>
          <w:color w:val="000000"/>
          <w:sz w:val="20"/>
          <w:lang w:val="ru-RU"/>
        </w:rPr>
        <w:lastRenderedPageBreak/>
        <w:t>согласно трудовому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законодательству Республики Казахстан.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34. Директор </w:t>
      </w:r>
      <w:proofErr w:type="gramStart"/>
      <w:r>
        <w:rPr>
          <w:rFonts w:ascii="Times New Roman" w:hAnsi="Times New Roman" w:cs="Times New Roman"/>
          <w:color w:val="000000"/>
          <w:sz w:val="20"/>
          <w:lang w:val="ru-RU"/>
        </w:rPr>
        <w:t>приюта: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</w:t>
      </w:r>
      <w:proofErr w:type="gramEnd"/>
      <w:r>
        <w:rPr>
          <w:rFonts w:ascii="Times New Roman" w:hAnsi="Times New Roman" w:cs="Times New Roman"/>
          <w:color w:val="000000"/>
          <w:sz w:val="20"/>
        </w:rPr>
        <w:t>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1) назначает на должности и освобождает от должностей работников приюта;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2) представляет приют во взаимоотношениях с иными организациями;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3) выполняет другие функции, предусмотренные уставом приюта;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4) устанавливает структуру управления приютом и штатное расписание, распределение должностных обязанностей.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35. Финансирование приюта осуществляется из средств местного бюджета.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36. Поступление в приют дополнительных средств не влечет за собой снижения нормативов и (или) абсолютных размеров финансирования приюта за счет средств его учредителя (учредителей).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37. Приют ведет делопроизводство и представляет отчетность органам образования в зависимости от подчиненности.</w:t>
      </w:r>
    </w:p>
    <w:p w:rsidR="009E7386" w:rsidRDefault="009E7386" w:rsidP="009E7386">
      <w:pPr>
        <w:spacing w:after="0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0"/>
          <w:lang w:val="ru-RU"/>
        </w:rPr>
        <w:t>воспитанника</w:t>
      </w:r>
      <w:proofErr w:type="gramEnd"/>
      <w:r>
        <w:rPr>
          <w:rFonts w:ascii="Times New Roman" w:hAnsi="Times New Roman" w:cs="Times New Roman"/>
          <w:color w:val="000000"/>
          <w:sz w:val="20"/>
          <w:lang w:val="ru-RU"/>
        </w:rPr>
        <w:t xml:space="preserve"> передается представителю другой организации, где будет проживать и обучаться воспитанник.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23. Передача воспитанника в семью под опеку или попечительство, на патронатное воспитание, усыновление осуществляется на основании постановления </w:t>
      </w:r>
      <w:proofErr w:type="spellStart"/>
      <w:r>
        <w:rPr>
          <w:rFonts w:ascii="Times New Roman" w:hAnsi="Times New Roman" w:cs="Times New Roman"/>
          <w:color w:val="000000"/>
          <w:sz w:val="20"/>
          <w:lang w:val="ru-RU"/>
        </w:rPr>
        <w:t>акимата</w:t>
      </w:r>
      <w:proofErr w:type="spellEnd"/>
      <w:r>
        <w:rPr>
          <w:rFonts w:ascii="Times New Roman" w:hAnsi="Times New Roman" w:cs="Times New Roman"/>
          <w:color w:val="000000"/>
          <w:sz w:val="20"/>
          <w:lang w:val="ru-RU"/>
        </w:rPr>
        <w:t xml:space="preserve"> об установлении опеки или попечительства,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договора о передаче на патронатное воспитание, решения суда об усыновлении, а также письма органа о передаче ребенка.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24. В журнале производится соответствующая запись о выбытии воспитанника с указанием причины.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25. Возвращение воспитанников в кровную семью в случае восстановления в родительских правах их родителей осуществляется на основании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Кодекса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Республики Казахстан «О браке (супружестве) и семье», на основании решения суда, разрешения органа на основании заявления родителей и документов, подтверждающих их возможность воспитывать своего ребенка.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26. Психологическое сопровождение в приюте, консультативную и профилактическую работу с сотрудниками осуществляют педагоги-психологи.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27. Педагог-психолог: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1) осуществляет психологическую помощь и поддержку воспитателям, воспитанникам, находящимся в состоянии стресса, конфликта, сильного эмоционального переживания;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2) предупреждает асоциальные действия воспитанников и осуществляет их своевременную коррекцию;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3) выбирает формы и методы психодиагностической, консультативной, просветительско-профилактической, коррекционно-развивающей и социально-диспетчерской работы с воспитанниками, их родственниками и педагогами. 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28. Изучение психолого-медико-педагогических особенностей личности, условий жизни воспитанников, оказание им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социальной помощи осуществляет социальный педагог.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29. Социальный педагог: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1) осуществляет связь с заинтересованными ведомствами, оказывает помощь администрации детского дома, воспитателям в вопросах охраны прав и защиты интересов воспитанников и выпускников, их социальной адаптации;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2) создает картотеку, банк данных воспитанников;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3) проводит </w:t>
      </w:r>
      <w:proofErr w:type="spellStart"/>
      <w:r>
        <w:rPr>
          <w:rFonts w:ascii="Times New Roman" w:hAnsi="Times New Roman" w:cs="Times New Roman"/>
          <w:color w:val="000000"/>
          <w:sz w:val="20"/>
          <w:lang w:val="ru-RU"/>
        </w:rPr>
        <w:t>профориентационную</w:t>
      </w:r>
      <w:proofErr w:type="spellEnd"/>
      <w:r>
        <w:rPr>
          <w:rFonts w:ascii="Times New Roman" w:hAnsi="Times New Roman" w:cs="Times New Roman"/>
          <w:color w:val="000000"/>
          <w:sz w:val="20"/>
          <w:lang w:val="ru-RU"/>
        </w:rPr>
        <w:t xml:space="preserve"> работу и трудоустройство воспитанников;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4) корректирует социальную и школьную </w:t>
      </w:r>
      <w:proofErr w:type="spellStart"/>
      <w:r>
        <w:rPr>
          <w:rFonts w:ascii="Times New Roman" w:hAnsi="Times New Roman" w:cs="Times New Roman"/>
          <w:color w:val="000000"/>
          <w:sz w:val="20"/>
          <w:lang w:val="ru-RU"/>
        </w:rPr>
        <w:t>дезадаптацию</w:t>
      </w:r>
      <w:proofErr w:type="spellEnd"/>
      <w:r>
        <w:rPr>
          <w:rFonts w:ascii="Times New Roman" w:hAnsi="Times New Roman" w:cs="Times New Roman"/>
          <w:color w:val="000000"/>
          <w:sz w:val="20"/>
          <w:lang w:val="ru-RU"/>
        </w:rPr>
        <w:t>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5) совместно с психологом работает с детьми, оказавшимися в трудной жизненной ситуации, проводит консультирование, анкетирование и рейдовые мероприятия;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6) организует работу по своевременному оформлению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пособий, полагающихся воспитаннику, сохранности жилища воспитанников, постановке в очередь на получение жилища;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7) проводит работу по формированию личного дела на воспитанника.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30. Медицинское обслуживание воспитанников обеспечивается штатным медицинским персоналом.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31. Медицинские работники обеспечивают: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1) наблюдение за состоянием здоровья, физическим и психическим развитием воспитанников, оказание медицинской помощи;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2) организацию и проведение два раза в год углубленных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медицинских осмотров, профилактических и лечебно-оздоровительных мероприятий, оценку их эффективности;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3) медицинский контроль за выполнением санитарно-гигиенического и противоэпидемического режима;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4) осуществление контроля за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качеством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питания, соблюдение рационального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режима учебной и </w:t>
      </w:r>
      <w:proofErr w:type="spellStart"/>
      <w:r>
        <w:rPr>
          <w:rFonts w:ascii="Times New Roman" w:hAnsi="Times New Roman" w:cs="Times New Roman"/>
          <w:color w:val="000000"/>
          <w:sz w:val="20"/>
          <w:lang w:val="ru-RU"/>
        </w:rPr>
        <w:t>внеучебной</w:t>
      </w:r>
      <w:proofErr w:type="spellEnd"/>
      <w:r>
        <w:rPr>
          <w:rFonts w:ascii="Times New Roman" w:hAnsi="Times New Roman" w:cs="Times New Roman"/>
          <w:color w:val="000000"/>
          <w:sz w:val="20"/>
          <w:lang w:val="ru-RU"/>
        </w:rPr>
        <w:t xml:space="preserve"> деятельности воспитанников, обеспечение санитарно-гигиенических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требований в процессе </w:t>
      </w:r>
      <w:r>
        <w:rPr>
          <w:rFonts w:ascii="Times New Roman" w:hAnsi="Times New Roman" w:cs="Times New Roman"/>
          <w:color w:val="000000"/>
          <w:sz w:val="20"/>
          <w:lang w:val="ru-RU"/>
        </w:rPr>
        <w:lastRenderedPageBreak/>
        <w:t>трудового обучения;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5) профессиональные рекомендации воспитанникам с учетом состояния их здоровья;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6) работу с воспитанниками по гигиеническому воспитанию, пропаганде санитарно-просветительских знаний.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32. При нарушении прав и законных интересов воспитанника, в том числе при невыполнении или ненадлежащем выполнении администрацией организации образования функций по обеспечению ему условий для содержания, воспитания и получения общего среднего образования, либо при злоупотреблении ими своими правами, ребенок может самостоятельно обращаться за защитой прав и законных интересов в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орган, осуществляющий функции по опеке или попечительству, а по достижении возраста четырнадцати лет - в суд.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33. Управление приютом осуществляет директор, назначаемый учредителем организации образования, согласно трудовому</w:t>
      </w:r>
      <w:r>
        <w:rPr>
          <w:rFonts w:ascii="Times New Roman" w:hAnsi="Times New Roman" w:cs="Times New Roman"/>
          <w:color w:val="000000"/>
          <w:sz w:val="20"/>
        </w:rPr>
        <w:t> </w:t>
      </w:r>
      <w:r>
        <w:rPr>
          <w:rFonts w:ascii="Times New Roman" w:hAnsi="Times New Roman" w:cs="Times New Roman"/>
          <w:color w:val="000000"/>
          <w:sz w:val="20"/>
          <w:lang w:val="ru-RU"/>
        </w:rPr>
        <w:t>законодательству Республики Казахстан.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34. Директор </w:t>
      </w:r>
      <w:proofErr w:type="gramStart"/>
      <w:r>
        <w:rPr>
          <w:rFonts w:ascii="Times New Roman" w:hAnsi="Times New Roman" w:cs="Times New Roman"/>
          <w:color w:val="000000"/>
          <w:sz w:val="20"/>
          <w:lang w:val="ru-RU"/>
        </w:rPr>
        <w:t>приюта: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</w:t>
      </w:r>
      <w:proofErr w:type="gramEnd"/>
      <w:r>
        <w:rPr>
          <w:rFonts w:ascii="Times New Roman" w:hAnsi="Times New Roman" w:cs="Times New Roman"/>
          <w:color w:val="000000"/>
          <w:sz w:val="20"/>
        </w:rPr>
        <w:t>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1) назначает на должности и освобождает от должностей работников приюта;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2) представляет приют во взаимоотношениях с иными организациями;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3) выполняет другие функции, предусмотренные уставом приюта;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4) устанавливает структуру управления приютом и штатное расписание, распределение должностных обязанностей.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35. Финансирование приюта осуществляется из средств местного бюджета.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36. Поступление в приют дополнительных средств не влечет за собой снижения нормативов и (или) абсолютных размеров финансирования приюта за счет средств его учредителя (учредителей).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0"/>
        </w:rPr>
        <w:t>     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37. Приют ведет делопроизводство и представляет отчетность органам образования в зависимости от подчиненности.</w:t>
      </w:r>
    </w:p>
    <w:p w:rsidR="009E7386" w:rsidRDefault="009E7386" w:rsidP="009E7386">
      <w:pPr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 Приложение 5</w:t>
      </w:r>
      <w:r w:rsidRPr="00EA21EB">
        <w:rPr>
          <w:rFonts w:ascii="Times New Roman" w:hAnsi="Times New Roman" w:cs="Times New Roman"/>
          <w:color w:val="000000"/>
          <w:sz w:val="20"/>
        </w:rPr>
        <w:t>   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к приказу Министра образования </w:t>
      </w:r>
      <w:proofErr w:type="gramStart"/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и 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науки</w:t>
      </w:r>
      <w:proofErr w:type="gramEnd"/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Республики Казахстан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от 18 июня 2013 года № 229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b/>
          <w:color w:val="000000"/>
          <w:lang w:val="ru-RU"/>
        </w:rPr>
        <w:t xml:space="preserve">   Типовые правила деятельности детских домов семейного типа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b/>
          <w:color w:val="000000"/>
          <w:lang w:val="ru-RU"/>
        </w:rPr>
        <w:t xml:space="preserve">   1. Основные положения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1. Настоящие Типовые правила деятельности детских домов семейного типа (далее – Правила) разработаны в соответствии с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Конституцией Республики Казахстан, законами Республики Казахстан «Об образовании», «О правах ребенка в Республике Казахстан»,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Кодексом Республики Казахстан «О браке (супружестве) и семье»,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постановлением Правительством Республики Казахстан № 499 от 17 мая 2013 года «Об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детей» (далее – Типовые правила) и определяют порядок деятельности детских домов семейного типа (далее – детский дом).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2. Основной задачей детского дома семейного типа является создание благоприятных условий для воспитания, обучения, оздоровления и подготовки к самостоятельной жизни детей-сирот и детей, оставшихся без попечения родителей, в условиях семьи.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3. Воспитатель – это гражданин, который берет на воспитание детей-сирот и детей, оставшихся без попечения родителей.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4. Детский дом создается по решению местных исполнительных органов.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5. Детский дом – семья, принявшая на воспитание не менее 4 и не более 10 детей-сирот и детей, оставшихся без попечения родителей.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Дети – члены одной семьи или находящиеся в родственных отношениях направляются в одну организацию образования, за исключением случаев, когда по медицинским показаниям или другим причинам воспитание и обучение этих детей должно осуществляться раздельно.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Общее количество детей (дети-сироты и дети, оставшиеся без попечения родителей, родные дети) в детском доме семейного типа не должно превышать 10 человек (далее – воспитанники).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b/>
          <w:color w:val="000000"/>
          <w:lang w:val="ru-RU"/>
        </w:rPr>
        <w:t xml:space="preserve">   2. Порядок организации детского дома семейного типа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6. Воспитанники детского дома, достигшие совершеннолетия и продолжающие обучаться по очной форме, до 23 лет находятся на полном государственном обеспечении, сохраняют право на получение алиментов,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пособия по потере кормильца и других социальных выплат, а также на проживание в детском доме.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7. Воспитателями являются только совершеннолетние лица обоих полов, соответствующие квалификационным требованиям должностей патронатных воспитателей, за исключением: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1) кровных родителей;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2) лиц, признанных судом недееспособными или ограниченно дееспособными;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3) лиц, лишенных судом родительских прав или ограниченных судом в родительских правах;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4) отстраненных от выполнения обязанностей опекуна (попечителя) за ненадлежащее выполнение возложенных на них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Кодексом обязанностей;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5) бывших усыновителей, если усыновление отменено судом по их вине;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6) лиц, которые по состоянию здоровья не выполняют обязанности по воспитанию детей в соответствии с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постановлением Правительства Республики Казахстан № 404 от 30 марта 2012 года «Об утверждении Перечня заболеваний, при наличии которых лицо не может усыновить ребенка, принять его под опеку или попечительство, патронат»;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7) лиц, имеющих на момент обращения непогашенную судимость;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8) лиц, не имеющих на момент обращения постоянного места жительства, а также жилого помещения, пригодного для проживания детей;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9) лиц, состоящих на учетах в наркологическом или психоневрологическом диспансерах.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8. Заявители для получения заключения о возможности быть воспитателями и взять на воспитание детей подают в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орган, осуществляющий функции по опеке или попечительству (далее – орган), по месту своего жительства соответствующее заявление и представляют следующие документы: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1) заявление о создании детского дома семейного типа в произвольной форме (от супругов принимается совместное заявление, подписанное обоими супругами);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2) справку о составе семьи; 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3) справки о состоянии здоровья и членов семьи, проживающих вместе с заявителями (справка об отсутствии хронических заболеваний, обследование нарколога, венеролога, психиатра);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4) нотариально засвидетельствованное письменное согласие всех совершеннолетних членов семьи, проживающих вместе с ними, на создание детского дома семейного типа или написанное собственноручно в присутствии должностного лица, осуществляющего прием документов;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5)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справки о наличии или отсутствии судимости, в том числе членов семьи;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6) нотариально засвидетельствованные копии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документов об образовании и свидетельства о браке;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7) копия трудовой книжки;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8) копии удостоверений личности;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9) справку органов внутренних дел, подтверждающую положительную характеристику по месту проживания в произвольной форме;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10) копии документов, подтверждающих право пользования или право собственности на жилое помещение, в котором будут проживать дети.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9. Орган в течение трех рабочих дней со дня поступления заявления проверяет полноту и соответствие предоставленных документов требованиям действующего законодательства Республики Казахстан.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По итогам проверки орган в течении двенадцати рабочих дней проводит обследование жилищно-бытовых условий, по результатам которого составляет соответствующий акт в произвольной форме и готовится заключение о возможности либо невозможности граждан быть воспитателями.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Заключение о возможности либо невозможности граждан быть воспитателями выдается органом в течение пяти рабочих дней со дня его принятия с обоснованием в случае отказа.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10. При передаче ребенка в семью учитывается опыт воспитания детей.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11. Предварительный выбор детей для их устройства в детский дом по договору осуществляется лицом, желающим принять детей в семью, по согласованию с органом и администрацией организации, в которой содержатся дети.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Устройство детей-сирот и детей, оставшихся без попечения родителей, достигших возраста десяти лет, осуществляется только с их согласия.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Администрация организаций знакомит граждан желающих стать воспитателями, с личными делами детей и медицинскими заключениями о состоянии их здоровья, физическом и умственном развитии.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Граждане, желающие стать воспитателями, и члены семьи знакомятся с детьми.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12. Районным, городским управлением (отделом) образования и гражданином, выразившим желание взять на воспитание детей заключают договор об условиях воспитания и содержания детей согласно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приложению 1 к настоящим правилам. При определении одновременно нескольких воспитанников в детский дом заключается один договор.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Договор об условиях воспитания и содержания детей в детском доме предусматривает срок, на который дети помещаются в детский дом, условия их содержания, воспитания и образования, права и обязанности воспитателя, обязанности органа, а также основания и последствия прекращения такого договора.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При окончании срока действия договора, продлении срока пребывания детей в детском доме производится на основании нового договора.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b/>
          <w:color w:val="000000"/>
          <w:lang w:val="ru-RU"/>
        </w:rPr>
        <w:t xml:space="preserve">   3. Участники учебно-воспитательного процесса, работники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b/>
          <w:color w:val="000000"/>
          <w:lang w:val="ru-RU"/>
        </w:rPr>
        <w:t>детского дома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13. Воспитанники детского дома школьного возраста получают образование в общеобразовательной школе соответствующего населенного пункта.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14. Воспитанники дошкольного возраста могут посещать дошкольные образовательные учреждения.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15. Воспитанники с учетом своих интересов могут посещать кружки, секции в общеобразовательных школах, дворцах и домах школьников, станциях юных техников и юных натуралистов, спортивных и музыкальных школах, а также в других организациях дополнительного образования.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16. Трудовое воспитание может осуществляться в учебных мастерских, подсобных хозяйствах, на предприятиях, в организациях.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17. В детский дом принимаются в течение всего календарного года: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1) дети-сироты;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2) дети, которые остались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отбыванием родителями наказания в местах лишения свободы, уклонением родителей от воспитания ребенка или от защиты его прав и интересов, в том числе при отказе родителей взять своего ребенка из воспитательного или лечебного учреждения, а также в иных случаях отсутствия родительского попечения.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18. Организации образования, медицинские организации, организации социальной защиты населения передают в детский дом личное дело ребенка, принимаемого в семью с приложением следующих документов: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1) решение местных исполнительных органов о направлении в организацию образования;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2)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свидетельство о рождении (удостоверение личности);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3)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медицинские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документы о состоянии здоровья и прививках;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4)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документы об образовании (для детей школьного возраста);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5) акт обследования жилищно-бытовых условий ребенка;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6) сведения о родителях (копии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свидетельств о смерти родителей, решение суда (об ограничении или лишении родительских прав родителей, о признании родителей безвестно отсутствующими, объявлением их умершими или признании недееспособными (ограниченно дееспособными), справка о болезни, справка о розыске родителей и другие документы, подтверждающие отсутствие родителей или невозможность воспитания ими своих детей);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7) справка о наличии и местожительстве братьев, сестер и других близких родственников;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8) опись имущества, оставшегося после смерти родителей, сведения о лицах, отвечающих за его сохранность;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9) документы о закреплении жилой площади за несовершеннолетними;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10) копия договора об открытии лицевого счета на имя ребенка, получающего социальное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пособие, копия решения суда о взыскании алиментов (при получении их на ребенка родителем или лицом, его заменяющим);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11)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анкета на ребенка по форме в соответствии с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постановлением Правительства Республики Казахстан от 30 марта 2012 года № 388 «Об утверждении Правил организации учета детей-сирот, детей, оставшихся без попечения родителей и подлежащих усыновлению, и доступа к информации о них».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19. Медицинское обслуживание воспитанников обеспечивается закрепленной за детским домом организацией здравоохранения.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20. Воспитатели: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1) создают необходимые жилищно-бытовые условия для проживания, воспитания и обучения, а также физического, психического, нравственного и духовного развития детей, принятых на воспитание, обеспечивают сохранность их жизни и здоровья;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2) обеспечивают условия для получения детьми соответствующего образования, сохранность переданных им документов детей, денежных средств и другого имущества, принадлежащих детям, защиту прав и интересов своих подопечных в отношениях с любыми лицами, в том числе в судах, без специального полномочия, соблюдение правил и норм охраны труда, техники безопасности и противопожарной защиты,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санитарные правила и нормы;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3) извещают орган о возникновении неблагоприятных условий для содержания, воспитания и образования детей;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4) проводят работу по определению потребности предоставления специальных социальных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услуг детям;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5) поддерживают тесную связь с организациями образования в вопросах воспитания детей, с медицинскими и другими организациями, психолого-медико-педагогической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консультацией для получения консультативной помощи в вопросах выявления особенностей их развития, установления диагноза и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lastRenderedPageBreak/>
        <w:t>определения адекватных условий обучения, воспитания, трудоустройства.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21. К воспитателям предъявляются те же требования, что и к опекунам или попечителям, патронатным воспитателям.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22. При нарушении прав и законных интересов воспитанника, в том числе при невыполнении или ненадлежащем выполнении воспитателем обязанностей по обеспечению условий для содержания, воспитания и получения образования, либо при злоупотреблении ими своими правами, ребенок может самостоятельно обращаться за защитой прав и законных интересов в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орган, осуществляющий функции по опеке или попечительству, а по достижении возраста четырнадцати лет - в суд.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b/>
          <w:color w:val="000000"/>
          <w:lang w:val="ru-RU"/>
        </w:rPr>
        <w:t xml:space="preserve">   5. Управление детским домом семейного типа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color w:val="000000"/>
          <w:sz w:val="20"/>
          <w:lang w:val="ru-RU"/>
        </w:rPr>
      </w:pP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23. Детский дом семейного типа финансируется, исходя из норм обеспечения воспитанников организаций образования для детей-сирот и детей, оставшихся без попечения родителей.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24. Условия оплаты труда воспитателей определяются аналогично условиям оплаты труда воспитателей в соответствии с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постановлением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25. Воспитатели детского дома ведут отчетность по приходу и расходу денежных средств, выделяемых на содержание детей, согласно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приложению 2 к настоящим Правилам.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26. Ежегодно сведения об израсходованных средствах и управлении имуществом воспитанников детского дома семейного типа, в том числе жилым помещением, представляются в орган, осуществляющий функции по опеке или попечительству.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27. Воспитатель детского дома пользуются преимущественным правом на получение для детей путевок, в том числе бесплатных, в санатории, оздоровительные лагеря.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28. Детский дом в зависимости от местных условий может создавать подсобное хозяйство, мастерские.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29. Учет и расходование дополнительных, спонсорских средств производится в соответствии с бюджетным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законодательством Республики Казахстан.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 Приложение 1</w:t>
      </w:r>
      <w:r w:rsidRPr="00EA21EB">
        <w:rPr>
          <w:rFonts w:ascii="Times New Roman" w:hAnsi="Times New Roman" w:cs="Times New Roman"/>
          <w:color w:val="000000"/>
          <w:sz w:val="20"/>
        </w:rPr>
        <w:t> 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к Правилам </w:t>
      </w:r>
      <w:proofErr w:type="gramStart"/>
      <w:r w:rsidRPr="00EA21EB">
        <w:rPr>
          <w:rFonts w:ascii="Times New Roman" w:hAnsi="Times New Roman" w:cs="Times New Roman"/>
          <w:color w:val="000000"/>
          <w:sz w:val="20"/>
          <w:lang w:val="ru-RU"/>
        </w:rPr>
        <w:t>деятельности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детских</w:t>
      </w:r>
      <w:proofErr w:type="gramEnd"/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домов семейного типа</w:t>
      </w: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 </w:t>
      </w:r>
      <w:proofErr w:type="gramStart"/>
      <w:r w:rsidRPr="00EA21EB">
        <w:rPr>
          <w:rFonts w:ascii="Times New Roman" w:hAnsi="Times New Roman" w:cs="Times New Roman"/>
          <w:color w:val="000000"/>
          <w:sz w:val="20"/>
          <w:lang w:val="ru-RU"/>
        </w:rPr>
        <w:t>форма</w:t>
      </w:r>
      <w:proofErr w:type="gramEnd"/>
      <w:r w:rsidRPr="00EA21EB">
        <w:rPr>
          <w:rFonts w:ascii="Times New Roman" w:hAnsi="Times New Roman" w:cs="Times New Roman"/>
          <w:color w:val="000000"/>
          <w:sz w:val="20"/>
        </w:rPr>
        <w:t>      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b/>
          <w:color w:val="000000"/>
          <w:sz w:val="20"/>
        </w:rPr>
        <w:t>                             </w:t>
      </w:r>
      <w:r w:rsidRPr="00EA21EB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 Договор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b/>
          <w:color w:val="000000"/>
          <w:sz w:val="20"/>
          <w:lang w:val="ru-RU"/>
        </w:rPr>
        <w:t>о передаче ребенка на воспитание в детский дом семейного типа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b/>
          <w:color w:val="000000"/>
          <w:sz w:val="20"/>
        </w:rPr>
        <w:t>                         </w:t>
      </w:r>
      <w:r w:rsidRPr="00EA21EB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 № _________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color w:val="000000"/>
          <w:sz w:val="20"/>
          <w:lang w:val="ru-RU"/>
        </w:rPr>
        <w:t>г. ______</w:t>
      </w:r>
      <w:r w:rsidRPr="00EA21EB">
        <w:rPr>
          <w:rFonts w:ascii="Times New Roman" w:hAnsi="Times New Roman" w:cs="Times New Roman"/>
          <w:color w:val="000000"/>
          <w:sz w:val="20"/>
        </w:rPr>
        <w:t>                                 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"__" ________ 20__ г.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Орган, осуществляющий функции по опеке или </w:t>
      </w:r>
      <w:proofErr w:type="gramStart"/>
      <w:r w:rsidRPr="00EA21EB">
        <w:rPr>
          <w:rFonts w:ascii="Times New Roman" w:hAnsi="Times New Roman" w:cs="Times New Roman"/>
          <w:color w:val="000000"/>
          <w:sz w:val="20"/>
          <w:lang w:val="ru-RU"/>
        </w:rPr>
        <w:t>попечительству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(</w:t>
      </w:r>
      <w:proofErr w:type="gramEnd"/>
      <w:r w:rsidRPr="00EA21EB">
        <w:rPr>
          <w:rFonts w:ascii="Times New Roman" w:hAnsi="Times New Roman" w:cs="Times New Roman"/>
          <w:color w:val="000000"/>
          <w:sz w:val="20"/>
          <w:lang w:val="ru-RU"/>
        </w:rPr>
        <w:t>далее - орган), лице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____________________________________________________________________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</w:rPr>
        <w:t>               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Ф.И.О., 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proofErr w:type="gramStart"/>
      <w:r w:rsidRPr="00EA21EB">
        <w:rPr>
          <w:rFonts w:ascii="Times New Roman" w:hAnsi="Times New Roman" w:cs="Times New Roman"/>
          <w:color w:val="000000"/>
          <w:sz w:val="20"/>
          <w:lang w:val="ru-RU"/>
        </w:rPr>
        <w:t>и</w:t>
      </w:r>
      <w:proofErr w:type="gramEnd"/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граждане (-ка, ), данные удостоверения личности, ИИН _____________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____________________________________________________________________,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зарегистрированные (проживающие) (-</w:t>
      </w:r>
      <w:proofErr w:type="spellStart"/>
      <w:r w:rsidRPr="00EA21EB">
        <w:rPr>
          <w:rFonts w:ascii="Times New Roman" w:hAnsi="Times New Roman" w:cs="Times New Roman"/>
          <w:color w:val="000000"/>
          <w:sz w:val="20"/>
          <w:lang w:val="ru-RU"/>
        </w:rPr>
        <w:t>ая</w:t>
      </w:r>
      <w:proofErr w:type="spellEnd"/>
      <w:r w:rsidRPr="00EA21EB">
        <w:rPr>
          <w:rFonts w:ascii="Times New Roman" w:hAnsi="Times New Roman" w:cs="Times New Roman"/>
          <w:color w:val="000000"/>
          <w:sz w:val="20"/>
          <w:lang w:val="ru-RU"/>
        </w:rPr>
        <w:t>, ) по адресу: ________________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____________________________________________________________________,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далее именуемые (-</w:t>
      </w:r>
      <w:proofErr w:type="spellStart"/>
      <w:r w:rsidRPr="00EA21EB">
        <w:rPr>
          <w:rFonts w:ascii="Times New Roman" w:hAnsi="Times New Roman" w:cs="Times New Roman"/>
          <w:color w:val="000000"/>
          <w:sz w:val="20"/>
          <w:lang w:val="ru-RU"/>
        </w:rPr>
        <w:t>ая</w:t>
      </w:r>
      <w:proofErr w:type="spellEnd"/>
      <w:r w:rsidRPr="00EA21EB">
        <w:rPr>
          <w:rFonts w:ascii="Times New Roman" w:hAnsi="Times New Roman" w:cs="Times New Roman"/>
          <w:color w:val="000000"/>
          <w:sz w:val="20"/>
          <w:lang w:val="ru-RU"/>
        </w:rPr>
        <w:t>, ) «воспитатели» («воспитатель») на основании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Кодекса Республики Казахстан «О браке (супружестве) и семье» и других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нормативных правовых актов заключили настоящий договор о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нижеследующем: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color w:val="000000"/>
          <w:sz w:val="20"/>
        </w:rPr>
        <w:t>                 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b/>
          <w:color w:val="000000"/>
          <w:sz w:val="20"/>
          <w:lang w:val="ru-RU"/>
        </w:rPr>
        <w:t>1. Предмет договора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1.1. Орган передает, а воспитатели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__________________________________________________________________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        </w:t>
      </w:r>
      <w:proofErr w:type="gramStart"/>
      <w:r w:rsidRPr="00EA21EB">
        <w:rPr>
          <w:rFonts w:ascii="Times New Roman" w:hAnsi="Times New Roman" w:cs="Times New Roman"/>
          <w:color w:val="000000"/>
          <w:sz w:val="20"/>
        </w:rPr>
        <w:t>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(</w:t>
      </w:r>
      <w:proofErr w:type="gramEnd"/>
      <w:r w:rsidRPr="00EA21EB">
        <w:rPr>
          <w:rFonts w:ascii="Times New Roman" w:hAnsi="Times New Roman" w:cs="Times New Roman"/>
          <w:color w:val="000000"/>
          <w:sz w:val="20"/>
          <w:lang w:val="ru-RU"/>
        </w:rPr>
        <w:t>фамилия, имя, отчество)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принимают(</w:t>
      </w:r>
      <w:proofErr w:type="spellStart"/>
      <w:r w:rsidRPr="00EA21EB">
        <w:rPr>
          <w:rFonts w:ascii="Times New Roman" w:hAnsi="Times New Roman" w:cs="Times New Roman"/>
          <w:color w:val="000000"/>
          <w:sz w:val="20"/>
          <w:lang w:val="ru-RU"/>
        </w:rPr>
        <w:t>ет</w:t>
      </w:r>
      <w:proofErr w:type="spellEnd"/>
      <w:r w:rsidRPr="00EA21EB">
        <w:rPr>
          <w:rFonts w:ascii="Times New Roman" w:hAnsi="Times New Roman" w:cs="Times New Roman"/>
          <w:color w:val="000000"/>
          <w:sz w:val="20"/>
          <w:lang w:val="ru-RU"/>
        </w:rPr>
        <w:t>) на воспитание в детский дом семейного типа детей-сирот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и детей, оставшихся без попечения родителей (далее – дети)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color w:val="000000"/>
          <w:sz w:val="20"/>
          <w:lang w:val="ru-RU"/>
        </w:rPr>
        <w:t>__________________________________________________________________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      </w:t>
      </w:r>
      <w:proofErr w:type="gramStart"/>
      <w:r w:rsidRPr="00EA21EB">
        <w:rPr>
          <w:rFonts w:ascii="Times New Roman" w:hAnsi="Times New Roman" w:cs="Times New Roman"/>
          <w:color w:val="000000"/>
          <w:sz w:val="20"/>
        </w:rPr>
        <w:t>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(</w:t>
      </w:r>
      <w:proofErr w:type="gramEnd"/>
      <w:r w:rsidRPr="00EA21EB">
        <w:rPr>
          <w:rFonts w:ascii="Times New Roman" w:hAnsi="Times New Roman" w:cs="Times New Roman"/>
          <w:color w:val="000000"/>
          <w:sz w:val="20"/>
          <w:lang w:val="ru-RU"/>
        </w:rPr>
        <w:t>фамилия, имя, отчество детей,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__________________________________________________________________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№, серия свидетельства о рождении, кем и когда выдано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__________________________________________________________________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    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или №, серия паспорта, кем и когда выдано)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2. Права и обязанности сторон.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2.1. Воспитатели обязуются (</w:t>
      </w:r>
      <w:proofErr w:type="spellStart"/>
      <w:r w:rsidRPr="00EA21EB">
        <w:rPr>
          <w:rFonts w:ascii="Times New Roman" w:hAnsi="Times New Roman" w:cs="Times New Roman"/>
          <w:color w:val="000000"/>
          <w:sz w:val="20"/>
          <w:lang w:val="ru-RU"/>
        </w:rPr>
        <w:t>ется</w:t>
      </w:r>
      <w:proofErr w:type="spellEnd"/>
      <w:proofErr w:type="gramStart"/>
      <w:r w:rsidRPr="00EA21EB">
        <w:rPr>
          <w:rFonts w:ascii="Times New Roman" w:hAnsi="Times New Roman" w:cs="Times New Roman"/>
          <w:color w:val="000000"/>
          <w:sz w:val="20"/>
          <w:lang w:val="ru-RU"/>
        </w:rPr>
        <w:t>):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</w:t>
      </w:r>
      <w:proofErr w:type="gramEnd"/>
      <w:r w:rsidRPr="00EA21EB">
        <w:rPr>
          <w:rFonts w:ascii="Times New Roman" w:hAnsi="Times New Roman" w:cs="Times New Roman"/>
          <w:color w:val="000000"/>
          <w:sz w:val="20"/>
        </w:rPr>
        <w:t>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2.1.1. Проживать совместно с детьми.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2.1.2. Воспитывать детей на основе взаимоуважения, организуя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общий быт, досуг, взаимопомощь.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2.1.3. Создавать необходимые условия для получения детьми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образования, заботиться о их здоровье, физическом, психическом,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духовном и нравственном развитии.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2.1.4. Осуществлять защиту прав и интересов детей.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2.1.5. Обеспечивать уход за детьми и их лечение,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систематический показ врачам-специалистам в соответствии с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медицинскими рекомендациями и состоянием здоровья детей.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2.1.6. При определении способов воспитания детей учитывать их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мнение, рекомендации органа.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2.1.7. При выборе образовательного учреждения и формы обучения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учитывать мнение детей.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2.1.8. Обеспечивать посещение детьми общеобразовательного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учреждения, следить за их успеваемостью, поддерживать связь с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учителями и воспитателями этого учреждения. В случае невозможности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посещения детьми общеобразовательного учреждения по состоянию их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здоровья обеспечивать получение образования доступных для ребенка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формах.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2.1.9. Извещать орган о возникновении в детском доме семейного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типа неблагоприятных условий для содержания, воспитания и образования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детей.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2.1.10. Своевременно извещать орган о перемене места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жительства, об отъезде из места проживания на длительное время (на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срок более 1 месяца).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2.1.11. Вести учет расходов в письменной форме по приходу и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расходу денежных средств, выделяемых на содержание детей,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представлять сведения об израсходованных средствах не реже 2 раз в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год в орган не позднее 10 числа месяца, следующего за отчетным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периодом.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2.1.12. Не препятствовать осуществлению контроля органом за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выполнением воспитателями обязанностей по содержанию, воспитанию и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образованию детей.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2.2. Орган </w:t>
      </w:r>
      <w:proofErr w:type="gramStart"/>
      <w:r w:rsidRPr="00EA21EB">
        <w:rPr>
          <w:rFonts w:ascii="Times New Roman" w:hAnsi="Times New Roman" w:cs="Times New Roman"/>
          <w:color w:val="000000"/>
          <w:sz w:val="20"/>
          <w:lang w:val="ru-RU"/>
        </w:rPr>
        <w:t>обязуется: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</w:t>
      </w:r>
      <w:proofErr w:type="gramEnd"/>
      <w:r w:rsidRPr="00EA21EB">
        <w:rPr>
          <w:rFonts w:ascii="Times New Roman" w:hAnsi="Times New Roman" w:cs="Times New Roman"/>
          <w:color w:val="000000"/>
          <w:sz w:val="20"/>
        </w:rPr>
        <w:t>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2.2.1. Перечислять денежные средства, выделяемые на содержание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детей, переданных воспитателю, а также заработную плату ежемесячно не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позднее 15-го числа текущего месяца с месяца вынесения решения о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назначении денежных средств на основании договора о передаче детей.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2.2.2. Ежемесячно производить оплату труда воспитателю за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воспитание детей в соответствии с законодательством Республики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Казахстан.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2.2.3. Организация, из которой ребенок (дети) передается в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детский дом: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1) проводит подготовительную работу с ребенком (детьми),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являющимся воспитанником этой организации, по передаче его на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воспитание;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2) способствует его успешной социальной адаптации;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3) осуществляет подготовку документов для передачи ребенка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(детей) на воспитание;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4) осуществляет подготовку лиц, желающих стать воспитателями;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5) осуществляет передачу ребенка (детей), являющегося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воспитанником этой организации, на воспитание;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6) оказывает организационно-методическую,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психолого-педагогическую помощь воспитателю.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3.1. Воспитатели имеют </w:t>
      </w:r>
      <w:proofErr w:type="gramStart"/>
      <w:r w:rsidRPr="00EA21EB">
        <w:rPr>
          <w:rFonts w:ascii="Times New Roman" w:hAnsi="Times New Roman" w:cs="Times New Roman"/>
          <w:color w:val="000000"/>
          <w:sz w:val="20"/>
          <w:lang w:val="ru-RU"/>
        </w:rPr>
        <w:t>право: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</w:t>
      </w:r>
      <w:proofErr w:type="gramEnd"/>
      <w:r w:rsidRPr="00EA21EB">
        <w:rPr>
          <w:rFonts w:ascii="Times New Roman" w:hAnsi="Times New Roman" w:cs="Times New Roman"/>
          <w:color w:val="000000"/>
          <w:sz w:val="20"/>
        </w:rPr>
        <w:t>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3.1.1. определять детей в дошкольные образовательные учреждения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на основаниях, предусмотренных действующим законодательством;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3.1.2. на получение путевок для детей, в том числе бесплатных,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в санатории, оздоровительные лагеря.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3.2. Орган имеет право осуществлять контроль за выполнением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возложенных на воспитателя обязанностей по содержанию, воспитанию и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образованию детей.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4. Ответственность </w:t>
      </w:r>
      <w:proofErr w:type="gramStart"/>
      <w:r w:rsidRPr="00EA21EB">
        <w:rPr>
          <w:rFonts w:ascii="Times New Roman" w:hAnsi="Times New Roman" w:cs="Times New Roman"/>
          <w:color w:val="000000"/>
          <w:sz w:val="20"/>
          <w:lang w:val="ru-RU"/>
        </w:rPr>
        <w:t>сторон: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</w:t>
      </w:r>
      <w:proofErr w:type="gramEnd"/>
      <w:r w:rsidRPr="00EA21EB">
        <w:rPr>
          <w:rFonts w:ascii="Times New Roman" w:hAnsi="Times New Roman" w:cs="Times New Roman"/>
          <w:color w:val="000000"/>
          <w:sz w:val="20"/>
        </w:rPr>
        <w:t>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4.1. За неисполнение или ненадлежащее выполнение условий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настоящего договора стороны несут ответственность в соответствии с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действующим законодательством.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5. Срок действия </w:t>
      </w:r>
      <w:proofErr w:type="gramStart"/>
      <w:r w:rsidRPr="00EA21EB">
        <w:rPr>
          <w:rFonts w:ascii="Times New Roman" w:hAnsi="Times New Roman" w:cs="Times New Roman"/>
          <w:color w:val="000000"/>
          <w:sz w:val="20"/>
          <w:lang w:val="ru-RU"/>
        </w:rPr>
        <w:t>договора: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</w:t>
      </w:r>
      <w:proofErr w:type="gramEnd"/>
      <w:r w:rsidRPr="00EA21EB">
        <w:rPr>
          <w:rFonts w:ascii="Times New Roman" w:hAnsi="Times New Roman" w:cs="Times New Roman"/>
          <w:color w:val="000000"/>
          <w:sz w:val="20"/>
        </w:rPr>
        <w:t>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5.1. Настоящий договор вступает в силу с момента подписания и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действует до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__________________________________________________________________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5.2. Срок действия настоящего договора может быть продлен по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взаимному согласию сторон за один месяц до его истечения и оформлен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дополнительным соглашением к настоящему договору.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5.3. Настоящий договор может быть расторгнут </w:t>
      </w:r>
      <w:proofErr w:type="gramStart"/>
      <w:r w:rsidRPr="00EA21EB">
        <w:rPr>
          <w:rFonts w:ascii="Times New Roman" w:hAnsi="Times New Roman" w:cs="Times New Roman"/>
          <w:color w:val="000000"/>
          <w:sz w:val="20"/>
          <w:lang w:val="ru-RU"/>
        </w:rPr>
        <w:t>досрочно: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</w:t>
      </w:r>
      <w:proofErr w:type="gramEnd"/>
      <w:r w:rsidRPr="00EA21EB">
        <w:rPr>
          <w:rFonts w:ascii="Times New Roman" w:hAnsi="Times New Roman" w:cs="Times New Roman"/>
          <w:color w:val="000000"/>
          <w:sz w:val="20"/>
        </w:rPr>
        <w:t>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- по инициативе воспитателя при наличии уважительных причин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(болезни, отсутствия взаимопонимания с детьми, изменений семейного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или имущественного положения);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- по инициативе органа в случаях возникновения в детском доме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семейного типа неблагоприятных условий для содержания, воспитания и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образования детей или в случае возвращения детей родителям.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5.4. При невыполнении условий настоящего договора стороны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вправе его расторгнуть.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6. Последствия расторжения </w:t>
      </w:r>
      <w:proofErr w:type="gramStart"/>
      <w:r w:rsidRPr="00EA21EB">
        <w:rPr>
          <w:rFonts w:ascii="Times New Roman" w:hAnsi="Times New Roman" w:cs="Times New Roman"/>
          <w:color w:val="000000"/>
          <w:sz w:val="20"/>
          <w:lang w:val="ru-RU"/>
        </w:rPr>
        <w:t>договора: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</w:t>
      </w:r>
      <w:proofErr w:type="gramEnd"/>
      <w:r w:rsidRPr="00EA21EB">
        <w:rPr>
          <w:rFonts w:ascii="Times New Roman" w:hAnsi="Times New Roman" w:cs="Times New Roman"/>
          <w:color w:val="000000"/>
          <w:sz w:val="20"/>
        </w:rPr>
        <w:t>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6.1. При расторжении настоящего договора по инициативе любой из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сторон все выделенное (приобретенное) детям имущество: одежда, обувь,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мягкий инвентарь - возвращается приемной семьей по акту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приема-передачи в орган.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6.2. При нарушении воспитателем условий настоящего договора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в период его действия орган вправе потребовать от них возврата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выделенных и неизрасходованных средств на содержание детей.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7. Заключительные </w:t>
      </w:r>
      <w:proofErr w:type="gramStart"/>
      <w:r w:rsidRPr="00EA21EB">
        <w:rPr>
          <w:rFonts w:ascii="Times New Roman" w:hAnsi="Times New Roman" w:cs="Times New Roman"/>
          <w:color w:val="000000"/>
          <w:sz w:val="20"/>
          <w:lang w:val="ru-RU"/>
        </w:rPr>
        <w:t>условия: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</w:t>
      </w:r>
      <w:proofErr w:type="gramEnd"/>
      <w:r w:rsidRPr="00EA21EB">
        <w:rPr>
          <w:rFonts w:ascii="Times New Roman" w:hAnsi="Times New Roman" w:cs="Times New Roman"/>
          <w:color w:val="000000"/>
          <w:sz w:val="20"/>
        </w:rPr>
        <w:t>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7.1. Споры, возникающие между сторонами в процессе исполнения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условий настоящего договора, решаются путем переговоров в целях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выработки согласованного решения, а при не достижении соглашения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передаются на разрешение в суд.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7.2. Договор составлен в двух экземплярах, по одному для каждой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из сторон, и имеют одинаковую юридическую силу.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color w:val="000000"/>
          <w:sz w:val="20"/>
          <w:lang w:val="ru-RU"/>
        </w:rPr>
        <w:t>Орган, осуществляющий функции</w:t>
      </w:r>
      <w:r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по опеке или попечительству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color w:val="000000"/>
          <w:sz w:val="20"/>
        </w:rPr>
        <w:t>                               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proofErr w:type="gramStart"/>
      <w:r w:rsidRPr="00EA21EB">
        <w:rPr>
          <w:rFonts w:ascii="Times New Roman" w:hAnsi="Times New Roman" w:cs="Times New Roman"/>
          <w:color w:val="000000"/>
          <w:sz w:val="20"/>
          <w:lang w:val="ru-RU"/>
        </w:rPr>
        <w:t>воспитатели</w:t>
      </w:r>
      <w:proofErr w:type="gramEnd"/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                             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(воспитатель)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color w:val="000000"/>
          <w:sz w:val="20"/>
          <w:lang w:val="ru-RU"/>
        </w:rPr>
        <w:t>____________________________ _____________________________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(расчетный счет, адрес)</w:t>
      </w:r>
      <w:r w:rsidRPr="00EA21EB">
        <w:rPr>
          <w:rFonts w:ascii="Times New Roman" w:hAnsi="Times New Roman" w:cs="Times New Roman"/>
          <w:color w:val="000000"/>
          <w:sz w:val="20"/>
        </w:rPr>
        <w:t>          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(Ф.И.О.)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____________________________ _____________________________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____________________________ _____________________________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____________________________ (адрес, данные паспорта)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____________________________ _____________________________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____________________________ _____________________________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(Ф.И.О., должность)</w:t>
      </w:r>
      <w:r w:rsidRPr="00EA21EB">
        <w:rPr>
          <w:rFonts w:ascii="Times New Roman" w:hAnsi="Times New Roman" w:cs="Times New Roman"/>
          <w:color w:val="000000"/>
          <w:sz w:val="20"/>
        </w:rPr>
        <w:t>    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_____________________________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____________________</w:t>
      </w:r>
      <w:r w:rsidRPr="00EA21EB">
        <w:rPr>
          <w:rFonts w:ascii="Times New Roman" w:hAnsi="Times New Roman" w:cs="Times New Roman"/>
          <w:color w:val="000000"/>
          <w:sz w:val="20"/>
        </w:rPr>
        <w:t>   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_____________________________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(подпись, дата)</w:t>
      </w:r>
      <w:r w:rsidRPr="00EA21EB">
        <w:rPr>
          <w:rFonts w:ascii="Times New Roman" w:hAnsi="Times New Roman" w:cs="Times New Roman"/>
          <w:color w:val="000000"/>
          <w:sz w:val="20"/>
        </w:rPr>
        <w:t>         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(подпись, дата)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color w:val="000000"/>
          <w:sz w:val="20"/>
          <w:lang w:val="ru-RU"/>
        </w:rPr>
        <w:t>Печать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Подлинный экземпляр договора получен на руки "___" __________ 20__ г.</w:t>
      </w: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Приложение 2</w:t>
      </w:r>
      <w:r w:rsidRPr="00EA21EB">
        <w:rPr>
          <w:rFonts w:ascii="Times New Roman" w:hAnsi="Times New Roman" w:cs="Times New Roman"/>
          <w:color w:val="000000"/>
          <w:sz w:val="20"/>
        </w:rPr>
        <w:t>     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к Правилам </w:t>
      </w:r>
      <w:proofErr w:type="gramStart"/>
      <w:r w:rsidRPr="00EA21EB">
        <w:rPr>
          <w:rFonts w:ascii="Times New Roman" w:hAnsi="Times New Roman" w:cs="Times New Roman"/>
          <w:color w:val="000000"/>
          <w:sz w:val="20"/>
          <w:lang w:val="ru-RU"/>
        </w:rPr>
        <w:t>деятельности</w:t>
      </w:r>
      <w:r w:rsidRPr="00EA21EB">
        <w:rPr>
          <w:rFonts w:ascii="Times New Roman" w:hAnsi="Times New Roman" w:cs="Times New Roman"/>
          <w:color w:val="000000"/>
          <w:sz w:val="20"/>
        </w:rPr>
        <w:t> </w:t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EA21EB">
        <w:rPr>
          <w:rFonts w:ascii="Times New Roman" w:hAnsi="Times New Roman" w:cs="Times New Roman"/>
          <w:lang w:val="ru-RU"/>
        </w:rPr>
        <w:br/>
      </w:r>
      <w:r w:rsidRPr="00EA21EB">
        <w:rPr>
          <w:rFonts w:ascii="Times New Roman" w:hAnsi="Times New Roman" w:cs="Times New Roman"/>
          <w:color w:val="000000"/>
          <w:sz w:val="20"/>
          <w:lang w:val="ru-RU"/>
        </w:rPr>
        <w:t>детских</w:t>
      </w:r>
      <w:proofErr w:type="gramEnd"/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домов семейного типа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EA21EB">
        <w:rPr>
          <w:rFonts w:ascii="Times New Roman" w:hAnsi="Times New Roman" w:cs="Times New Roman"/>
          <w:color w:val="000000"/>
          <w:sz w:val="20"/>
          <w:lang w:val="ru-RU"/>
        </w:rPr>
        <w:t xml:space="preserve">  1. Сведения о доходах подопечного </w:t>
      </w: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2386"/>
        <w:gridCol w:w="614"/>
        <w:gridCol w:w="580"/>
        <w:gridCol w:w="558"/>
        <w:gridCol w:w="546"/>
        <w:gridCol w:w="546"/>
        <w:gridCol w:w="558"/>
        <w:gridCol w:w="546"/>
        <w:gridCol w:w="558"/>
        <w:gridCol w:w="546"/>
        <w:gridCol w:w="629"/>
        <w:gridCol w:w="561"/>
        <w:gridCol w:w="596"/>
      </w:tblGrid>
      <w:tr w:rsidR="009E7386" w:rsidRPr="00EA21EB" w:rsidTr="00677C2A">
        <w:tc>
          <w:tcPr>
            <w:tcW w:w="33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EA21EB">
              <w:rPr>
                <w:rFonts w:ascii="Times New Roman" w:hAnsi="Times New Roman" w:cs="Times New Roman"/>
                <w:b/>
                <w:color w:val="000000"/>
                <w:sz w:val="20"/>
              </w:rPr>
              <w:t>вид</w:t>
            </w:r>
            <w:proofErr w:type="spellEnd"/>
            <w:r w:rsidRPr="00EA21EB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EA21EB">
              <w:rPr>
                <w:rFonts w:ascii="Times New Roman" w:hAnsi="Times New Roman" w:cs="Times New Roman"/>
                <w:b/>
                <w:color w:val="000000"/>
                <w:sz w:val="20"/>
              </w:rPr>
              <w:t>дохода</w:t>
            </w:r>
            <w:proofErr w:type="spellEnd"/>
          </w:p>
        </w:tc>
        <w:tc>
          <w:tcPr>
            <w:tcW w:w="0" w:type="auto"/>
            <w:gridSpan w:val="1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21EB">
              <w:rPr>
                <w:rFonts w:ascii="Times New Roman" w:hAnsi="Times New Roman" w:cs="Times New Roman"/>
                <w:b/>
                <w:color w:val="000000"/>
                <w:sz w:val="20"/>
              </w:rPr>
              <w:t>сумма</w:t>
            </w:r>
            <w:proofErr w:type="spellEnd"/>
            <w:r w:rsidRPr="00EA21EB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EA21EB">
              <w:rPr>
                <w:rFonts w:ascii="Times New Roman" w:hAnsi="Times New Roman" w:cs="Times New Roman"/>
                <w:b/>
                <w:color w:val="000000"/>
                <w:sz w:val="20"/>
              </w:rPr>
              <w:t>помесячно</w:t>
            </w:r>
            <w:proofErr w:type="spellEnd"/>
          </w:p>
        </w:tc>
      </w:tr>
      <w:tr w:rsidR="009E7386" w:rsidRPr="00EA21EB" w:rsidTr="00677C2A">
        <w:tc>
          <w:tcPr>
            <w:tcW w:w="33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</w:tr>
      <w:tr w:rsidR="009E7386" w:rsidRPr="00EA21EB" w:rsidTr="00677C2A">
        <w:tc>
          <w:tcPr>
            <w:tcW w:w="33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алименты</w:t>
            </w:r>
            <w:proofErr w:type="spellEnd"/>
          </w:p>
        </w:tc>
        <w:tc>
          <w:tcPr>
            <w:tcW w:w="8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</w:tr>
      <w:tr w:rsidR="009E7386" w:rsidRPr="00EA21EB" w:rsidTr="00677C2A">
        <w:tc>
          <w:tcPr>
            <w:tcW w:w="33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пособие</w:t>
            </w:r>
            <w:proofErr w:type="spellEnd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на</w:t>
            </w:r>
            <w:proofErr w:type="spellEnd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содержание</w:t>
            </w:r>
            <w:proofErr w:type="spellEnd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подопечного</w:t>
            </w:r>
            <w:proofErr w:type="spellEnd"/>
          </w:p>
        </w:tc>
        <w:tc>
          <w:tcPr>
            <w:tcW w:w="8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</w:tr>
      <w:tr w:rsidR="009E7386" w:rsidRPr="00EA21EB" w:rsidTr="00677C2A">
        <w:tc>
          <w:tcPr>
            <w:tcW w:w="33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ежемесячные</w:t>
            </w:r>
            <w:proofErr w:type="spellEnd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страховые</w:t>
            </w:r>
            <w:proofErr w:type="spellEnd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выплаты</w:t>
            </w:r>
            <w:proofErr w:type="spellEnd"/>
          </w:p>
        </w:tc>
        <w:tc>
          <w:tcPr>
            <w:tcW w:w="8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</w:tr>
      <w:tr w:rsidR="009E7386" w:rsidRPr="00EA21EB" w:rsidTr="00677C2A">
        <w:tc>
          <w:tcPr>
            <w:tcW w:w="33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EA21E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наследуемые</w:t>
            </w:r>
            <w:proofErr w:type="gramEnd"/>
            <w:r w:rsidRPr="00EA21E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денежные средства или подаренные</w:t>
            </w:r>
          </w:p>
        </w:tc>
        <w:tc>
          <w:tcPr>
            <w:tcW w:w="8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8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7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7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7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</w:tr>
      <w:tr w:rsidR="009E7386" w:rsidRPr="00EA21EB" w:rsidTr="00677C2A">
        <w:tc>
          <w:tcPr>
            <w:tcW w:w="33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EA21E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доходы</w:t>
            </w:r>
            <w:proofErr w:type="gramEnd"/>
            <w:r w:rsidRPr="00EA21E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от сдачи в аренду жилплощади</w:t>
            </w:r>
          </w:p>
        </w:tc>
        <w:tc>
          <w:tcPr>
            <w:tcW w:w="8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8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7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7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7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7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</w:tr>
    </w:tbl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</w:rPr>
      </w:pPr>
      <w:r w:rsidRPr="00EA21EB">
        <w:rPr>
          <w:rFonts w:ascii="Times New Roman" w:hAnsi="Times New Roman" w:cs="Times New Roman"/>
          <w:color w:val="000000"/>
          <w:sz w:val="20"/>
        </w:rPr>
        <w:t xml:space="preserve">2. </w:t>
      </w:r>
      <w:proofErr w:type="spellStart"/>
      <w:r w:rsidRPr="00EA21EB">
        <w:rPr>
          <w:rFonts w:ascii="Times New Roman" w:hAnsi="Times New Roman" w:cs="Times New Roman"/>
          <w:color w:val="000000"/>
          <w:sz w:val="20"/>
        </w:rPr>
        <w:t>Сведения</w:t>
      </w:r>
      <w:proofErr w:type="spellEnd"/>
      <w:r w:rsidRPr="00EA21EB">
        <w:rPr>
          <w:rFonts w:ascii="Times New Roman" w:hAnsi="Times New Roman" w:cs="Times New Roman"/>
          <w:color w:val="000000"/>
          <w:sz w:val="20"/>
        </w:rPr>
        <w:t xml:space="preserve"> о </w:t>
      </w:r>
      <w:proofErr w:type="spellStart"/>
      <w:r w:rsidRPr="00EA21EB">
        <w:rPr>
          <w:rFonts w:ascii="Times New Roman" w:hAnsi="Times New Roman" w:cs="Times New Roman"/>
          <w:color w:val="000000"/>
          <w:sz w:val="20"/>
        </w:rPr>
        <w:t>расходах</w:t>
      </w:r>
      <w:proofErr w:type="spellEnd"/>
      <w:r w:rsidRPr="00EA21E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A21EB">
        <w:rPr>
          <w:rFonts w:ascii="Times New Roman" w:hAnsi="Times New Roman" w:cs="Times New Roman"/>
          <w:color w:val="000000"/>
          <w:sz w:val="20"/>
        </w:rPr>
        <w:t>подопечного</w:t>
      </w:r>
      <w:proofErr w:type="spellEnd"/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325"/>
        <w:gridCol w:w="2030"/>
        <w:gridCol w:w="1869"/>
      </w:tblGrid>
      <w:tr w:rsidR="009E7386" w:rsidRPr="00EA21EB" w:rsidTr="00677C2A">
        <w:tc>
          <w:tcPr>
            <w:tcW w:w="7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21EB">
              <w:rPr>
                <w:rFonts w:ascii="Times New Roman" w:hAnsi="Times New Roman" w:cs="Times New Roman"/>
                <w:b/>
                <w:color w:val="000000"/>
                <w:sz w:val="20"/>
              </w:rPr>
              <w:t>вид</w:t>
            </w:r>
            <w:proofErr w:type="spellEnd"/>
            <w:r w:rsidRPr="00EA21EB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EA21EB">
              <w:rPr>
                <w:rFonts w:ascii="Times New Roman" w:hAnsi="Times New Roman" w:cs="Times New Roman"/>
                <w:b/>
                <w:color w:val="000000"/>
                <w:sz w:val="20"/>
              </w:rPr>
              <w:t>дохода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21EB">
              <w:rPr>
                <w:rFonts w:ascii="Times New Roman" w:hAnsi="Times New Roman" w:cs="Times New Roman"/>
                <w:b/>
                <w:color w:val="000000"/>
                <w:sz w:val="20"/>
              </w:rPr>
              <w:t>сумма</w:t>
            </w:r>
            <w:proofErr w:type="spellEnd"/>
          </w:p>
        </w:tc>
        <w:tc>
          <w:tcPr>
            <w:tcW w:w="2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21EB">
              <w:rPr>
                <w:rFonts w:ascii="Times New Roman" w:hAnsi="Times New Roman" w:cs="Times New Roman"/>
                <w:b/>
                <w:color w:val="000000"/>
                <w:sz w:val="20"/>
              </w:rPr>
              <w:t>дата</w:t>
            </w:r>
            <w:proofErr w:type="spellEnd"/>
          </w:p>
        </w:tc>
      </w:tr>
      <w:tr w:rsidR="009E7386" w:rsidRPr="00EA21EB" w:rsidTr="00677C2A">
        <w:tc>
          <w:tcPr>
            <w:tcW w:w="7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EA21E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покупка</w:t>
            </w:r>
            <w:proofErr w:type="gramEnd"/>
            <w:r w:rsidRPr="00EA21E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продуктов питания за отчетный период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2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</w:tr>
      <w:tr w:rsidR="009E7386" w:rsidRPr="00EA21EB" w:rsidTr="00677C2A">
        <w:tc>
          <w:tcPr>
            <w:tcW w:w="7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приобретение</w:t>
            </w:r>
            <w:proofErr w:type="spellEnd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одежды</w:t>
            </w:r>
            <w:proofErr w:type="spellEnd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обуви</w:t>
            </w:r>
            <w:proofErr w:type="spellEnd"/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</w:tr>
      <w:tr w:rsidR="009E7386" w:rsidRPr="00EA21EB" w:rsidTr="00677C2A">
        <w:tc>
          <w:tcPr>
            <w:tcW w:w="7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EA21E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приобретение</w:t>
            </w:r>
            <w:proofErr w:type="gramEnd"/>
            <w:r w:rsidRPr="00EA21E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гигиенических средств, предметов первой необходимости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2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</w:tr>
      <w:tr w:rsidR="009E7386" w:rsidRPr="00EA21EB" w:rsidTr="00677C2A">
        <w:tc>
          <w:tcPr>
            <w:tcW w:w="7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покупка</w:t>
            </w:r>
            <w:proofErr w:type="spellEnd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лекарств</w:t>
            </w:r>
            <w:proofErr w:type="spellEnd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средств</w:t>
            </w:r>
            <w:proofErr w:type="spellEnd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ухода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</w:tr>
      <w:tr w:rsidR="009E7386" w:rsidRPr="00EA21EB" w:rsidTr="00677C2A">
        <w:tc>
          <w:tcPr>
            <w:tcW w:w="7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EA21E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оплата</w:t>
            </w:r>
            <w:proofErr w:type="gramEnd"/>
            <w:r w:rsidRPr="00EA21E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бытовых услуг (ремонт одежды, обуви)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2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</w:tr>
      <w:tr w:rsidR="009E7386" w:rsidRPr="00EA21EB" w:rsidTr="00677C2A">
        <w:tc>
          <w:tcPr>
            <w:tcW w:w="7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EA21E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приобретение</w:t>
            </w:r>
            <w:proofErr w:type="gramEnd"/>
            <w:r w:rsidRPr="00EA21E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товаров длительного пользования (указать, что именно)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2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</w:tr>
      <w:tr w:rsidR="009E7386" w:rsidRPr="00EA21EB" w:rsidTr="00677C2A">
        <w:tc>
          <w:tcPr>
            <w:tcW w:w="7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EA21E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ежемесячные</w:t>
            </w:r>
            <w:proofErr w:type="gramEnd"/>
            <w:r w:rsidRPr="00EA21E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вклады (на обучение, товары длительного пользования)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2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A21EB">
              <w:rPr>
                <w:rFonts w:ascii="Times New Roman" w:hAnsi="Times New Roman" w:cs="Times New Roman"/>
                <w:lang w:val="ru-RU"/>
              </w:rPr>
              <w:br/>
            </w:r>
          </w:p>
        </w:tc>
      </w:tr>
      <w:tr w:rsidR="009E7386" w:rsidRPr="00EA21EB" w:rsidTr="00677C2A">
        <w:tc>
          <w:tcPr>
            <w:tcW w:w="73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2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пособие</w:t>
            </w:r>
            <w:proofErr w:type="spellEnd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по</w:t>
            </w:r>
            <w:proofErr w:type="spellEnd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потере</w:t>
            </w:r>
            <w:proofErr w:type="spellEnd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EA21EB">
              <w:rPr>
                <w:rFonts w:ascii="Times New Roman" w:hAnsi="Times New Roman" w:cs="Times New Roman"/>
                <w:color w:val="000000"/>
                <w:sz w:val="20"/>
              </w:rPr>
              <w:t>кормильца</w:t>
            </w:r>
            <w:proofErr w:type="spellEnd"/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hideMark/>
          </w:tcPr>
          <w:p w:rsidR="009E7386" w:rsidRPr="00EA21EB" w:rsidRDefault="009E7386" w:rsidP="00677C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21EB">
              <w:rPr>
                <w:rFonts w:ascii="Times New Roman" w:hAnsi="Times New Roman" w:cs="Times New Roman"/>
              </w:rPr>
              <w:br/>
            </w:r>
          </w:p>
        </w:tc>
      </w:tr>
    </w:tbl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</w:rPr>
      </w:pPr>
    </w:p>
    <w:p w:rsidR="009E7386" w:rsidRPr="00EA21EB" w:rsidRDefault="009E7386" w:rsidP="009E7386">
      <w:pPr>
        <w:spacing w:line="240" w:lineRule="auto"/>
        <w:rPr>
          <w:rFonts w:ascii="Times New Roman" w:hAnsi="Times New Roman" w:cs="Times New Roman"/>
        </w:rPr>
      </w:pPr>
    </w:p>
    <w:p w:rsidR="009E7386" w:rsidRPr="00EA21EB" w:rsidRDefault="009E7386" w:rsidP="009E738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9E7386" w:rsidRPr="00EA21EB" w:rsidRDefault="009E7386" w:rsidP="009E7386">
      <w:pPr>
        <w:spacing w:line="240" w:lineRule="auto"/>
        <w:rPr>
          <w:rFonts w:ascii="Times New Roman" w:hAnsi="Times New Roman" w:cs="Times New Roman"/>
          <w:lang w:val="ru-RU"/>
        </w:rPr>
      </w:pPr>
    </w:p>
    <w:p w:rsidR="009E7386" w:rsidRPr="009E7386" w:rsidRDefault="009E7386" w:rsidP="009E7386">
      <w:pPr>
        <w:spacing w:after="160" w:line="259" w:lineRule="auto"/>
        <w:jc w:val="right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Приложение 6         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к приказу Министра образования и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 xml:space="preserve">науки Республики </w:t>
      </w:r>
      <w:proofErr w:type="gramStart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Казахстан  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от</w:t>
      </w:r>
      <w:proofErr w:type="gramEnd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18 июня 2013 года № 229  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b/>
          <w:sz w:val="20"/>
          <w:szCs w:val="20"/>
          <w:lang w:val="ru-RU"/>
        </w:rPr>
        <w:t>Типовые правила содержания несовершеннолетних в Центрах адаптации несовершеннолетних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1. Общие положения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lastRenderedPageBreak/>
        <w:t>      1. Правила определяют порядок деятельности Центров адаптации несовершеннолетних, их компетенцию в области образования, профилактики правонарушений и безнадзорности среди несовершеннолетних.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Центрами адаптации несовершеннолетних (далее - Центр) являются государственные организации, находящиеся в ведении органов образования, обеспечивающие прием и временное содержание несовершеннолетних.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0" w:name="z233"/>
      <w:bookmarkEnd w:id="0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2. Центр взаимодействует с государственными органами, а также с неправительственными организациями, которые осуществляют работу с несовершеннолетними.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1" w:name="z234"/>
      <w:bookmarkEnd w:id="1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3. Деятельность Центра осуществляется в соответствии с </w:t>
      </w:r>
      <w:hyperlink r:id="rId4" w:anchor="z223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законодательством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Республики Казахстан в области образования, настоящими Правилами и уставом Центра.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2" w:name="z235"/>
      <w:bookmarkEnd w:id="2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4. Основными целями Центра являются обеспечение приема, кратковременного содержания, адаптация и дальнейшее устройство безнадзорных и беспризорных детей, детей, оставшихся без попечения родителей, а также несовершеннолетних, направляемых в специальные организации образования.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3" w:name="z236"/>
      <w:bookmarkEnd w:id="3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5. Основные задачи Центра: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1) оказание социальной и психологической помощи несовершеннолетним, их родителям или другим законным представителям в преодолении трудной жизненной ситуации;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2) разработка и обеспечение реализации индивидуальных программ социальной адаптации несовершеннолетних, включающих в себя компоненты профессионально-трудовой, учебно-познавательной, физкультурно-оздоровительной направленности;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3) восстановление социального статуса несовершеннолетних;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4) организация медицинского обслуживания и обучения несовершеннолетних, находящихся в Центре;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5) взаимодействие с </w:t>
      </w:r>
      <w:hyperlink r:id="rId5" w:anchor="z5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органами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, осуществляющими функции по опеке или попечительству (далее – орган), для дальнейшего устройства несовершеннолетних, находящихся в Центре;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6) содействие в возвращении несовершеннолетних, находящихся в Центре, в семьи;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7) </w:t>
      </w:r>
      <w:hyperlink r:id="rId6" w:anchor="z21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профилактическая работа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по предупреждению безнадзорности и беспризорности среди несовершеннолетних;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8) обеспечение защиты прав и законных интересов несовершеннолетних, находящихся в Центре.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 xml:space="preserve">      6. Центр состоит из следующих </w:t>
      </w:r>
      <w:proofErr w:type="gramStart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блоков: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</w:t>
      </w:r>
      <w:proofErr w:type="gramEnd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 1) жилищно-бытовой блок (спальные комнаты, класс для занятий, игровая комната, кинозал, библиотека, комнаты гигиены);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2) медицинский блок (медицинский пункт, изолятор);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3) административно-хозяйственный блок (столовая, служебные кабинеты и хозяйственные помещения).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4" w:name="z237"/>
      <w:bookmarkEnd w:id="4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7. Техническое оснащение Центра должно обеспечивать условия для круглосуточного наблюдения за несовершеннолетними с возможностью свободного входа и выхода за пределы Центра.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2. Порядок приема, содержания и выпуска несовершеннолетних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      8. В Центр </w:t>
      </w:r>
      <w:proofErr w:type="gramStart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принимаются: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</w:t>
      </w:r>
      <w:proofErr w:type="gramEnd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 1) безнадзорные и беспризорные дети для установления их родителей или других законных представителей;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2) дети, оставшиеся без попечения родителей, в случае невозможности их своевременного устройства, а также отобранные при непосредственной угрозе их жизни и здоровью органом у родителей (одного из них) или других лиц, на попечении которых они находились;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3) несовершеннолетние, направляемые в специальные организации образования.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5" w:name="z240"/>
      <w:bookmarkEnd w:id="5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      9. Основаниями для помещения несовершеннолетних в Центр </w:t>
      </w:r>
      <w:proofErr w:type="gramStart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являются: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</w:t>
      </w:r>
      <w:proofErr w:type="gramEnd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 1) постановление суда в отношении несовершеннолетних, указанных в подпункте 3) пункта 8 настоящих Правил;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2) постановление органа в отношении несовершеннолетних, указанных в подпунктах 1) и 2) </w:t>
      </w:r>
      <w:hyperlink r:id="rId7" w:anchor="z239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пункта 8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настоящих Правил.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К постановлению органа о помещении несовершеннолетнего в Центр приобщаются: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1) акт обследования жилищно-бытовых условий (при установлении места жительства);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2) характеристики на несовершеннолетнего, а также его родителей или других законных представителей (при установлении родителей или других законных представителей);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3) </w:t>
      </w:r>
      <w:hyperlink r:id="rId8" w:anchor="z28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свидетельство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о рождении (при наличии);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4) справка из организации образования (для детей школьного возраста);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5) медицинские документы (при наличии - </w:t>
      </w:r>
      <w:hyperlink r:id="rId9" w:anchor="z9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прививочный паспорт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и </w:t>
      </w:r>
      <w:hyperlink r:id="rId10" w:anchor="z310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амбулаторная карта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).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6" w:name="z241"/>
      <w:bookmarkEnd w:id="6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10. В ночное время, выходные или праздничные дни несовершеннолетние, указанные в подпунктах 1) и 2) </w:t>
      </w:r>
      <w:hyperlink r:id="rId11" w:anchor="z239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пункта 8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настоящих Правил, могут быть помещены в Центр на основании акта о приеме несовершеннолетнего в Центр по форме, согласно </w:t>
      </w:r>
      <w:hyperlink r:id="rId12" w:anchor="z262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приложению 1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к настоящим Правилам, о чем в течение двадцати четырех часов администрация Центра письменно извещает органы прокуроры.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7" w:name="z242"/>
      <w:bookmarkEnd w:id="7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lastRenderedPageBreak/>
        <w:t>      11. Для решения вопроса о дальнейшем содержании либо устройстве несовершеннолетних, указанных в подпунктах 1) и 2) </w:t>
      </w:r>
      <w:hyperlink r:id="rId13" w:anchor="z239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пункта 8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настоящих Правил, сотрудниками Центра в течение трех суток направляется информация в органы опеки и попечительства, обосновывающая наличие признаков безнадзорности, беспризорности, либо об угрозе жизни и здоровью ребенка.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8" w:name="z243"/>
      <w:bookmarkEnd w:id="8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12. Органы в течение трех рабочих дней готовят постановление о помещении несовершеннолетнего в Центр.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9" w:name="z244"/>
      <w:bookmarkEnd w:id="9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13. Прием несовершеннолетнего в Центр и его выбытие из Центра оформляются приказом директора Центра.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10" w:name="z245"/>
      <w:bookmarkEnd w:id="10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14. Данные о несовершеннолетних, принимаемых в Центр, регистрируются в журнале учета доставленных несовершеннолетних по форме согласно </w:t>
      </w:r>
      <w:hyperlink r:id="rId14" w:anchor="z265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приложению 2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к настоящим Правилам.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После уточнения анкетных данных несовершеннолетнего и причин помещения в Центр на него оформляется учетно-статистическая карточка по форме согласно </w:t>
      </w:r>
      <w:hyperlink r:id="rId15" w:anchor="z268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приложению 3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к настоящим Правилам.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11" w:name="z246"/>
      <w:bookmarkEnd w:id="11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15. Несовершеннолетние, указанные в подпунктах 1) и 2) </w:t>
      </w:r>
      <w:hyperlink r:id="rId16" w:anchor="z239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пункта 8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настоящих Правил, могут находиться в Центре не более трех месяцев для оказания им помощи и решения вопросов их дальнейшего устройства.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12" w:name="z247"/>
      <w:bookmarkEnd w:id="12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16. В срок пребывания несовершеннолетних в Центре не входит период карантина, объявленного уполномоченным органом в области здравоохранения, а также время нахождения несовершеннолетнего в связи с болезнью в организации здравоохранения, оказывающей стационарную помощь.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Администрация Центра, органы принимают все необходимые меры по сбору документов, подтверждающих статус ребенка, для его дальнейшего жизнеустройства: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 xml:space="preserve">      1) решение местных исполнительных органов о направлении в детский дом (постановление </w:t>
      </w:r>
      <w:proofErr w:type="spellStart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акимата</w:t>
      </w:r>
      <w:proofErr w:type="spellEnd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);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2) </w:t>
      </w:r>
      <w:hyperlink r:id="rId17" w:anchor="z28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свидетельство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о рождении (удостоверение личности);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3) </w:t>
      </w:r>
      <w:hyperlink r:id="rId18" w:anchor="z323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медицинские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</w:t>
      </w:r>
      <w:hyperlink r:id="rId19" w:anchor="z9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документы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о состоянии здоровья и прививках;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4) </w:t>
      </w:r>
      <w:hyperlink r:id="rId20" w:anchor="z2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документы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об образовании (для детей школьного возраста);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5) акт обследования условий жизни ребенка согласно приложению № 1;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6) сведения о родителях (копии свидетельств о смерти родителей, решение суда об ограничении или лишении родительских прав родителей, о признании родителей безвестно отсутствующими или признании недееспособными (ограниченно дееспособными), объявлении их умершими, справка о болезни, справка о розыске родителей, акт о доставлении заблудившегося (подкинутого) ребенка, заявление об отказе от родительских прав и согласии на усыновление ребенка, акт об оставлении ребенка в организации здравоохранения, ходатайство о предоставлении сведений о регистрации и документировании граждан Республики Казахстана, акт о патронаже и другие документы, подтверждающие отсутствие родителей или невозможность воспитания ими своих детей);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7) справка о наличии и местожительстве братьев, сестер и других близких родственников с указанием их адреса проживания, телефона, места работы;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8) опись имущества, оставшегося после смерти родителей, сведения о лицах, отвечающих за его сохранность;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9) документы о закреплении жилища за несовершеннолетними, сведения о постановке на учет для получения жилища из государственного жилищного фонда с указанием номера очереди;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10) сведения о наличии недвижимого имущества у родителей;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11) копия договора об открытии лицевого счета на имя ребенка, получающего социальное </w:t>
      </w:r>
      <w:hyperlink r:id="rId21" w:anchor="z25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пособие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(при его наличии), копия решения суда о взыскании алиментов (при получении их на ребенка родителем или лицом, его заменяющим);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12) заключение психолого-медико-педагогической комиссии;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13) анкета на ребенка.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13" w:name="z248"/>
      <w:bookmarkEnd w:id="13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17. Несовершеннолетние, указанные в подпункте 3) </w:t>
      </w:r>
      <w:hyperlink r:id="rId22" w:anchor="z239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пункта 8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настоящих Правил, находятся в Центре по постановлению суда, но не более периода вступления в законную силу решения суда о направлении в специальную организацию образования.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14" w:name="z249"/>
      <w:bookmarkEnd w:id="14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18. Не подлежат помещению в Центр несовершеннолетние, находящиеся в состоянии алкогольного, наркотического или токсического опьянения, а также несовершеннолетние с явно выраженными симптомами психических заболеваний.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15" w:name="z250"/>
      <w:bookmarkEnd w:id="15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19. Несовершеннолетние, помещенные в Центр, размещаются в зависимости от возраста и пола по группам. Количество детей в группах не должно превышать пятнадцати человек.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16" w:name="z251"/>
      <w:bookmarkEnd w:id="16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20. В Центре с несовершеннолетними проводится профилактическая и адаптационная работа.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17" w:name="z252"/>
      <w:bookmarkEnd w:id="17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21. С несовершеннолетними, нарушившими установленный порядок содержания, проводится индивидуальная воспитательная работа психологом, о чем делается соответствующая запись в личном деле несовершеннолетнего.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18" w:name="z253"/>
      <w:bookmarkEnd w:id="18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      22. При приеме несовершеннолетних в Центр производится их первичное медицинское обследование, вещи и ценности, имеющиеся у несовершеннолетнего на момент поступления в Центр, изымаются, о чем 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lastRenderedPageBreak/>
        <w:t>делается запись в акте приема несовершеннолетнего в Центр по форме согласно </w:t>
      </w:r>
      <w:hyperlink r:id="rId23" w:anchor="z262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приложению 1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к настоящим Правилам, и возвращаются при выходе из Центра. Несовершеннолетним, поступившим в Центр в неопрятной одежде, производится замена верхней одежды и нижнего белья.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19" w:name="z254"/>
      <w:bookmarkEnd w:id="19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23. Образовательный процесс организуется в соответствии с </w:t>
      </w:r>
      <w:hyperlink r:id="rId24" w:anchor="z168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Законом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Республики Казахстан «Об образовании» и с учетом времени пребывания несовершеннолетних в Центре, уровня учебной подготовки. При необходимости решение о форме получения образования несовершеннолетними принимается по согласованию с психолого-медико-педагогической консультацией.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20" w:name="z255"/>
      <w:bookmarkEnd w:id="20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24. На несовершеннолетних, помещенных в Центр, заводятся личные дела по форме согласно </w:t>
      </w:r>
      <w:hyperlink r:id="rId25" w:anchor="z270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приложению 4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к настоящим Правилам, оригиналы которых направляются по месту их дальнейшего устройства.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21" w:name="z256"/>
      <w:bookmarkEnd w:id="21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25. Организация профилактической и адаптационной работы с несовершеннолетними, содержащимися в Центре, осуществляется исходя из оснований помещения, степени педагогической запущенности, возраста, семейно-бытовых условий.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22" w:name="z257"/>
      <w:bookmarkEnd w:id="22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26. С несовершеннолетними, направляемыми в специальные организации образования, проводится правовое обучение и работа по социально-педагогической адаптации к предстоящим условиям пребывания в специальной организации образования.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23" w:name="z258"/>
      <w:bookmarkEnd w:id="23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27. При выпуске из Центра несовершеннолетние направляются к месту жительства строго в сопровождении родителей или других законных представителей, либо доставляются к месту их дальнейшего устройства в сопровождении социального педагога Центра на основании приказа о выбытии несовершеннолетнего из Центра по акту о приеме-передаче несовершеннолетнего по форме согласно </w:t>
      </w:r>
      <w:hyperlink r:id="rId26" w:anchor="z273" w:history="1">
        <w:r w:rsidRPr="009E7386">
          <w:rPr>
            <w:rFonts w:ascii="Times New Roman" w:eastAsiaTheme="minorHAnsi" w:hAnsi="Times New Roman" w:cs="Times New Roman"/>
            <w:color w:val="0563C1" w:themeColor="hyperlink"/>
            <w:sz w:val="20"/>
            <w:szCs w:val="20"/>
            <w:u w:val="single"/>
            <w:lang w:val="ru-RU"/>
          </w:rPr>
          <w:t>приложению 5</w:t>
        </w:r>
      </w:hyperlink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 к настоящим Правилам.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24" w:name="z259"/>
      <w:bookmarkEnd w:id="24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28. Несовершеннолетние, направляемые в специальные организации образования, доставляются в сопровождении социального педагога Центра.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Сопровождение несовершеннолетних девочек осуществляется исключительно социальным педагогом женского пола.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25" w:name="z260"/>
      <w:bookmarkEnd w:id="25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29. Несовершеннолетние, выбывающие из Центра в сопровождении социального педагога Центра, обеспечиваются бесплатным проездом к месту устройства и продуктами питания или денежным содержанием на время следования.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bookmarkStart w:id="26" w:name="z261"/>
      <w:bookmarkEnd w:id="26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30. При выпуске несовершеннолетнего из Центра его родителям или другим законным представителям выдаются справки о его пребывании в Центре, о состоянии здоровья, табель об успеваемости, психолого-педагогическая характеристика.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Приложение 1       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 xml:space="preserve">к Правилам содержания   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несовершеннолетних в Центрах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адаптации несовершеннолетних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proofErr w:type="gramStart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форма</w:t>
      </w:r>
      <w:proofErr w:type="gramEnd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             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>                              Акт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r w:rsidRPr="009E7386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>      о приеме несовершеннолетнего в Центр адаптации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r w:rsidRPr="009E7386">
        <w:rPr>
          <w:rFonts w:ascii="Times New Roman" w:eastAsiaTheme="minorHAnsi" w:hAnsi="Times New Roman" w:cs="Times New Roman"/>
          <w:b/>
          <w:bCs/>
          <w:sz w:val="20"/>
          <w:szCs w:val="20"/>
          <w:lang w:val="ru-RU"/>
        </w:rPr>
        <w:t>                      несовершеннолетних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"____" ____________ 20 __ г.               Город, район _____________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Я, __________________________________________________________________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</w:t>
      </w:r>
      <w:proofErr w:type="gramStart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  </w:t>
      </w:r>
      <w:r w:rsidRPr="009E7386">
        <w:rPr>
          <w:rFonts w:ascii="Times New Roman" w:eastAsiaTheme="minorHAnsi" w:hAnsi="Times New Roman" w:cs="Times New Roman"/>
          <w:i/>
          <w:iCs/>
          <w:sz w:val="20"/>
          <w:szCs w:val="20"/>
          <w:lang w:val="ru-RU"/>
        </w:rPr>
        <w:t>(</w:t>
      </w:r>
      <w:proofErr w:type="gramEnd"/>
      <w:r w:rsidRPr="009E7386">
        <w:rPr>
          <w:rFonts w:ascii="Times New Roman" w:eastAsiaTheme="minorHAnsi" w:hAnsi="Times New Roman" w:cs="Times New Roman"/>
          <w:i/>
          <w:iCs/>
          <w:sz w:val="20"/>
          <w:szCs w:val="20"/>
          <w:lang w:val="ru-RU"/>
        </w:rPr>
        <w:t>должность, фамилия и инициалы)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составил/а настоящий акт о том, что в ____ час. ____ мин. в 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____________________________________________________________________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  </w:t>
      </w:r>
      <w:r w:rsidRPr="009E7386">
        <w:rPr>
          <w:rFonts w:ascii="Times New Roman" w:eastAsiaTheme="minorHAnsi" w:hAnsi="Times New Roman" w:cs="Times New Roman"/>
          <w:i/>
          <w:iCs/>
          <w:sz w:val="20"/>
          <w:szCs w:val="20"/>
          <w:lang w:val="ru-RU"/>
        </w:rPr>
        <w:t>(наименование Центра)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гражданином, сотрудником органа внутренних дел 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____________________________________________________________________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  </w:t>
      </w:r>
      <w:r w:rsidRPr="009E7386">
        <w:rPr>
          <w:rFonts w:ascii="Times New Roman" w:eastAsiaTheme="minorHAnsi" w:hAnsi="Times New Roman" w:cs="Times New Roman"/>
          <w:i/>
          <w:iCs/>
          <w:sz w:val="20"/>
          <w:szCs w:val="20"/>
          <w:lang w:val="ru-RU"/>
        </w:rPr>
        <w:t>(фамилия, имя, отчество, место работы, должность, место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r w:rsidRPr="009E7386">
        <w:rPr>
          <w:rFonts w:ascii="Times New Roman" w:eastAsiaTheme="minorHAnsi" w:hAnsi="Times New Roman" w:cs="Times New Roman"/>
          <w:i/>
          <w:iCs/>
          <w:sz w:val="20"/>
          <w:szCs w:val="20"/>
          <w:lang w:val="ru-RU"/>
        </w:rPr>
        <w:t>      жительства, телефон)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____________________________________________________________________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доставлен несовершеннолетний, обнаруженный 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 xml:space="preserve">                                    </w:t>
      </w:r>
      <w:r w:rsidRPr="009E7386">
        <w:rPr>
          <w:rFonts w:ascii="Times New Roman" w:eastAsiaTheme="minorHAnsi" w:hAnsi="Times New Roman" w:cs="Times New Roman"/>
          <w:i/>
          <w:iCs/>
          <w:sz w:val="20"/>
          <w:szCs w:val="20"/>
          <w:lang w:val="ru-RU"/>
        </w:rPr>
        <w:t>(место, время и обстоятельства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____________________________________________________________________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  </w:t>
      </w:r>
      <w:r w:rsidRPr="009E7386">
        <w:rPr>
          <w:rFonts w:ascii="Times New Roman" w:eastAsiaTheme="minorHAnsi" w:hAnsi="Times New Roman" w:cs="Times New Roman"/>
          <w:i/>
          <w:iCs/>
          <w:sz w:val="20"/>
          <w:szCs w:val="20"/>
          <w:lang w:val="ru-RU"/>
        </w:rPr>
        <w:t>обнаружения несовершеннолетнего)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Приметы несовершеннолетнего 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lastRenderedPageBreak/>
        <w:t xml:space="preserve">                                   </w:t>
      </w:r>
      <w:r w:rsidRPr="009E7386">
        <w:rPr>
          <w:rFonts w:ascii="Times New Roman" w:eastAsiaTheme="minorHAnsi" w:hAnsi="Times New Roman" w:cs="Times New Roman"/>
          <w:i/>
          <w:iCs/>
          <w:sz w:val="20"/>
          <w:szCs w:val="20"/>
          <w:lang w:val="ru-RU"/>
        </w:rPr>
        <w:t>(рост, вес, примерный возраст,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____________________________________________________________________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обнаружение особых примет (родинки, шрамы и т.д.), наличие свежих ран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на теле, признаки насильственных действий)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У несовершеннолетнего изъяты: 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 xml:space="preserve">                           </w:t>
      </w:r>
      <w:r w:rsidRPr="009E7386">
        <w:rPr>
          <w:rFonts w:ascii="Times New Roman" w:eastAsiaTheme="minorHAnsi" w:hAnsi="Times New Roman" w:cs="Times New Roman"/>
          <w:i/>
          <w:iCs/>
          <w:sz w:val="20"/>
          <w:szCs w:val="20"/>
          <w:lang w:val="ru-RU"/>
        </w:rPr>
        <w:t>(вещи, ценности, документы, подлежащие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____________________________________________________________________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  </w:t>
      </w:r>
      <w:r w:rsidRPr="009E7386">
        <w:rPr>
          <w:rFonts w:ascii="Times New Roman" w:eastAsiaTheme="minorHAnsi" w:hAnsi="Times New Roman" w:cs="Times New Roman"/>
          <w:i/>
          <w:iCs/>
          <w:sz w:val="20"/>
          <w:szCs w:val="20"/>
          <w:lang w:val="ru-RU"/>
        </w:rPr>
        <w:t xml:space="preserve"> возврату при выбытии)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____________________________________________________________________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____________________________________________________________________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Удалось установить 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 xml:space="preserve">                </w:t>
      </w:r>
      <w:r w:rsidRPr="009E7386">
        <w:rPr>
          <w:rFonts w:ascii="Times New Roman" w:eastAsiaTheme="minorHAnsi" w:hAnsi="Times New Roman" w:cs="Times New Roman"/>
          <w:i/>
          <w:iCs/>
          <w:sz w:val="20"/>
          <w:szCs w:val="20"/>
          <w:lang w:val="ru-RU"/>
        </w:rPr>
        <w:t>(фамилия, имя, отчество, возраст несовершеннолетнего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,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____________________________________________________________________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  </w:t>
      </w:r>
      <w:r w:rsidRPr="009E7386">
        <w:rPr>
          <w:rFonts w:ascii="Times New Roman" w:eastAsiaTheme="minorHAnsi" w:hAnsi="Times New Roman" w:cs="Times New Roman"/>
          <w:i/>
          <w:iCs/>
          <w:sz w:val="20"/>
          <w:szCs w:val="20"/>
          <w:lang w:val="ru-RU"/>
        </w:rPr>
        <w:t>его родителей, лиц, их заменяющих, место жительства, работы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,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____________________________________________________________________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  </w:t>
      </w:r>
      <w:r w:rsidRPr="009E7386">
        <w:rPr>
          <w:rFonts w:ascii="Times New Roman" w:eastAsiaTheme="minorHAnsi" w:hAnsi="Times New Roman" w:cs="Times New Roman"/>
          <w:i/>
          <w:iCs/>
          <w:sz w:val="20"/>
          <w:szCs w:val="20"/>
          <w:lang w:val="ru-RU"/>
        </w:rPr>
        <w:t>должность родителей, другие данные, имеющие значение)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____________________________________________________________________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  </w:t>
      </w:r>
      <w:r w:rsidRPr="009E7386">
        <w:rPr>
          <w:rFonts w:ascii="Times New Roman" w:eastAsiaTheme="minorHAnsi" w:hAnsi="Times New Roman" w:cs="Times New Roman"/>
          <w:i/>
          <w:iCs/>
          <w:sz w:val="20"/>
          <w:szCs w:val="20"/>
          <w:lang w:val="ru-RU"/>
        </w:rPr>
        <w:t>(ребенок внешне здоров, болен, имеет телесные повреждения и                    т.д.)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_____________________________________________________________________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Подпись 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  </w:t>
      </w:r>
      <w:r w:rsidRPr="009E7386">
        <w:rPr>
          <w:rFonts w:ascii="Times New Roman" w:eastAsiaTheme="minorHAnsi" w:hAnsi="Times New Roman" w:cs="Times New Roman"/>
          <w:i/>
          <w:iCs/>
          <w:sz w:val="20"/>
          <w:szCs w:val="20"/>
          <w:lang w:val="ru-RU"/>
        </w:rPr>
        <w:t>(должность, звание, фамилия, имя, отчество, составившего акт)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____________________________________________________________________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  </w:t>
      </w:r>
      <w:r w:rsidRPr="009E7386">
        <w:rPr>
          <w:rFonts w:ascii="Times New Roman" w:eastAsiaTheme="minorHAnsi" w:hAnsi="Times New Roman" w:cs="Times New Roman"/>
          <w:i/>
          <w:iCs/>
          <w:sz w:val="20"/>
          <w:szCs w:val="20"/>
          <w:lang w:val="ru-RU"/>
        </w:rPr>
        <w:t>(фамилия лица, доставившего несовершеннолетнего)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Приложение 2        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 xml:space="preserve">к Правилам содержания    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несовершеннолетних в Центрах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адаптации несовершеннолетних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proofErr w:type="gramStart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форма</w:t>
      </w:r>
      <w:proofErr w:type="gramEnd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            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                  Журнал учета </w:t>
      </w:r>
      <w:proofErr w:type="gramStart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несовершеннолетних,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</w:t>
      </w:r>
      <w:proofErr w:type="gramEnd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 доставленных в Центр адаптации несовершеннолетних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В ___________________________________________________________________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</w:t>
      </w:r>
      <w:proofErr w:type="gramStart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 (</w:t>
      </w:r>
      <w:proofErr w:type="gramEnd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Наименование Центра адаптации несовершеннолетних)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Начато "___" __________________ 20 __ г.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Окончено "___" __________________ 20 __ г.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Графы журнала: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Порядковый номер.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Дата и время доставления в Центр.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Фамилия, имя, отчество несовершеннолетнего.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Число, месяц и год рождения.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Сведения о родителях или других законных представителях.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Место жительства, телефон (при необходимости указывается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наименование детского учреждения, где воспитывался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несовершеннолетний).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Кем доставлен (полные данные).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Основания помещения в Центр.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Дата убытия из Центра.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К кому и куда направлен несовершеннолетний.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Основания передачи.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 xml:space="preserve">      Фамилия должностного лица, передавшего </w:t>
      </w:r>
      <w:proofErr w:type="gramStart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несовершеннолетнего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(</w:t>
      </w:r>
      <w:proofErr w:type="gramEnd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работник Центра).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Фамилия, имя, отчество, подпись лица, принявшего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несовершеннолетнего.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Журнал пронумеровывается, прошнуровывается и скрепляется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подписью директора Центра и печатью учреждения.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lastRenderedPageBreak/>
        <w:t xml:space="preserve">Приложение 3       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 xml:space="preserve">к Правилам содержания   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несовершеннолетних в Центрах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адаптации несовершеннолетних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proofErr w:type="gramStart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форма</w:t>
      </w:r>
      <w:proofErr w:type="gramEnd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            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             Учетно-статистическая карточка № _____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1. Фамилия 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2. Имя 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3. Отчество 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4. Число, месяц, год и место рождения 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5. Место жительства 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_____________________________________________________________________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6. Образование 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                  (учебное заведение, класс, группа)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7. Сведения о родителях 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           (Ф.И.О., год рождения, место жительства, работы)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_____________________________________________________________________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8. Основания помещения (нужное подчеркнуть): направляемые в специальные организации образования, безнадзорные и беспризорные, оставшиеся без попечения родителей или других законных представителей.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9. Состоял ли на учете в ОВД: да, нет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10. Привлекался ли к уголовной ответственности: да, нет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11. Особые приметы 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____________________________________________________________________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____________________________________________________________________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____________________________________________________________________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____________________________________________________________________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Оборотная сторона учетно-статистической карточки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2338"/>
        <w:gridCol w:w="2334"/>
        <w:gridCol w:w="2283"/>
      </w:tblGrid>
      <w:tr w:rsidR="009E7386" w:rsidRPr="009E7386" w:rsidTr="00677C2A">
        <w:trPr>
          <w:tblCellSpacing w:w="15" w:type="dxa"/>
        </w:trPr>
        <w:tc>
          <w:tcPr>
            <w:tcW w:w="2430" w:type="dxa"/>
            <w:shd w:val="clear" w:color="auto" w:fill="auto"/>
            <w:hideMark/>
          </w:tcPr>
          <w:p w:rsidR="009E7386" w:rsidRPr="009E7386" w:rsidRDefault="009E7386" w:rsidP="009E7386">
            <w:pPr>
              <w:spacing w:after="160" w:line="259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9E7386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Дата поступления</w:t>
            </w:r>
          </w:p>
        </w:tc>
        <w:tc>
          <w:tcPr>
            <w:tcW w:w="2400" w:type="dxa"/>
            <w:shd w:val="clear" w:color="auto" w:fill="auto"/>
            <w:hideMark/>
          </w:tcPr>
          <w:p w:rsidR="009E7386" w:rsidRPr="009E7386" w:rsidRDefault="009E7386" w:rsidP="009E7386">
            <w:pPr>
              <w:spacing w:after="160" w:line="259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9E7386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Дата выбытия</w:t>
            </w:r>
          </w:p>
        </w:tc>
        <w:tc>
          <w:tcPr>
            <w:tcW w:w="2400" w:type="dxa"/>
            <w:shd w:val="clear" w:color="auto" w:fill="auto"/>
            <w:hideMark/>
          </w:tcPr>
          <w:p w:rsidR="009E7386" w:rsidRPr="009E7386" w:rsidRDefault="009E7386" w:rsidP="009E7386">
            <w:pPr>
              <w:spacing w:after="160" w:line="259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9E7386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Кому и куда</w:t>
            </w:r>
            <w:r w:rsidRPr="009E7386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br/>
              <w:t>передан</w:t>
            </w:r>
          </w:p>
        </w:tc>
        <w:tc>
          <w:tcPr>
            <w:tcW w:w="2325" w:type="dxa"/>
            <w:shd w:val="clear" w:color="auto" w:fill="auto"/>
            <w:hideMark/>
          </w:tcPr>
          <w:p w:rsidR="009E7386" w:rsidRPr="009E7386" w:rsidRDefault="009E7386" w:rsidP="009E7386">
            <w:pPr>
              <w:spacing w:after="160" w:line="259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9E7386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Номер</w:t>
            </w:r>
            <w:r w:rsidRPr="009E7386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br/>
              <w:t>учетного дела</w:t>
            </w:r>
          </w:p>
        </w:tc>
      </w:tr>
      <w:tr w:rsidR="009E7386" w:rsidRPr="009E7386" w:rsidTr="00677C2A">
        <w:trPr>
          <w:tblCellSpacing w:w="15" w:type="dxa"/>
        </w:trPr>
        <w:tc>
          <w:tcPr>
            <w:tcW w:w="2430" w:type="dxa"/>
            <w:shd w:val="clear" w:color="auto" w:fill="auto"/>
            <w:hideMark/>
          </w:tcPr>
          <w:p w:rsidR="009E7386" w:rsidRPr="009E7386" w:rsidRDefault="009E7386" w:rsidP="009E7386">
            <w:pPr>
              <w:spacing w:after="160" w:line="259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shd w:val="clear" w:color="auto" w:fill="auto"/>
            <w:hideMark/>
          </w:tcPr>
          <w:p w:rsidR="009E7386" w:rsidRPr="009E7386" w:rsidRDefault="009E7386" w:rsidP="009E7386">
            <w:pPr>
              <w:spacing w:after="160" w:line="259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shd w:val="clear" w:color="auto" w:fill="auto"/>
            <w:hideMark/>
          </w:tcPr>
          <w:p w:rsidR="009E7386" w:rsidRPr="009E7386" w:rsidRDefault="009E7386" w:rsidP="009E7386">
            <w:pPr>
              <w:spacing w:after="160" w:line="259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25" w:type="dxa"/>
            <w:shd w:val="clear" w:color="auto" w:fill="auto"/>
            <w:hideMark/>
          </w:tcPr>
          <w:p w:rsidR="009E7386" w:rsidRPr="009E7386" w:rsidRDefault="009E7386" w:rsidP="009E7386">
            <w:pPr>
              <w:spacing w:after="160" w:line="259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E7386" w:rsidRPr="009E7386" w:rsidTr="00677C2A">
        <w:trPr>
          <w:tblCellSpacing w:w="15" w:type="dxa"/>
        </w:trPr>
        <w:tc>
          <w:tcPr>
            <w:tcW w:w="2430" w:type="dxa"/>
            <w:shd w:val="clear" w:color="auto" w:fill="auto"/>
            <w:hideMark/>
          </w:tcPr>
          <w:p w:rsidR="009E7386" w:rsidRPr="009E7386" w:rsidRDefault="009E7386" w:rsidP="009E7386">
            <w:pPr>
              <w:spacing w:after="160" w:line="259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shd w:val="clear" w:color="auto" w:fill="auto"/>
            <w:hideMark/>
          </w:tcPr>
          <w:p w:rsidR="009E7386" w:rsidRPr="009E7386" w:rsidRDefault="009E7386" w:rsidP="009E7386">
            <w:pPr>
              <w:spacing w:after="160" w:line="259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shd w:val="clear" w:color="auto" w:fill="auto"/>
            <w:hideMark/>
          </w:tcPr>
          <w:p w:rsidR="009E7386" w:rsidRPr="009E7386" w:rsidRDefault="009E7386" w:rsidP="009E7386">
            <w:pPr>
              <w:spacing w:after="160" w:line="259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25" w:type="dxa"/>
            <w:shd w:val="clear" w:color="auto" w:fill="auto"/>
            <w:hideMark/>
          </w:tcPr>
          <w:p w:rsidR="009E7386" w:rsidRPr="009E7386" w:rsidRDefault="009E7386" w:rsidP="009E7386">
            <w:pPr>
              <w:spacing w:after="160" w:line="259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E7386" w:rsidRPr="009E7386" w:rsidTr="00677C2A">
        <w:trPr>
          <w:tblCellSpacing w:w="15" w:type="dxa"/>
        </w:trPr>
        <w:tc>
          <w:tcPr>
            <w:tcW w:w="2430" w:type="dxa"/>
            <w:shd w:val="clear" w:color="auto" w:fill="auto"/>
            <w:hideMark/>
          </w:tcPr>
          <w:p w:rsidR="009E7386" w:rsidRPr="009E7386" w:rsidRDefault="009E7386" w:rsidP="009E7386">
            <w:pPr>
              <w:spacing w:after="160" w:line="259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shd w:val="clear" w:color="auto" w:fill="auto"/>
            <w:hideMark/>
          </w:tcPr>
          <w:p w:rsidR="009E7386" w:rsidRPr="009E7386" w:rsidRDefault="009E7386" w:rsidP="009E7386">
            <w:pPr>
              <w:spacing w:after="160" w:line="259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00" w:type="dxa"/>
            <w:shd w:val="clear" w:color="auto" w:fill="auto"/>
            <w:hideMark/>
          </w:tcPr>
          <w:p w:rsidR="009E7386" w:rsidRPr="009E7386" w:rsidRDefault="009E7386" w:rsidP="009E7386">
            <w:pPr>
              <w:spacing w:after="160" w:line="259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25" w:type="dxa"/>
            <w:shd w:val="clear" w:color="auto" w:fill="auto"/>
            <w:hideMark/>
          </w:tcPr>
          <w:p w:rsidR="009E7386" w:rsidRPr="009E7386" w:rsidRDefault="009E7386" w:rsidP="009E7386">
            <w:pPr>
              <w:spacing w:after="160" w:line="259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Приложение 4       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 xml:space="preserve">к Правилам содержания   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несовершеннолетних в Центрах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адаптации несовершеннолетних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proofErr w:type="gramStart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форма</w:t>
      </w:r>
      <w:proofErr w:type="gramEnd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            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                   Личное дело № ___________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Фамилия 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Имя 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Отчество ____________________________________________________________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             Уточненные сведения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Фамилия 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Имя _________________________________________________________________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Отчество ____________________________________________________________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_____________________________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</w:t>
      </w:r>
      <w:proofErr w:type="gramStart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 (</w:t>
      </w:r>
      <w:proofErr w:type="gramEnd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число, месяц и год рождения)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lastRenderedPageBreak/>
        <w:t>      Поступил "____"______________________ 20__ года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Выбыл "____"______________________ 20__ года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    На _______ листах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 xml:space="preserve">      К личному делу приобщаются следующие </w:t>
      </w:r>
      <w:proofErr w:type="gramStart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документы: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</w:t>
      </w:r>
      <w:proofErr w:type="gramEnd"/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t>   1. Постановление о помещении несовершеннолетнего в Центр.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2. Акт о приеме несовершеннолетнего в Центр.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3. Документы, подтверждающие возраст несовершеннолетнего.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4. Сведения о наличии родителей или других законных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представителей, их месте жительства.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5. Материалы проведения профилактической работы.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6. Справка о состоянии здоровья.</w:t>
      </w:r>
      <w:r w:rsidRPr="009E7386">
        <w:rPr>
          <w:rFonts w:ascii="Times New Roman" w:eastAsiaTheme="minorHAnsi" w:hAnsi="Times New Roman" w:cs="Times New Roman"/>
          <w:sz w:val="20"/>
          <w:szCs w:val="20"/>
          <w:lang w:val="ru-RU"/>
        </w:rPr>
        <w:br/>
        <w:t>      7. Иные документы.</w:t>
      </w:r>
    </w:p>
    <w:p w:rsidR="009E7386" w:rsidRPr="009E7386" w:rsidRDefault="009E7386" w:rsidP="009E7386">
      <w:pPr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ru-RU"/>
        </w:rPr>
      </w:pPr>
    </w:p>
    <w:p w:rsidR="009E7386" w:rsidRDefault="009E7386" w:rsidP="009E7386">
      <w:pPr>
        <w:rPr>
          <w:rFonts w:ascii="Times New Roman" w:hAnsi="Times New Roman" w:cs="Times New Roman"/>
          <w:lang w:val="ru-RU"/>
        </w:rPr>
      </w:pPr>
      <w:bookmarkStart w:id="27" w:name="_GoBack"/>
      <w:bookmarkEnd w:id="27"/>
    </w:p>
    <w:p w:rsidR="005D1472" w:rsidRPr="009E7386" w:rsidRDefault="005D1472">
      <w:pPr>
        <w:rPr>
          <w:lang w:val="ru-RU"/>
        </w:rPr>
      </w:pPr>
    </w:p>
    <w:sectPr w:rsidR="005D1472" w:rsidRPr="009E7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253"/>
    <w:rsid w:val="005D1472"/>
    <w:rsid w:val="009E7386"/>
    <w:rsid w:val="00C4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F9C77-6442-4D96-A9A6-50E070A7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386"/>
    <w:pPr>
      <w:spacing w:after="200" w:line="276" w:lineRule="auto"/>
    </w:pPr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7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P1200000498" TargetMode="External"/><Relationship Id="rId13" Type="http://schemas.openxmlformats.org/officeDocument/2006/relationships/hyperlink" Target="http://adilet.zan.kz/rus/docs/V1300008544" TargetMode="External"/><Relationship Id="rId18" Type="http://schemas.openxmlformats.org/officeDocument/2006/relationships/hyperlink" Target="http://adilet.zan.kz/rus/docs/V1000006697" TargetMode="External"/><Relationship Id="rId26" Type="http://schemas.openxmlformats.org/officeDocument/2006/relationships/hyperlink" Target="http://adilet.zan.kz/rus/docs/V130000854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dilet.zan.kz/rus/docs/Z970000126_" TargetMode="External"/><Relationship Id="rId7" Type="http://schemas.openxmlformats.org/officeDocument/2006/relationships/hyperlink" Target="http://adilet.zan.kz/rus/docs/V1300008544" TargetMode="External"/><Relationship Id="rId12" Type="http://schemas.openxmlformats.org/officeDocument/2006/relationships/hyperlink" Target="http://adilet.zan.kz/rus/docs/V1300008544" TargetMode="External"/><Relationship Id="rId17" Type="http://schemas.openxmlformats.org/officeDocument/2006/relationships/hyperlink" Target="http://adilet.zan.kz/rus/docs/P1200000498" TargetMode="External"/><Relationship Id="rId25" Type="http://schemas.openxmlformats.org/officeDocument/2006/relationships/hyperlink" Target="http://adilet.zan.kz/rus/docs/V13000085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dilet.zan.kz/rus/docs/V1300008544" TargetMode="External"/><Relationship Id="rId20" Type="http://schemas.openxmlformats.org/officeDocument/2006/relationships/hyperlink" Target="http://adilet.zan.kz/rus/docs/P070001310_" TargetMode="External"/><Relationship Id="rId1" Type="http://schemas.openxmlformats.org/officeDocument/2006/relationships/styles" Target="styles.xml"/><Relationship Id="rId6" Type="http://schemas.openxmlformats.org/officeDocument/2006/relationships/hyperlink" Target="http://adilet.zan.kz/rus/docs/Z040000591_" TargetMode="External"/><Relationship Id="rId11" Type="http://schemas.openxmlformats.org/officeDocument/2006/relationships/hyperlink" Target="http://adilet.zan.kz/rus/docs/V1300008544" TargetMode="External"/><Relationship Id="rId24" Type="http://schemas.openxmlformats.org/officeDocument/2006/relationships/hyperlink" Target="http://adilet.zan.kz/rus/docs/Z070000319_" TargetMode="External"/><Relationship Id="rId5" Type="http://schemas.openxmlformats.org/officeDocument/2006/relationships/hyperlink" Target="http://adilet.zan.kz/rus/docs/P1200000382" TargetMode="External"/><Relationship Id="rId15" Type="http://schemas.openxmlformats.org/officeDocument/2006/relationships/hyperlink" Target="http://adilet.zan.kz/rus/docs/V1300008544" TargetMode="External"/><Relationship Id="rId23" Type="http://schemas.openxmlformats.org/officeDocument/2006/relationships/hyperlink" Target="http://adilet.zan.kz/rus/docs/V130000854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adilet.zan.kz/rus/docs/V1000006697" TargetMode="External"/><Relationship Id="rId19" Type="http://schemas.openxmlformats.org/officeDocument/2006/relationships/hyperlink" Target="http://adilet.zan.kz/rus/docs/V100006325_" TargetMode="External"/><Relationship Id="rId4" Type="http://schemas.openxmlformats.org/officeDocument/2006/relationships/hyperlink" Target="http://adilet.zan.kz/rus/docs/Z070000319_" TargetMode="External"/><Relationship Id="rId9" Type="http://schemas.openxmlformats.org/officeDocument/2006/relationships/hyperlink" Target="http://adilet.zan.kz/rus/docs/V100006325_" TargetMode="External"/><Relationship Id="rId14" Type="http://schemas.openxmlformats.org/officeDocument/2006/relationships/hyperlink" Target="http://adilet.zan.kz/rus/docs/V1300008544" TargetMode="External"/><Relationship Id="rId22" Type="http://schemas.openxmlformats.org/officeDocument/2006/relationships/hyperlink" Target="http://adilet.zan.kz/rus/docs/V130000854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8978</Words>
  <Characters>51181</Characters>
  <Application>Microsoft Office Word</Application>
  <DocSecurity>0</DocSecurity>
  <Lines>426</Lines>
  <Paragraphs>120</Paragraphs>
  <ScaleCrop>false</ScaleCrop>
  <Company>SPecialiST RePack</Company>
  <LinksUpToDate>false</LinksUpToDate>
  <CharactersWithSpaces>60039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2013-11-27T12:54:00Z</dcterms:created>
  <dcterms:modified xsi:type="dcterms:W3CDTF">2013-11-27T12:59:00Z</dcterms:modified>
</cp:coreProperties>
</file>