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52" w:rsidRPr="00F16052" w:rsidRDefault="00F16052" w:rsidP="00F16052">
      <w:pPr>
        <w:pStyle w:val="a3"/>
        <w:spacing w:before="75" w:beforeAutospacing="0" w:after="75" w:afterAutospacing="0" w:line="264" w:lineRule="auto"/>
        <w:ind w:firstLine="300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F16052">
        <w:rPr>
          <w:rFonts w:ascii="Arial" w:hAnsi="Arial" w:cs="Arial"/>
          <w:i/>
          <w:color w:val="000000"/>
          <w:sz w:val="22"/>
          <w:szCs w:val="22"/>
        </w:rPr>
        <w:t>Школа с профильной направленностью «Стикс»</w:t>
      </w:r>
    </w:p>
    <w:p w:rsidR="00F16052" w:rsidRPr="00F16052" w:rsidRDefault="00F16052" w:rsidP="00F16052">
      <w:pPr>
        <w:pStyle w:val="a3"/>
        <w:spacing w:before="75" w:beforeAutospacing="0" w:after="75" w:afterAutospacing="0" w:line="264" w:lineRule="auto"/>
        <w:ind w:firstLine="300"/>
        <w:jc w:val="center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F16052">
        <w:rPr>
          <w:rFonts w:ascii="Arial" w:hAnsi="Arial" w:cs="Arial"/>
          <w:b/>
          <w:color w:val="000000"/>
          <w:sz w:val="22"/>
          <w:szCs w:val="22"/>
        </w:rPr>
        <w:t>Предшкола</w:t>
      </w:r>
      <w:proofErr w:type="spellEnd"/>
    </w:p>
    <w:p w:rsidR="00C843DC" w:rsidRDefault="00C843DC" w:rsidP="00F16052">
      <w:pPr>
        <w:pStyle w:val="a3"/>
        <w:spacing w:before="75" w:beforeAutospacing="0" w:after="75" w:afterAutospacing="0" w:line="264" w:lineRule="auto"/>
        <w:ind w:firstLine="300"/>
        <w:rPr>
          <w:rFonts w:ascii="Arial" w:hAnsi="Arial" w:cs="Arial"/>
          <w:color w:val="000000"/>
          <w:sz w:val="22"/>
          <w:szCs w:val="22"/>
        </w:rPr>
      </w:pPr>
    </w:p>
    <w:p w:rsidR="00675E10" w:rsidRDefault="00675E10" w:rsidP="00C843DC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675E10" w:rsidRDefault="00675E10" w:rsidP="00C843DC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219710</wp:posOffset>
            </wp:positionV>
            <wp:extent cx="2047875" cy="1533525"/>
            <wp:effectExtent l="19050" t="0" r="9525" b="0"/>
            <wp:wrapSquare wrapText="bothSides"/>
            <wp:docPr id="1" name="Рисунок 1" descr="C:\Documents and Settings\1\Рабочий стол\для сайта\предш\DSC00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для сайта\предш\DSC007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6052" w:rsidRDefault="00F16052" w:rsidP="00C843DC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Основной целью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предшкольной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подготовки является общее, интеллектуальное и физическое развитие детей 5-6-7 лет, обеспечение их готовности к усвоению знаний, формированию у ребенка личностных каче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ств дл</w:t>
      </w:r>
      <w:proofErr w:type="gramEnd"/>
      <w:r>
        <w:rPr>
          <w:rFonts w:ascii="Arial" w:hAnsi="Arial" w:cs="Arial"/>
          <w:color w:val="000000"/>
          <w:sz w:val="22"/>
          <w:szCs w:val="22"/>
        </w:rPr>
        <w:t>я овладения учебной деятельностью. Этими принципами мы руководствуемся при организации процесса обучения дошколят.</w:t>
      </w:r>
    </w:p>
    <w:p w:rsidR="00F16052" w:rsidRDefault="00F16052" w:rsidP="00C843DC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предшкольной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группе на сегодняшний день сохраняется ведущая роль игровой деятельности. На специально организованных занятиях широко используются разные виды игр (дидактические, национальные, двигательные, сюжетно-ролевые, игры с правилами и др.)</w:t>
      </w:r>
    </w:p>
    <w:p w:rsidR="00F16052" w:rsidRDefault="00F16052" w:rsidP="00C843DC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Образовательный проце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сс в гр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уппе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предшкольной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подготовки школы Стикс осуществляется с учетом возрастных и психофизиологических особенностей детей данного возраста и требований программ.</w:t>
      </w:r>
    </w:p>
    <w:p w:rsidR="00F16052" w:rsidRDefault="00F16052" w:rsidP="00C843DC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Учитывая запросы родителей, режим функционирования группы пребывания в школе организован следующим образом: 5 дней в неделю с 8.00 до 18.00 по 5 занятий в день, длительность занятий 25 – 30 минут; перерыв между занятиями не менее 10 минут. Во время занятий проводятся физкультминутки.</w:t>
      </w:r>
    </w:p>
    <w:p w:rsidR="00F16052" w:rsidRDefault="00F16052" w:rsidP="00C843DC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Занятия ведутся по программе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предшкольной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подготовки детей 6-7 лет в условиях школы под редакцией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Татауровой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Н.Л.,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Сайсамасовой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Г.А., а также на авторских методиках специалистов школы.</w:t>
      </w:r>
    </w:p>
    <w:p w:rsidR="00F16052" w:rsidRDefault="00F16052" w:rsidP="00C843DC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Программа направлена на достижение стандарта образования как системы требований к его содержанию, которое обеспечивает физическое, умственное, нравственное, трудовое и эстетическое воспитание.</w:t>
      </w:r>
    </w:p>
    <w:p w:rsidR="00F16052" w:rsidRDefault="00F16052" w:rsidP="00C843DC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Занятия проходят в различных формах обучения с учетом возрастных и психологических особенностей детей (игровой, вопрос-ответ, конкурсы, головоломок, диалогов, выполнения заданий).</w:t>
      </w:r>
    </w:p>
    <w:p w:rsidR="00F16052" w:rsidRDefault="00F16052" w:rsidP="00C843DC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Программа построена на основе принципов интеграции, наглядности, индивидуального подхода к ребенку, которые прослеживаются в содержании всех разделов программ.</w:t>
      </w:r>
    </w:p>
    <w:p w:rsidR="00F16052" w:rsidRDefault="00F16052" w:rsidP="00C843DC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Расписание занятий в подготовительной группе составлено рационально с учетом интеллектуальной и физической нагрузки на ребенка в течение дня и недели.</w:t>
      </w:r>
    </w:p>
    <w:p w:rsidR="00F16052" w:rsidRDefault="00F16052" w:rsidP="00C843DC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Развивающая среда в группе организована по принципу гибкого зонирования с учетом возрастных и индивидуальных особенностей детей 5-6 лет, их потребностей (игровая зона, живой уголок,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видеозона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др.) Собран дидактический и игровой материал по сенсорному развитию детей, разнообразные и содержательные развивающие игры.</w:t>
      </w:r>
    </w:p>
    <w:p w:rsidR="00F16052" w:rsidRDefault="00F16052" w:rsidP="00C843DC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Организация игровой деятельности удовлетворяет возрастную потребность в игре и предупреждает возможность превращения процесса обучения на ступени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предшкольного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образования в вариант более раннего школьного обучения.</w:t>
      </w:r>
    </w:p>
    <w:p w:rsidR="00F22071" w:rsidRDefault="00F22071" w:rsidP="00C843DC">
      <w:pPr>
        <w:ind w:firstLine="709"/>
        <w:jc w:val="both"/>
      </w:pPr>
    </w:p>
    <w:sectPr w:rsidR="00F22071" w:rsidSect="006F776B">
      <w:pgSz w:w="11906" w:h="16838"/>
      <w:pgMar w:top="851" w:right="850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16052"/>
    <w:rsid w:val="004E2E7F"/>
    <w:rsid w:val="00675E10"/>
    <w:rsid w:val="006F776B"/>
    <w:rsid w:val="00C843DC"/>
    <w:rsid w:val="00C9625D"/>
    <w:rsid w:val="00F16052"/>
    <w:rsid w:val="00F2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5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E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2123</Characters>
  <Application>Microsoft Office Word</Application>
  <DocSecurity>0</DocSecurity>
  <Lines>17</Lines>
  <Paragraphs>4</Paragraphs>
  <ScaleCrop>false</ScaleCrop>
  <Company>Krokoz™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2010-12-16T08:38:00Z</dcterms:created>
  <dcterms:modified xsi:type="dcterms:W3CDTF">2010-12-16T08:43:00Z</dcterms:modified>
</cp:coreProperties>
</file>