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9E" w:rsidRPr="007A3F9E" w:rsidRDefault="007A3F9E" w:rsidP="007A3F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3F9E">
        <w:rPr>
          <w:rFonts w:ascii="Times New Roman" w:hAnsi="Times New Roman" w:cs="Times New Roman"/>
          <w:b/>
          <w:sz w:val="24"/>
          <w:szCs w:val="24"/>
          <w:lang w:eastAsia="ru-RU"/>
        </w:rPr>
        <w:t>Учитель:</w:t>
      </w:r>
      <w:r w:rsidRPr="007A3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Максимова О.Л.</w:t>
      </w:r>
    </w:p>
    <w:p w:rsidR="007A3F9E" w:rsidRPr="007A3F9E" w:rsidRDefault="007A3F9E" w:rsidP="007A3F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3F9E">
        <w:rPr>
          <w:rFonts w:ascii="Times New Roman" w:hAnsi="Times New Roman" w:cs="Times New Roman"/>
          <w:b/>
          <w:sz w:val="24"/>
          <w:szCs w:val="24"/>
          <w:lang w:eastAsia="ru-RU"/>
        </w:rPr>
        <w:t>Предмет:</w:t>
      </w:r>
      <w:r w:rsidRPr="007A3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русский язык</w:t>
      </w:r>
    </w:p>
    <w:p w:rsidR="007A3F9E" w:rsidRPr="007A3F9E" w:rsidRDefault="007A3F9E" w:rsidP="007A3F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3F9E">
        <w:rPr>
          <w:rFonts w:ascii="Times New Roman" w:hAnsi="Times New Roman" w:cs="Times New Roman"/>
          <w:b/>
          <w:sz w:val="24"/>
          <w:szCs w:val="24"/>
          <w:lang w:eastAsia="ru-RU"/>
        </w:rPr>
        <w:t>Класс: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3</w:t>
      </w:r>
      <w:r w:rsidRPr="007A3F9E">
        <w:rPr>
          <w:rFonts w:ascii="Times New Roman" w:hAnsi="Times New Roman" w:cs="Times New Roman"/>
          <w:sz w:val="24"/>
          <w:szCs w:val="24"/>
          <w:lang w:eastAsia="ru-RU"/>
        </w:rPr>
        <w:t xml:space="preserve"> «А»</w:t>
      </w:r>
    </w:p>
    <w:p w:rsidR="007A3F9E" w:rsidRPr="007A3F9E" w:rsidRDefault="007A3F9E" w:rsidP="007A3F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A3F9E">
        <w:rPr>
          <w:rFonts w:ascii="Times New Roman" w:hAnsi="Times New Roman" w:cs="Times New Roman"/>
          <w:b/>
          <w:sz w:val="24"/>
          <w:szCs w:val="24"/>
          <w:lang w:eastAsia="ru-RU"/>
        </w:rPr>
        <w:t>Тема урока:</w:t>
      </w:r>
      <w:r w:rsidRPr="007A3F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Изменение имен прилагательных по родам и числам.</w:t>
      </w:r>
    </w:p>
    <w:p w:rsidR="0057244B" w:rsidRDefault="0057244B" w:rsidP="007A3F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Учащиеся должны знать определение понятия «Имя прилагательное», уметь классифицировать грамматические категории (число, род) прилагательного, уметь группировать имена прилагательные по грамматическим признакам (число, род), уметь определять число, род имен прилагательных, </w:t>
      </w:r>
      <w:r w:rsidR="00EE6CAD">
        <w:rPr>
          <w:rFonts w:ascii="Times New Roman" w:hAnsi="Times New Roman" w:cs="Times New Roman"/>
          <w:sz w:val="24"/>
          <w:szCs w:val="24"/>
          <w:lang w:eastAsia="ru-RU"/>
        </w:rPr>
        <w:t>изменять форму слова, увидеть связь между окончанием вопроса к имени прил</w:t>
      </w:r>
      <w:r w:rsidR="006D5235">
        <w:rPr>
          <w:rFonts w:ascii="Times New Roman" w:hAnsi="Times New Roman" w:cs="Times New Roman"/>
          <w:sz w:val="24"/>
          <w:szCs w:val="24"/>
          <w:lang w:eastAsia="ru-RU"/>
        </w:rPr>
        <w:t>агательному с окончанием слова</w:t>
      </w:r>
      <w:bookmarkStart w:id="0" w:name="_GoBack"/>
      <w:bookmarkEnd w:id="0"/>
      <w:r w:rsidR="00EE6CA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6CAD" w:rsidRDefault="00EE6CAD" w:rsidP="007A3F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Развивать познавательные процессы, речь, орфографическую зоркость</w:t>
      </w:r>
    </w:p>
    <w:p w:rsidR="00EE6CAD" w:rsidRPr="0057244B" w:rsidRDefault="00EE6CAD" w:rsidP="007A3F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Воспитывать коммуникативные качества личности</w:t>
      </w:r>
    </w:p>
    <w:p w:rsidR="0057244B" w:rsidRDefault="0057244B" w:rsidP="007A3F9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4576" w:rsidRPr="00744576" w:rsidRDefault="00744576" w:rsidP="0074457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44576">
        <w:rPr>
          <w:rFonts w:ascii="Times New Roman" w:hAnsi="Times New Roman" w:cs="Times New Roman"/>
          <w:b/>
          <w:sz w:val="24"/>
          <w:szCs w:val="24"/>
          <w:lang w:eastAsia="ru-RU"/>
        </w:rPr>
        <w:t>Ключевые слова:</w:t>
      </w:r>
      <w:r w:rsidRPr="00744576">
        <w:rPr>
          <w:rFonts w:ascii="Times New Roman" w:hAnsi="Times New Roman" w:cs="Times New Roman"/>
          <w:sz w:val="24"/>
          <w:szCs w:val="24"/>
          <w:lang w:eastAsia="ru-RU"/>
        </w:rPr>
        <w:t xml:space="preserve"> ф</w:t>
      </w:r>
      <w:r w:rsidR="00CC51A0">
        <w:rPr>
          <w:rFonts w:ascii="Times New Roman" w:hAnsi="Times New Roman" w:cs="Times New Roman"/>
          <w:sz w:val="24"/>
          <w:szCs w:val="24"/>
          <w:lang w:eastAsia="ru-RU"/>
        </w:rPr>
        <w:t>ормы слова, изменение по числам, мужской, женский, средний род, словосочетание, главное и зависимое слово</w:t>
      </w:r>
    </w:p>
    <w:p w:rsidR="00744576" w:rsidRPr="007A3F9E" w:rsidRDefault="00744576" w:rsidP="0074457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213" w:tblpY="-3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901"/>
        <w:gridCol w:w="3279"/>
        <w:gridCol w:w="4519"/>
        <w:gridCol w:w="1353"/>
        <w:gridCol w:w="1276"/>
        <w:gridCol w:w="2126"/>
      </w:tblGrid>
      <w:tr w:rsidR="007A3F9E" w:rsidRPr="007A3F9E" w:rsidTr="00EF28A1">
        <w:trPr>
          <w:trHeight w:val="139"/>
        </w:trPr>
        <w:tc>
          <w:tcPr>
            <w:tcW w:w="1538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Этап урока</w:t>
            </w:r>
          </w:p>
        </w:tc>
        <w:tc>
          <w:tcPr>
            <w:tcW w:w="901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279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519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1353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1276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для обучения и оценивание обучения</w:t>
            </w:r>
          </w:p>
        </w:tc>
        <w:tc>
          <w:tcPr>
            <w:tcW w:w="2126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Модули</w:t>
            </w:r>
          </w:p>
        </w:tc>
      </w:tr>
      <w:tr w:rsidR="007A3F9E" w:rsidRPr="007A3F9E" w:rsidTr="00EF28A1">
        <w:trPr>
          <w:trHeight w:val="1420"/>
        </w:trPr>
        <w:tc>
          <w:tcPr>
            <w:tcW w:w="1538" w:type="dxa"/>
          </w:tcPr>
          <w:p w:rsidR="00CC51A0" w:rsidRPr="00CC51A0" w:rsidRDefault="00CC51A0" w:rsidP="00CC51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51A0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Организационный этап </w:t>
            </w:r>
          </w:p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97C48" w:rsidRDefault="00697C48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97C48" w:rsidRDefault="00697C48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97C48" w:rsidRDefault="00697C48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97C48" w:rsidRDefault="00697C48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97C48" w:rsidRDefault="00697C48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7A3F9E" w:rsidRPr="00CC51A0" w:rsidRDefault="007A3F9E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51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Мотивационный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142877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Цели</w:t>
            </w:r>
            <w:r w:rsidRPr="007A3F9E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: 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Выйти на тему урока, создать мотивацию у учащихся, пробудить интерес</w:t>
            </w:r>
          </w:p>
        </w:tc>
        <w:tc>
          <w:tcPr>
            <w:tcW w:w="901" w:type="dxa"/>
          </w:tcPr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51A0" w:rsidRDefault="001E53B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2-4 мин</w:t>
            </w:r>
          </w:p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1E53B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10мин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</w:tcPr>
          <w:p w:rsidR="00CC51A0" w:rsidRPr="00CC51A0" w:rsidRDefault="00CC51A0" w:rsidP="00CC5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-Улыбнитесь друг другу в группе, пожелайте успехов на уроке. Садитесь.</w:t>
            </w:r>
          </w:p>
          <w:p w:rsidR="00CC51A0" w:rsidRDefault="00CC51A0" w:rsidP="00CC5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1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-Оформите записи в тетрадях: дата, классная работа.</w:t>
            </w:r>
          </w:p>
          <w:p w:rsidR="007216D2" w:rsidRPr="007A3F9E" w:rsidRDefault="007216D2" w:rsidP="007216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16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Организация рассадки по группам</w:t>
            </w: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 Сегодня мы бу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 работать в группах</w:t>
            </w: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(1-2 парта)</w:t>
            </w:r>
          </w:p>
          <w:p w:rsidR="00697C48" w:rsidRDefault="007216D2" w:rsidP="007216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Давайте вспомним правила групповой работы и распределим роли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7C48" w:rsidRDefault="00697C48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Чистописание (</w:t>
            </w:r>
            <w:r w:rsidRPr="00C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в рабочей тетради)</w:t>
            </w:r>
          </w:p>
          <w:p w:rsidR="00CC51A0" w:rsidRDefault="00697C48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0B6049" w:rsidRPr="00697C4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Нн</w:t>
            </w:r>
            <w:proofErr w:type="spellEnd"/>
          </w:p>
          <w:p w:rsidR="000B6049" w:rsidRPr="000B6049" w:rsidRDefault="000B6049" w:rsidP="000B604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B6049">
              <w:rPr>
                <w:rFonts w:ascii="Times New Roman" w:hAnsi="Times New Roman"/>
                <w:sz w:val="24"/>
                <w:szCs w:val="24"/>
              </w:rPr>
              <w:t xml:space="preserve">На доске слова: </w:t>
            </w:r>
            <w:r w:rsidR="00944A89">
              <w:rPr>
                <w:rFonts w:ascii="Times New Roman" w:hAnsi="Times New Roman"/>
                <w:b/>
                <w:i/>
                <w:sz w:val="24"/>
                <w:szCs w:val="24"/>
              </w:rPr>
              <w:t>длина, осень, рано, утро, весна</w:t>
            </w:r>
            <w:r w:rsidRPr="000B604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B84D6E" w:rsidRPr="00B84D6E" w:rsidRDefault="00B84D6E" w:rsidP="000B6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D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Выход на тему раздела.</w:t>
            </w:r>
          </w:p>
          <w:p w:rsidR="000B6049" w:rsidRPr="000B6049" w:rsidRDefault="000B6049" w:rsidP="000B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0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0B6049">
              <w:rPr>
                <w:rFonts w:ascii="Times New Roman" w:hAnsi="Times New Roman"/>
                <w:sz w:val="24"/>
                <w:szCs w:val="24"/>
              </w:rPr>
              <w:t>Измените</w:t>
            </w:r>
            <w:proofErr w:type="gramEnd"/>
            <w:r w:rsidRPr="000B6049">
              <w:rPr>
                <w:rFonts w:ascii="Times New Roman" w:hAnsi="Times New Roman"/>
                <w:sz w:val="24"/>
                <w:szCs w:val="24"/>
              </w:rPr>
              <w:t xml:space="preserve"> каждое  слово так, чтобы буква  Н в словах стала удвоенной. (</w:t>
            </w:r>
            <w:r w:rsidRPr="000B6049">
              <w:rPr>
                <w:rFonts w:ascii="Times New Roman" w:hAnsi="Times New Roman"/>
                <w:b/>
                <w:sz w:val="24"/>
                <w:szCs w:val="24"/>
              </w:rPr>
              <w:t>Дл</w:t>
            </w:r>
            <w:r w:rsidR="00944A89" w:rsidRPr="00697C48">
              <w:rPr>
                <w:rFonts w:ascii="Times New Roman" w:hAnsi="Times New Roman"/>
                <w:b/>
                <w:sz w:val="24"/>
                <w:szCs w:val="24"/>
              </w:rPr>
              <w:t>инный, осенний, ранний, утренний, весенний</w:t>
            </w:r>
            <w:r w:rsidRPr="000B604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B6049" w:rsidRDefault="000B6049" w:rsidP="000B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6049">
              <w:rPr>
                <w:rFonts w:ascii="Times New Roman" w:hAnsi="Times New Roman"/>
                <w:sz w:val="24"/>
                <w:szCs w:val="24"/>
              </w:rPr>
              <w:t xml:space="preserve">- Полученные  слова </w:t>
            </w:r>
            <w:r w:rsidRPr="000B60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запишите на второй строке, диктуя себе. </w:t>
            </w:r>
            <w:r w:rsidR="00944A89">
              <w:rPr>
                <w:rFonts w:ascii="Times New Roman" w:hAnsi="Times New Roman"/>
                <w:sz w:val="24"/>
                <w:szCs w:val="24"/>
              </w:rPr>
              <w:t>П</w:t>
            </w:r>
            <w:r w:rsidRPr="000B6049">
              <w:rPr>
                <w:rFonts w:ascii="Times New Roman" w:hAnsi="Times New Roman"/>
                <w:sz w:val="24"/>
                <w:szCs w:val="24"/>
              </w:rPr>
              <w:t xml:space="preserve">одчеркните </w:t>
            </w:r>
            <w:r w:rsidR="00944A89">
              <w:rPr>
                <w:rFonts w:ascii="Times New Roman" w:hAnsi="Times New Roman"/>
                <w:sz w:val="24"/>
                <w:szCs w:val="24"/>
              </w:rPr>
              <w:t>удвоенную согласную.</w:t>
            </w:r>
          </w:p>
          <w:p w:rsidR="00697C48" w:rsidRDefault="00697C48" w:rsidP="000B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C48">
              <w:rPr>
                <w:rFonts w:ascii="Times New Roman" w:hAnsi="Times New Roman"/>
                <w:sz w:val="24"/>
                <w:szCs w:val="24"/>
                <w:u w:val="single"/>
              </w:rPr>
              <w:t>Обобщение</w:t>
            </w:r>
            <w:r w:rsidRPr="00697C4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найдите общие признаки</w:t>
            </w:r>
          </w:p>
          <w:p w:rsidR="00697C48" w:rsidRDefault="00697C48" w:rsidP="000B6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Сообщение темы урока.</w:t>
            </w:r>
          </w:p>
          <w:p w:rsidR="00697C48" w:rsidRDefault="00697C48" w:rsidP="000B60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Постановка целей.</w:t>
            </w:r>
          </w:p>
          <w:p w:rsidR="00697C48" w:rsidRPr="000B6049" w:rsidRDefault="00697C48" w:rsidP="000B6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Какую цель мы поставим перед собой?</w:t>
            </w:r>
          </w:p>
          <w:p w:rsidR="00CC51A0" w:rsidRDefault="00CC51A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9" w:type="dxa"/>
          </w:tcPr>
          <w:p w:rsidR="00CC51A0" w:rsidRPr="00CC51A0" w:rsidRDefault="00CC51A0" w:rsidP="00CC5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A0">
              <w:rPr>
                <w:rFonts w:ascii="Times New Roman" w:hAnsi="Times New Roman"/>
                <w:sz w:val="24"/>
                <w:szCs w:val="24"/>
              </w:rPr>
              <w:lastRenderedPageBreak/>
              <w:t>Желают друг другу  успехов.</w:t>
            </w:r>
          </w:p>
          <w:p w:rsidR="00CC51A0" w:rsidRPr="00CC51A0" w:rsidRDefault="00CC51A0" w:rsidP="00CC5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A0">
              <w:rPr>
                <w:rFonts w:ascii="Times New Roman" w:hAnsi="Times New Roman"/>
                <w:sz w:val="24"/>
                <w:szCs w:val="24"/>
              </w:rPr>
              <w:t>Оформляют записи в тетрадях: дата, классная работа.</w:t>
            </w:r>
          </w:p>
          <w:p w:rsidR="007A3F9E" w:rsidRPr="007A3F9E" w:rsidRDefault="00992DA4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11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ассадка по группам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 парта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вспоминают правила работы в группе: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Правило дружбы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Правило тишины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Правило трех.</w:t>
            </w:r>
          </w:p>
          <w:p w:rsidR="007A3F9E" w:rsidRPr="007A3F9E" w:rsidRDefault="00992DA4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аспределяют роли внутри групп.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4D6E" w:rsidRDefault="00B84D6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4D6E" w:rsidRDefault="00B84D6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16D2" w:rsidRDefault="007216D2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  <w:r w:rsidR="00EF2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составляют слова </w:t>
            </w:r>
            <w:r w:rsidR="00EF28A1" w:rsidRPr="00EF2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(Длинный, осенний, ранний, утренний, весенний)</w:t>
            </w:r>
            <w:r w:rsidR="00EF2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F2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находят общий признак – имена прилагательные. </w:t>
            </w:r>
            <w:proofErr w:type="gramEnd"/>
          </w:p>
          <w:p w:rsid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Pr="007A3F9E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Определяют цель.</w:t>
            </w:r>
          </w:p>
        </w:tc>
        <w:tc>
          <w:tcPr>
            <w:tcW w:w="1353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Pr="007A3F9E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2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Оценивание работы </w:t>
            </w:r>
            <w:r w:rsidRPr="00EF2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 – прием «Большой палец»</w:t>
            </w:r>
          </w:p>
        </w:tc>
        <w:tc>
          <w:tcPr>
            <w:tcW w:w="2126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Новые подходы в преподавании и обучении 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 лидерство в обучении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Обучение критическому мышлению. </w:t>
            </w:r>
          </w:p>
          <w:p w:rsid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28A1" w:rsidRPr="007A3F9E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подходы в преподавании и обучении</w:t>
            </w:r>
          </w:p>
        </w:tc>
      </w:tr>
      <w:tr w:rsidR="007A3F9E" w:rsidRPr="007A3F9E" w:rsidTr="00EF28A1">
        <w:trPr>
          <w:trHeight w:val="855"/>
        </w:trPr>
        <w:tc>
          <w:tcPr>
            <w:tcW w:w="1538" w:type="dxa"/>
          </w:tcPr>
          <w:p w:rsidR="007A3F9E" w:rsidRPr="007216D2" w:rsidRDefault="007A3F9E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16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Операционный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нового материала с использованием новых подходов в обучении.</w:t>
            </w:r>
          </w:p>
        </w:tc>
        <w:tc>
          <w:tcPr>
            <w:tcW w:w="901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53B9" w:rsidRPr="001E53B9" w:rsidRDefault="001E53B9" w:rsidP="001E53B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3B9">
              <w:rPr>
                <w:rFonts w:ascii="Times New Roman" w:hAnsi="Times New Roman"/>
                <w:sz w:val="24"/>
                <w:szCs w:val="24"/>
                <w:lang w:eastAsia="ru-RU"/>
              </w:rPr>
              <w:t>25 мин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</w:tcPr>
          <w:p w:rsidR="00CD61FC" w:rsidRDefault="00CD61FC" w:rsidP="00CD6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16D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Основная часть урока: </w:t>
            </w:r>
          </w:p>
          <w:p w:rsidR="00CD61FC" w:rsidRPr="00CD61FC" w:rsidRDefault="00CD61FC" w:rsidP="00CD61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16D2">
              <w:rPr>
                <w:rFonts w:ascii="Times New Roman" w:hAnsi="Times New Roman"/>
                <w:b/>
                <w:sz w:val="24"/>
                <w:szCs w:val="24"/>
              </w:rPr>
              <w:t>Работа по проблеме урока.</w:t>
            </w:r>
          </w:p>
          <w:p w:rsidR="007216D2" w:rsidRDefault="007216D2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Групповая работа</w:t>
            </w:r>
          </w:p>
          <w:p w:rsidR="007216D2" w:rsidRDefault="00CD61FC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7216D2">
              <w:rPr>
                <w:rFonts w:ascii="Times New Roman" w:hAnsi="Times New Roman"/>
                <w:sz w:val="24"/>
                <w:szCs w:val="24"/>
              </w:rPr>
              <w:t>-Составить вопросы  по теме «Имя прилагательное»</w:t>
            </w:r>
          </w:p>
          <w:p w:rsidR="00CD61FC" w:rsidRDefault="00CD61FC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Помощь:</w:t>
            </w:r>
          </w:p>
          <w:p w:rsidR="00CD61FC" w:rsidRDefault="00CD61FC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такое…</w:t>
            </w:r>
          </w:p>
          <w:p w:rsidR="00CD61FC" w:rsidRDefault="00CD61FC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Что…</w:t>
            </w:r>
          </w:p>
          <w:p w:rsidR="00CD61FC" w:rsidRDefault="00CD61FC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какие…</w:t>
            </w:r>
          </w:p>
          <w:p w:rsidR="00CD61FC" w:rsidRDefault="00CD61FC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 какой частью…</w:t>
            </w:r>
          </w:p>
          <w:p w:rsidR="00CD61FC" w:rsidRDefault="00CD61FC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Как…</w:t>
            </w:r>
          </w:p>
          <w:p w:rsidR="00CD61FC" w:rsidRPr="007216D2" w:rsidRDefault="00CD61FC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«Ты – мне, я - тебе»</w:t>
            </w:r>
          </w:p>
          <w:p w:rsidR="007216D2" w:rsidRDefault="00CD61FC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1F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</w:rPr>
              <w:t>– Составьте кластер по теме (дана модель, заполнить)</w:t>
            </w:r>
          </w:p>
          <w:p w:rsidR="00CD61FC" w:rsidRDefault="00CD61FC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Защита </w:t>
            </w:r>
          </w:p>
          <w:p w:rsidR="00C127D1" w:rsidRDefault="00C127D1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Вывод: от чего зависит род и число имен прилагательных?</w:t>
            </w:r>
          </w:p>
          <w:p w:rsidR="001E53B9" w:rsidRDefault="005F01E1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связаны окончания вопросов к прилагательному с окончанием слова</w:t>
            </w:r>
          </w:p>
          <w:p w:rsidR="001E53B9" w:rsidRDefault="001E53B9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7D1" w:rsidRDefault="00C127D1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Составление алгоритма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 рода и числа имен прилагательных</w:t>
            </w:r>
          </w:p>
          <w:p w:rsidR="003266F9" w:rsidRDefault="003266F9" w:rsidP="007216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66F9" w:rsidRDefault="003266F9" w:rsidP="007216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66F9" w:rsidRDefault="003266F9" w:rsidP="007216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66F9" w:rsidRDefault="003266F9" w:rsidP="007216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66F9" w:rsidRDefault="003266F9" w:rsidP="007216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66F9" w:rsidRDefault="003266F9" w:rsidP="007216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27D1" w:rsidRPr="00C127D1" w:rsidRDefault="00C127D1" w:rsidP="007216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часть (закрепление)</w:t>
            </w:r>
          </w:p>
          <w:p w:rsidR="007216D2" w:rsidRDefault="00382542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C127D1">
              <w:rPr>
                <w:rFonts w:ascii="Times New Roman" w:hAnsi="Times New Roman"/>
                <w:sz w:val="24"/>
                <w:szCs w:val="24"/>
              </w:rPr>
              <w:t xml:space="preserve">- Запиши имена прилагательные с именами существительными в 2 столбика: </w:t>
            </w:r>
            <w:proofErr w:type="spellStart"/>
            <w:r w:rsidR="00C127D1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 w:rsidR="00C127D1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="00C127D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C127D1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 w:rsidR="00C127D1">
              <w:rPr>
                <w:rFonts w:ascii="Times New Roman" w:hAnsi="Times New Roman"/>
                <w:sz w:val="24"/>
                <w:szCs w:val="24"/>
              </w:rPr>
              <w:t xml:space="preserve">, выдели окончания, у прилагательных в </w:t>
            </w:r>
            <w:proofErr w:type="spellStart"/>
            <w:r w:rsidR="00C127D1">
              <w:rPr>
                <w:rFonts w:ascii="Times New Roman" w:hAnsi="Times New Roman"/>
                <w:sz w:val="24"/>
                <w:szCs w:val="24"/>
              </w:rPr>
              <w:t>ед.ч</w:t>
            </w:r>
            <w:proofErr w:type="spellEnd"/>
            <w:r w:rsidR="00C127D1">
              <w:rPr>
                <w:rFonts w:ascii="Times New Roman" w:hAnsi="Times New Roman"/>
                <w:sz w:val="24"/>
                <w:szCs w:val="24"/>
              </w:rPr>
              <w:t xml:space="preserve">  определи род</w:t>
            </w:r>
          </w:p>
          <w:p w:rsidR="00C127D1" w:rsidRPr="00382542" w:rsidRDefault="00382542" w:rsidP="007216D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82542">
              <w:rPr>
                <w:rFonts w:ascii="Times New Roman" w:hAnsi="Times New Roman"/>
                <w:i/>
                <w:sz w:val="24"/>
                <w:szCs w:val="24"/>
              </w:rPr>
              <w:t>Весенний (ручеек, листва, дни, солнышко). Тихий (ночь, голоса, мальчик, утро). Голубой (небо, простор, лента, колокольчики)</w:t>
            </w:r>
          </w:p>
          <w:p w:rsidR="00C127D1" w:rsidRDefault="00C127D1" w:rsidP="007216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27D1">
              <w:rPr>
                <w:rFonts w:ascii="Times New Roman" w:hAnsi="Times New Roman"/>
                <w:b/>
                <w:sz w:val="24"/>
                <w:szCs w:val="24"/>
              </w:rPr>
              <w:t>Взаимопроверка</w:t>
            </w:r>
          </w:p>
          <w:p w:rsidR="00382542" w:rsidRDefault="00382542" w:rsidP="00721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– Деформированный текст: добавь прилагательные по смыслу и форме, выдели окончание, определи число и род прилагательных.</w:t>
            </w:r>
          </w:p>
          <w:p w:rsidR="00382542" w:rsidRDefault="00382542" w:rsidP="007216D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82542">
              <w:rPr>
                <w:rFonts w:ascii="Times New Roman" w:hAnsi="Times New Roman"/>
                <w:i/>
                <w:sz w:val="24"/>
                <w:szCs w:val="24"/>
              </w:rPr>
              <w:t>Какое … утро!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….иней блестит на деревьях. Раздвинуло солнышко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тучку. Под его  …лучами тает снег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артина кругом. (Слова – подсказки: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чудн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..,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серебрист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тепл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..,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прекрасн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.., сердит…,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светл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..)</w:t>
            </w:r>
          </w:p>
          <w:p w:rsidR="007A3F9E" w:rsidRPr="00AA729F" w:rsidRDefault="00AA729F" w:rsidP="00AA7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Самопроверка</w:t>
            </w:r>
          </w:p>
          <w:p w:rsidR="007A3F9E" w:rsidRPr="007A3F9E" w:rsidRDefault="00AA729F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2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7A3F9E" w:rsidRPr="00AA72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тог работы над заданием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знания вам были необходимы для выполнения этого задания?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затруднения возникли при выполнении этого задания?</w:t>
            </w:r>
          </w:p>
          <w:p w:rsidR="007A3F9E" w:rsidRPr="00CB68E5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Чему вы научились, выполняя это задание?</w:t>
            </w:r>
          </w:p>
        </w:tc>
        <w:tc>
          <w:tcPr>
            <w:tcW w:w="4519" w:type="dxa"/>
          </w:tcPr>
          <w:p w:rsidR="00EF28A1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1E3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группе составляют вопросы по теме «Имя прилагательное»</w:t>
            </w:r>
          </w:p>
          <w:p w:rsidR="00EF28A1" w:rsidRDefault="00EF28A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3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ценивание работы групп (аплодисменты</w:t>
            </w: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3653" w:rsidRDefault="001E3653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1E1" w:rsidRDefault="005F01E1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1E1" w:rsidRDefault="005F01E1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0F9C" w:rsidRDefault="001E3653" w:rsidP="001E36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r w:rsidR="009A0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Модель: Имя </w:t>
            </w:r>
            <w:proofErr w:type="spellStart"/>
            <w:proofErr w:type="gramStart"/>
            <w:r w:rsidR="009A0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</w:t>
            </w:r>
            <w:proofErr w:type="spellEnd"/>
            <w:proofErr w:type="gramEnd"/>
            <w:r w:rsidR="009A0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число-вопрос </w:t>
            </w:r>
            <w:r w:rsidR="00326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A0F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окончание</w:t>
            </w:r>
          </w:p>
          <w:p w:rsidR="003266F9" w:rsidRPr="001E3653" w:rsidRDefault="003266F9" w:rsidP="001E36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-род-вопрос-окончание</w:t>
            </w:r>
          </w:p>
          <w:p w:rsidR="001E53B9" w:rsidRPr="001E53B9" w:rsidRDefault="001E53B9" w:rsidP="001E53B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3B9">
              <w:rPr>
                <w:rFonts w:ascii="Times New Roman" w:hAnsi="Times New Roman"/>
                <w:sz w:val="24"/>
                <w:szCs w:val="24"/>
                <w:lang w:eastAsia="ru-RU"/>
              </w:rPr>
              <w:t>Оценивание работы груп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пы </w:t>
            </w:r>
            <w:r w:rsidRPr="001E53B9">
              <w:rPr>
                <w:rFonts w:ascii="Times New Roman" w:hAnsi="Times New Roman"/>
                <w:sz w:val="24"/>
                <w:szCs w:val="24"/>
                <w:lang w:eastAsia="ru-RU"/>
              </w:rPr>
              <w:t>(аплодисменты)</w:t>
            </w:r>
          </w:p>
          <w:p w:rsidR="005F01E1" w:rsidRDefault="005F01E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01E1" w:rsidRDefault="005F01E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F0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видеть связь между окончанием вопроса к имени прил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агательному с окончанием слова</w:t>
            </w:r>
            <w:r w:rsidRPr="005F01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F01E1" w:rsidRDefault="005F01E1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3653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Составляют алгоритм (фронтальная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работа):</w:t>
            </w: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Найди имя существительное, к которому относится прилагательное</w:t>
            </w:r>
          </w:p>
          <w:p w:rsidR="003266F9" w:rsidRPr="001E3653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Определи число и род у существительного</w:t>
            </w:r>
          </w:p>
          <w:p w:rsidR="001E3653" w:rsidRDefault="003266F9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26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предели число и род у прилагательного по существительному, от которого зависит</w:t>
            </w:r>
          </w:p>
          <w:p w:rsidR="007A3F9E" w:rsidRDefault="007A3F9E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3F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CB68E5" w:rsidRPr="00CB68E5" w:rsidRDefault="00CB68E5" w:rsidP="007A3F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3F9E" w:rsidRPr="007A3F9E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Работают самостоятельно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распределяют словосочетания в 2 столбика, определяют род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Pr="007A3F9E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Работа в парах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27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овместное </w:t>
            </w:r>
            <w:r w:rsidR="00B27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восстановление текста</w:t>
            </w:r>
          </w:p>
          <w:p w:rsidR="00B27027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(добавляют прилагательные, выделяют окончание, определяют число и род) </w:t>
            </w:r>
          </w:p>
          <w:p w:rsidR="00B27027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Оценивание работы 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прием «Большой палец»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Раздаточный материал: модель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Раздаточный материал 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Оценивание с помощью </w:t>
            </w:r>
            <w:r w:rsidR="00EF28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аплодисментов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Pr="007A3F9E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0DB3" w:rsidRDefault="004B0DB3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0DB3" w:rsidRDefault="004B0DB3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0DB3" w:rsidRDefault="004B0DB3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0DB3" w:rsidRDefault="004B0DB3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0DB3" w:rsidRDefault="004B0DB3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0DB3" w:rsidRDefault="004B0DB3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0DB3" w:rsidRDefault="004B0DB3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0DB3" w:rsidRDefault="004B0DB3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66F9" w:rsidRDefault="003266F9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66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Взаимопроверк</w:t>
            </w:r>
            <w:r w:rsidR="00B27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B27027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7027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7027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7027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7027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7027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7027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5613F" w:rsidRPr="007A3F9E" w:rsidRDefault="0045613F" w:rsidP="004561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Оценивание работы </w:t>
            </w: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прием «Большой палец»</w:t>
            </w: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3225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7027" w:rsidRPr="007A3F9E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Самопроверка</w:t>
            </w:r>
          </w:p>
        </w:tc>
        <w:tc>
          <w:tcPr>
            <w:tcW w:w="2126" w:type="dxa"/>
          </w:tcPr>
          <w:p w:rsidR="00B27027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Обучение критическому мышлению. </w:t>
            </w:r>
          </w:p>
          <w:p w:rsidR="00B27027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для обучения и оценивание обучения.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в соответствии с возрастными особенностями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талантливых и одаренных учеников.</w:t>
            </w:r>
          </w:p>
          <w:p w:rsidR="00B27027" w:rsidRDefault="00B27027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подходы в преподавании и обучении.</w:t>
            </w:r>
          </w:p>
        </w:tc>
      </w:tr>
      <w:tr w:rsidR="007A3F9E" w:rsidRPr="007A3F9E" w:rsidTr="00EF28A1">
        <w:trPr>
          <w:trHeight w:val="1228"/>
        </w:trPr>
        <w:tc>
          <w:tcPr>
            <w:tcW w:w="1538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Рефлексивный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контроля и самооценки; определение уровня усвоения темы; выявление «точечных» затруднений в усвоении темы.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68E5" w:rsidRPr="00CB68E5" w:rsidRDefault="00CB68E5" w:rsidP="00CB68E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68E5">
              <w:rPr>
                <w:rFonts w:ascii="Times New Roman" w:hAnsi="Times New Roman"/>
                <w:sz w:val="24"/>
                <w:szCs w:val="24"/>
                <w:lang w:eastAsia="ru-RU"/>
              </w:rPr>
              <w:t>10 мин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</w:tcPr>
          <w:p w:rsidR="007A3F9E" w:rsidRPr="007A3F9E" w:rsidRDefault="0010052F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Рефлективная беседа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-Вспомните тему нашего урока.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-Какую цель мы поставили перед собой?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Поднимите руку, кто достиг этой цели.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Какие затруднения возникли на уроке? Как их преодолеть?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Какое задание показалось интересным?</w:t>
            </w:r>
          </w:p>
          <w:p w:rsid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005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Оцените свою работу прилагательным</w:t>
            </w:r>
          </w:p>
          <w:p w:rsidR="0010052F" w:rsidRDefault="0010052F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052F" w:rsidRPr="007A3F9E" w:rsidRDefault="0010052F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Составьте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теме «Имя прилагательное»</w:t>
            </w:r>
          </w:p>
          <w:p w:rsidR="0010052F" w:rsidRDefault="0010052F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10052F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Домашнее задание.</w:t>
            </w:r>
          </w:p>
          <w:p w:rsidR="0010052F" w:rsidRDefault="0010052F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16 упр. 31</w:t>
            </w:r>
          </w:p>
          <w:p w:rsidR="007A3F9E" w:rsidRPr="007A3F9E" w:rsidRDefault="0010052F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Дописать окончание, указать словосочетания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определить число и род у имени прилагательного</w:t>
            </w:r>
          </w:p>
        </w:tc>
        <w:tc>
          <w:tcPr>
            <w:tcW w:w="4519" w:type="dxa"/>
          </w:tcPr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A75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фронтально на вопросы учителя</w:t>
            </w: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1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составляют </w:t>
            </w:r>
            <w:proofErr w:type="spellStart"/>
            <w:r w:rsidR="00511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11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724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представление, фронтальная проверка, 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выставление отметки по критериям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Pr="007A3F9E" w:rsidRDefault="00A75C90" w:rsidP="00A75C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З</w:t>
            </w: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аписывают домашнее задание 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A3F9E" w:rsidRPr="007A3F9E" w:rsidRDefault="00B13225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</w:t>
            </w:r>
            <w:r w:rsidR="007A3F9E"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мопроверка, выставление отметки по критериям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Оценивание для обучения и оценивание обучения.</w:t>
            </w:r>
          </w:p>
          <w:p w:rsidR="00A75C90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C90" w:rsidRPr="007A3F9E" w:rsidRDefault="00A75C90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подходы в преподавании и обучении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F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талантливых и одаренных учеников.</w:t>
            </w: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7A3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A3F9E" w:rsidRPr="007A3F9E" w:rsidRDefault="007A3F9E" w:rsidP="00A75C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3F9E" w:rsidRPr="007A3F9E" w:rsidRDefault="007A3F9E" w:rsidP="007A3F9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241A" w:rsidRPr="007A3F9E" w:rsidRDefault="00E0241A" w:rsidP="007A3F9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0241A" w:rsidRPr="007A3F9E" w:rsidSect="007A3F9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6FDA"/>
    <w:multiLevelType w:val="hybridMultilevel"/>
    <w:tmpl w:val="8AF2E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1222D6"/>
    <w:multiLevelType w:val="hybridMultilevel"/>
    <w:tmpl w:val="36BAF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E2"/>
    <w:rsid w:val="000B6049"/>
    <w:rsid w:val="0010052F"/>
    <w:rsid w:val="00142877"/>
    <w:rsid w:val="001E3653"/>
    <w:rsid w:val="001E53B9"/>
    <w:rsid w:val="003266F9"/>
    <w:rsid w:val="00382542"/>
    <w:rsid w:val="0045613F"/>
    <w:rsid w:val="00466755"/>
    <w:rsid w:val="004B0DB3"/>
    <w:rsid w:val="00511BD5"/>
    <w:rsid w:val="0057244B"/>
    <w:rsid w:val="005F01E1"/>
    <w:rsid w:val="006818B2"/>
    <w:rsid w:val="00697C48"/>
    <w:rsid w:val="006D5235"/>
    <w:rsid w:val="007216D2"/>
    <w:rsid w:val="00744576"/>
    <w:rsid w:val="007A3F9E"/>
    <w:rsid w:val="008646E2"/>
    <w:rsid w:val="0089030B"/>
    <w:rsid w:val="00944A89"/>
    <w:rsid w:val="00992DA4"/>
    <w:rsid w:val="009A0F9C"/>
    <w:rsid w:val="00A75C90"/>
    <w:rsid w:val="00AA729F"/>
    <w:rsid w:val="00B13225"/>
    <w:rsid w:val="00B27027"/>
    <w:rsid w:val="00B84D6E"/>
    <w:rsid w:val="00BB12FE"/>
    <w:rsid w:val="00C02A04"/>
    <w:rsid w:val="00C127D1"/>
    <w:rsid w:val="00CB68E5"/>
    <w:rsid w:val="00CC51A0"/>
    <w:rsid w:val="00CD61FC"/>
    <w:rsid w:val="00E0241A"/>
    <w:rsid w:val="00EE6CAD"/>
    <w:rsid w:val="00EF28A1"/>
    <w:rsid w:val="00E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F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1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1098-0B16-4DA1-A6DD-F9CB8560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2016-01-20T01:48:00Z</dcterms:created>
  <dcterms:modified xsi:type="dcterms:W3CDTF">2016-02-01T01:39:00Z</dcterms:modified>
</cp:coreProperties>
</file>