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 Республики Казахстан от 11 июля 1997 года № 151-I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языках в Республике Казахстан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(с </w:t>
      </w:r>
      <w:bookmarkStart w:id="0" w:name="SUB100036943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"http://online.zakon.kz/Document/?link_id=1000369438" \o "СПРАВКА О ЗАКОНЕ РК ОТ 11.07.97 № 151-I"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изменениями и дополнениями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по состоянию на 24.11.2015 г.)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ontentStart"/>
      <w:bookmarkStart w:id="2" w:name="ContentEnd"/>
      <w:bookmarkEnd w:id="1"/>
      <w:bookmarkEnd w:id="2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10000"/>
      <w:bookmarkEnd w:id="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тексте после слова «Глава» цифры «I - VI» заменены соответственно цифрами «1 - 6» в соответствии с </w:t>
      </w:r>
      <w:bookmarkStart w:id="4" w:name="SUB1000290630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20.12.04 г. № 13-III (введен в действие с 01.01.2005 г.) (</w:t>
      </w:r>
      <w:bookmarkStart w:id="5" w:name="SUB100029062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"http://online.zakon.kz/Document/?link_id=1000290629"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1. ОБЩИЕ ПОЛОЖЕНИЯ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1 внесены изменения в соответствии с </w:t>
      </w:r>
      <w:bookmarkStart w:id="6" w:name="SUB1000290631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"http://online.zakon.kz/Document/?link_id=1000290631"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20.12.04 г. № 13-III (с 01.01.2005 г.) (</w:t>
      </w:r>
      <w:bookmarkStart w:id="7" w:name="SUB100029063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"http://online.zakon.kz/Document/?link_id=1000290632"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); изложена в редакции </w:t>
      </w:r>
      <w:bookmarkStart w:id="8" w:name="SUB100276059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"http://online.zakon.kz/Document/?link_id=1002760598"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 (</w:t>
      </w:r>
      <w:bookmarkStart w:id="9" w:name="SUB100346307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"http://online.zakon.kz/Document/?link_id=1003463079"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стар. ред.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1. Основные понятия, используемые в настоящем Законе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настоящем Законе используются следующие основные понятия: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SUB10001"/>
      <w:bookmarkEnd w:id="1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1) диаспора - часть народа (этническая общность), проживающая вне страны его исторического происхождения;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SUB10002"/>
      <w:bookmarkEnd w:id="1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2) ономастика - раздел языкознания, изучающий собственные имена, историю их возникновения и преобразования;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SUB10003"/>
      <w:bookmarkEnd w:id="12"/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3) ономастическая комиссия -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SUB10004"/>
      <w:bookmarkEnd w:id="13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4) орфография - правописание, система правил, определяющих единообразие способов передачи речи (слов и грамматических форм) на письме;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SUB10005"/>
      <w:bookmarkEnd w:id="14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5) </w:t>
      </w:r>
      <w:bookmarkStart w:id="15" w:name="SUB100006351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"http://online.zakon.kz/Document/?link_id=1000063519"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Республиканская терминологическая комиссия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5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-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SUB10006"/>
      <w:bookmarkEnd w:id="16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6) топонимика - раздел ономастики, изучающий названия географических объектов, закономерности их возникновения, изменения и функционирования;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SUB10007"/>
      <w:bookmarkEnd w:id="17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7) транслитерация - побуквенная передача текстов и отдельных слов одной графической системы средствами другой графической системы;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SUB10008"/>
      <w:bookmarkEnd w:id="18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8) уполномоченный орган - </w:t>
      </w:r>
      <w:bookmarkStart w:id="19" w:name="SUB100002605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"http://online.zakon.kz/Document/?link_id=1000026051"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центральный исполнительный орган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осуществляющий руководство и межотраслевую координацию в сфере развития языков.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SUB20000"/>
      <w:bookmarkEnd w:id="20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2. Предмет регулирования настоящего Закона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Настоящий Закон не регламентирует употребление языков в межличностных отношениях и в </w:t>
      </w:r>
      <w:bookmarkStart w:id="21" w:name="SUB100211112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"http://online.zakon.kz/Document/?link_id=1002111120"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религиозных объединениях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SUB30000"/>
      <w:bookmarkEnd w:id="22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3. Законодательство о языках в Республике Казахстан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 о языках в Республике Казахстан основывается на </w:t>
      </w:r>
      <w:bookmarkStart w:id="23" w:name="SUB1000000012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"http://online.zakon.kz/Document/?link_id=1000000012"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Конституции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3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Казахстан, состоит из настоящего </w:t>
      </w:r>
      <w:bookmarkStart w:id="24" w:name="SUB100000217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"http://online.zakon.kz/Document/?link_id=1000002179"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Закона,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4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иных нормативных правовых актов Республики Казахстан, касающихся употребления и развития языков.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SUB40000"/>
      <w:bookmarkEnd w:id="25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4. Государственный язык Республики Казахстан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 языком Республики Казахстан является казахский язык.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Правительство, иные государственные, местные представительные и исполнительные органы обязаны: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всемерно развивать государственный язык в Республике Казахстан, укреплять его международный авторитет;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помощь казахской диаспоре в сохранении и развитии родного языка.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SUB50000"/>
      <w:bookmarkEnd w:id="26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5. Употребление русского языка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государственных организациях и органах местного самоуправления наравне с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казахским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официально употребляется русский язык.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Согласно </w:t>
      </w:r>
      <w:bookmarkStart w:id="27" w:name="SUB100001444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"http://online.zakon.kz/Document/?link_id=1000014445"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Постановлению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2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Конституционного Совета РК от 8 мая 1997 года № 10/2: «Данная конституционная норма понимается однозначно, что в государственных организациях и органах местного самоуправления казахский и русский языки употребляются в равной степени, одинаково, независимо от каких-либо обстоятельств»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SUB60000"/>
      <w:bookmarkEnd w:id="28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6. Забота государства о языках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гражданин Республики Казахстан имеет право на пользование родным языком, на свободный выбор языка общения, воспитания, обучения и творчества.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Государство заботится о создании условий для изучения и развития языков народа Казахстана.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компактного проживания национальных групп при проведении мероприятий могут быть использованы их языки.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SUB70000"/>
      <w:bookmarkEnd w:id="2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7 внесены изменения в соответствии с </w:t>
      </w:r>
      <w:bookmarkStart w:id="30" w:name="SUB100065951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"http://online.zakon.kz/Document/?link_id=1000659512"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27.07.07 г. № 315-III (</w:t>
      </w:r>
      <w:bookmarkStart w:id="31" w:name="SUB100065951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"http://online.zakon.kz/Document/?link_id=1000659515"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1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7. Недопустимость препятствования функционированию языков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 Республике Казахстан не допускается ущемление прав граждан по языковому признаку.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 Республики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SUB80000"/>
      <w:bookmarkEnd w:id="32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2. ЯЗЫК В ГОСУДАРСТВЕННЫХ И НЕГОСУДАРСТВЕННЫХ ОРГАНИЗАЦИЯХ 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ОРГАНАХ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МЕСТНОГО САМОУПРАВЛЕНИЯ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8. Употребление языков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</w:t>
      </w:r>
      <w:proofErr w:type="gramEnd"/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работе негосударственных организаций используется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и, при необходимости, другие языки.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SUB90000"/>
      <w:bookmarkEnd w:id="33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9. Язык актов государственных органов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SUB100000"/>
      <w:bookmarkEnd w:id="3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10 внесены изменения в соответствии с </w:t>
      </w:r>
      <w:bookmarkStart w:id="35" w:name="SUB1000485314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"http://online.zakon.kz/Document/?link_id=1000485314"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05.06.06 г. № 146-III; </w:t>
      </w:r>
      <w:bookmarkStart w:id="36" w:name="SUB1004930453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"http://online.zakon.kz/Document/?link_id=1004930453"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24.11.15 г. № 422-V (</w:t>
      </w:r>
      <w:bookmarkStart w:id="37" w:name="SUB1004930460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"http://online.zakon.kz/Document/?link_id=1004930460"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3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10. Язык ведения документации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</w:t>
      </w:r>
      <w:proofErr w:type="gramEnd"/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SUB110000"/>
      <w:bookmarkEnd w:id="38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11. Язык ответов на обращения граждан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государственных и негосударственных организаций на </w:t>
      </w:r>
      <w:bookmarkStart w:id="39" w:name="SUB100190921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"http://online.zakon.kz/Document/?link_id=1001909210"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обращения граждан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3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и другие документы даются на государственном языке или на языке обращения.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Согласно </w:t>
      </w:r>
      <w:bookmarkStart w:id="40" w:name="SUB100461305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"http://online.zakon.kz/Document/?link_id=1004613055"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постановлению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4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Конституционного Совета Республики Казахстан от 23 февраля 2007 года № 3: «Законодательство должно обеспечивать возможность физическим и юридическим лицам обращаться в государственные органы и органы местного самоуправления и получать информацию от них с соблюдением пункта 2 </w:t>
      </w:r>
      <w:bookmarkStart w:id="41" w:name="SUB100005516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"http://online.zakon.kz/Document/?link_id=1000055169"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статьи 7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41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Конституции - в равной степени на казахском или русском языках, вне зависимости от языка, на котором ведется делопроизводство»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соответствии с </w:t>
      </w:r>
      <w:bookmarkStart w:id="42" w:name="SUB100502207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instrText xml:space="preserve"> HYPERLINK "http://online.zakon.kz/Document/?link_id=1005022077"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fldChar w:fldCharType="end"/>
      </w:r>
      <w:bookmarkEnd w:id="4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 Республики Казахстан от 16 ноября 2015 года № 401-V «О доступе к информации»: </w:t>
      </w:r>
      <w:proofErr w:type="gramStart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«Ответ на письменный запрос предоставляется по выбору пользователя информации в бумажной и (или) электронной формах на языке обращения.</w:t>
      </w:r>
      <w:proofErr w:type="gramEnd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Ответ на устный запрос предоставляется в устной форме на языке обращения»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3" w:name="SUB120000"/>
      <w:bookmarkEnd w:id="43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12. Язык в Вооруженных Силах и правоохранительных органах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4" w:name="SUB130000"/>
      <w:bookmarkEnd w:id="44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13. Язык судопроизводства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Судопроизводство в Республике Казахстан ведется на государственном языке, а, при необходимости, в судопроизводстве наравне с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государственным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употребляется русский язык или другие языки.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5" w:name="SUB140000"/>
      <w:bookmarkEnd w:id="45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14. Язык производства по делам об административных правонарушениях</w:t>
      </w:r>
    </w:p>
    <w:bookmarkStart w:id="46" w:name="SUB1004113924"/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"http://online.zakon.kz/Document/?link_id=1004113924"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Производство по делам об административных правонарушениях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46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ведется на государственном языке, а при необходимости, и на других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7" w:name="SUB150000"/>
      <w:bookmarkEnd w:id="4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15 внесены изменения в соответствии с </w:t>
      </w:r>
      <w:bookmarkStart w:id="48" w:name="SUB1000485316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"http://online.zakon.kz/Document/?link_id=1000485316"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4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05.06.06 г. № 146-III; </w:t>
      </w:r>
      <w:bookmarkStart w:id="49" w:name="SUB100493046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"http://online.zakon.kz/Document/?link_id=1004930462"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4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24.11.15 г. № 422-V (</w:t>
      </w:r>
      <w:bookmarkStart w:id="50" w:name="SUB1004930461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"http://online.zakon.kz/Document/?link_id=1004930461"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5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15. Язык сделок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Все </w:t>
      </w:r>
      <w:bookmarkStart w:id="51" w:name="SUB100000039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"http://online.zakon.kz/Document/?link_id=1000000390"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сделки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5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См.: </w:t>
      </w:r>
      <w:bookmarkStart w:id="52" w:name="SUB100020042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"http://online.zakon.kz/Document/?link_id=1000200427"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Письмо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5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Генеральной Прокуратуры РК от 16 мая 2003 года № 1-20-8066-03 «Разъяснение Закона в порядке ст. 26 Закона РК «О прокуратуре»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 </w:t>
      </w:r>
      <w:bookmarkStart w:id="53" w:name="SUB100216657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"http://online.zakon.kz/Document/?link_id=1002166579"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Ответ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5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Министра юстиции РК от 28 ноября 2011 года № 110342 (</w:t>
      </w:r>
      <w:proofErr w:type="spellStart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e.gov.kz</w:t>
      </w:r>
      <w:proofErr w:type="spellEnd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4" w:name="SUB160000"/>
      <w:bookmarkEnd w:id="5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заголовок главы 3 внесены изменения в соответствии с </w:t>
      </w:r>
      <w:bookmarkStart w:id="55" w:name="SUB1000665310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"http://online.zakon.kz/Document/?link_id=1000665310"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5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27.07.07 г. № 320-III (</w:t>
      </w:r>
      <w:bookmarkStart w:id="56" w:name="SUB1000659491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"http://online.zakon.kz/Document/?link_id=1000659491"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5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3. ЯЗЫК В ОБЛАСТИ ОБРАЗОВАНИЯ, НАУКИ, КУЛЬТУРЫ И СРЕДСТВАХ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МАССОВОЙ ИНФОРМАЦИИ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16 внесены изменения в соответствии с </w:t>
      </w:r>
      <w:bookmarkStart w:id="57" w:name="SUB1000665310_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"http://online.zakon.kz/Document/?link_id=1000665310"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5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27.07.07 г. № 320-III (</w:t>
      </w:r>
      <w:bookmarkStart w:id="58" w:name="SUB1000659491_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"http://online.zakon.kz/Document/?link_id=1000659491"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5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16. Язык в области образования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 Республике Казахстан обеспечивается создание детских дошкольных организаций, функционирующих на государственном языке, а в местах компактного проживания национальных групп - и на их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Республика Казахстан обеспечивает получение начального, основного среднего, общего среднего, технического и профессионального, </w:t>
      </w:r>
      <w:proofErr w:type="spell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, высшего и послевузовского образования на государственном, русском, а при необходимости и возможности, и на других языках. В организациях образования государственный язык и русский язык являются обязательными учебными предметами и входят в перечень дисциплин, включаемых в документ об образовании.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9" w:name="SUB170000"/>
      <w:bookmarkEnd w:id="5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17 внесены изменения в соответствии с </w:t>
      </w:r>
      <w:bookmarkStart w:id="60" w:name="SUB1000665310_3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"http://online.zakon.kz/Document/?link_id=1000665310"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6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27.07.07 г. № 320-III (</w:t>
      </w:r>
      <w:bookmarkStart w:id="61" w:name="SUB1000665311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"http://online.zakon.kz/Document/?link_id=1000665311"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61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17. Язык в области науки и культуры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 Республике Казахстан в области науки, включая оформление и защиту диссертаций, обеспечивается функционирование государственного и русского языков.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Культурные мероприятия проводятся на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государственном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и, при необходимости, на других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2" w:name="SUB180000"/>
      <w:bookmarkEnd w:id="6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18 внесены изменения в соответствии с </w:t>
      </w:r>
      <w:bookmarkStart w:id="63" w:name="SUB100226653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"http://online.zakon.kz/Document/?link_id=1002266537"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6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18.01.12 г. № 546-IV (введен в действие по истечении тридцати календарных дней после первого официального </w:t>
      </w:r>
      <w:bookmarkStart w:id="64" w:name="SUB1002266374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"http://online.zakon.kz/Document/?link_id=1002266374"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опубликования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6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 (</w:t>
      </w:r>
      <w:bookmarkStart w:id="65" w:name="SUB1002335264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"http://online.zakon.kz/Document/?link_id=1002335264"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6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18. Язык печати и средств массовой информации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Республика Казахстан обеспечивает функционирование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государственного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, других языков в печатных изданиях и </w:t>
      </w:r>
      <w:bookmarkStart w:id="66" w:name="SUB1000000426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"http://online.zakon.kz/Document/?link_id=1000000426"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средствах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66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массовой информации.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целях создания необходимой языковой среды и полноценного функционирования государственного языка объем теле-, радиопрограмм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7" w:name="SUB190000"/>
      <w:bookmarkEnd w:id="67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4. ЯЗЫК В НАИМЕНОВАНИЯХ НАСЕЛЕННЫХ ПУНКТОВ, ИМЕНАХ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СОБСТВЕННЫХ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ВИЗУАЛЬНОЙ ИНФОРМАЦИИ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19 внесены изменения в соответствии с </w:t>
      </w:r>
      <w:bookmarkStart w:id="68" w:name="SUB100346309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"http://online.zakon.kz/Document/?link_id=1003463097"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6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 (</w:t>
      </w:r>
      <w:bookmarkStart w:id="69" w:name="SUB100346307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"http://online.zakon.kz/Document/?link_id=1003463077"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6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19. Порядок использования топонимических названий, наименований организаций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Традиционные, исторически сложившиеся казахские названия 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 </w:t>
      </w:r>
      <w:bookmarkStart w:id="70" w:name="SUB100013551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"http://online.zakon.kz/Document/?link_id=1000135518"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Письмо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7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Государственной ономастической комиссии при Правительстве РК от 16 ноября 2004 года № 05.2-03/218, </w:t>
      </w:r>
      <w:bookmarkStart w:id="71" w:name="SUB100013551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"http://online.zakon.kz/Document/?link_id=1000135519"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Письмо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71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Министерства информации РК от 20 сентября 2004 года № 01-20/02.1-08-2095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2" w:name="SUB200000"/>
      <w:bookmarkEnd w:id="72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20. Написание личных имен, отчеств и фамилий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Написание личных имен, отчеств, фамилий в официальных документах должно соответствовать законодательству и </w:t>
      </w:r>
      <w:bookmarkStart w:id="73" w:name="SUB100002975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"http://online.zakon.kz/Document/?link_id=1000029751"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нормативным правовым актам Республики Казахстан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73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4" w:name="SUB210000"/>
      <w:bookmarkEnd w:id="74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21. Язык реквизитов и визуальной информации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печатей и штампов государственных органов содержат их названия на государственном языке.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печатей, штампов организаций, независимо от форм собственности, составляются на государственном и русском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Бланки, </w:t>
      </w:r>
      <w:bookmarkStart w:id="75" w:name="SUB1002150045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"http://online.zakon.kz/Document/?link_id=1002150045"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вывески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75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, объявления, </w:t>
      </w:r>
      <w:bookmarkStart w:id="76" w:name="SUB100006969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"http://online.zakon.kz/Document/?link_id=1000069691"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реклама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76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прейскуранты, ценники, другая визуальная информация излагаются на государственном и русском, а при необходимости, и на других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См.: </w:t>
      </w:r>
      <w:bookmarkStart w:id="77" w:name="SUB100216299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"http://online.zakon.kz/Document/?link_id=1002162997"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Правила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7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изготовления и размещения вывесок с наименованием государственных органов на административных зданиях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Товарные ярлыки (этикетки) -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lastRenderedPageBreak/>
        <w:t>См. </w:t>
      </w:r>
      <w:bookmarkStart w:id="78" w:name="SUB1002166579_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"http://online.zakon.kz/Document/?link_id=1002166579"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Ответ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7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Министра юстиции РК от 28 ноября 2011 года № 110342 (</w:t>
      </w:r>
      <w:proofErr w:type="spellStart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e.gov.kz</w:t>
      </w:r>
      <w:proofErr w:type="spellEnd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9" w:name="SUB220000"/>
      <w:bookmarkEnd w:id="7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Статья 22 изложена в редакции </w:t>
      </w:r>
      <w:bookmarkStart w:id="80" w:name="SUB100091480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"http://online.zakon.kz/Document/?link_id=1000914807"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21.11.08 г. № 89-IV (введен в действие по истечении двадцати календарных дней после его первого официального </w:t>
      </w:r>
      <w:bookmarkStart w:id="81" w:name="SUB100091375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"http://online.zakon.kz/Document/?link_id=1000913755"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опубликования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1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 (</w:t>
      </w:r>
      <w:bookmarkStart w:id="82" w:name="SUB1000914823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"http://online.zakon.kz/Document/?link_id=1000914823"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22. Язык в области связи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3" w:name="SUB230000"/>
      <w:bookmarkEnd w:id="83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5. ПРАВОВАЯ ЗАЩИТА ЯЗЫКОВ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23 внесены изменения в соответствии с </w:t>
      </w:r>
      <w:bookmarkStart w:id="84" w:name="SUB1000290633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"http://online.zakon.kz/Document/?link_id=1000290633"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20.12.04 г. № 13-III (введен в действие с 01.01.2005 г.) (</w:t>
      </w:r>
      <w:bookmarkStart w:id="85" w:name="SUB1000290634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"http://online.zakon.kz/Document/?link_id=1000290634"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); </w:t>
      </w:r>
      <w:bookmarkStart w:id="86" w:name="SUB1003463100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"http://online.zakon.kz/Document/?link_id=1003463100"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 (</w:t>
      </w:r>
      <w:bookmarkStart w:id="87" w:name="SUB100346307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"http://online.zakon.kz/Document/?link_id=1003463075"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стар. ред.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); </w:t>
      </w:r>
      <w:bookmarkStart w:id="88" w:name="SUB1003588954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"http://online.zakon.kz/Document/?link_id=1003588954"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proofErr w:type="spell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РК</w:t>
      </w:r>
      <w:proofErr w:type="spellEnd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от 03.07.13 г. № 124-V (</w:t>
      </w:r>
      <w:bookmarkStart w:id="89" w:name="SUB100358894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"http://online.zakon.kz/Document/?link_id=1003588948"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стар. ред.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8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23. Государственная защита языков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</w:t>
      </w:r>
      <w:proofErr w:type="spell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поэтапный</w:t>
      </w:r>
      <w:bookmarkStart w:id="90" w:name="SUB1000200428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"http://online.zakon.kz/Document/?link_id=1000200428"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переход</w:t>
      </w:r>
      <w:proofErr w:type="spell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делопроизводства на казахский язык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9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1" w:name="SUB230300"/>
      <w:bookmarkEnd w:id="9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2" w:name="SUB240000"/>
      <w:bookmarkEnd w:id="9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24 внесены изменения в соответствии с </w:t>
      </w:r>
      <w:bookmarkStart w:id="93" w:name="SUB1000659516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"http://online.zakon.kz/Document/?link_id=1000659516"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9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27.07.07 г. № 315-III (</w:t>
      </w:r>
      <w:bookmarkStart w:id="94" w:name="SUB100065951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"http://online.zakon.kz/Document/?link_id=1000659518"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9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); изложена в редакции </w:t>
      </w:r>
      <w:bookmarkStart w:id="95" w:name="SUB100346310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"http://online.zakon.kz/Document/?link_id=1003463109"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9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 (</w:t>
      </w:r>
      <w:bookmarkStart w:id="96" w:name="SUB100346310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"http://online.zakon.kz/Document/?link_id=1003463108"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стар. ред.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9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24. Ответственность за нарушение законодательства Республики Казахстан о языках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 </w:t>
      </w:r>
      <w:bookmarkStart w:id="97" w:name="SUB100411326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"http://online.zakon.kz/Document/?link_id=1004113261"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законами Республики Казахстан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97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8" w:name="SUB24010000"/>
      <w:bookmarkEnd w:id="9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Закон дополнен статьей 24-1 в соответствии с </w:t>
      </w:r>
      <w:bookmarkStart w:id="99" w:name="SUB1003463124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"http://online.zakon.kz/Document/?link_id=1003463124"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9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24-1. Компетенция Правительства Республики Казахстан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Правительство Республики Казахстан: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1) создает республиканские терминологическую и ономастическую комиссии;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2) утверждает </w:t>
      </w:r>
      <w:bookmarkStart w:id="100" w:name="SUB100347589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"http://online.zakon.kz/Document/?link_id=1003475899"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типовое положение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0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об областных ономастических комиссиях и ономастических комиссиях городов республиканского значения, столицы;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3) выполняет иные функции, возложенные на него </w:t>
      </w:r>
      <w:bookmarkStart w:id="101" w:name="SUB1000000012_2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"http://online.zakon.kz/Document/?link_id=1000000012"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Конституцией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0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настоящим Законом, иными законами Республики Казахстан и актами Президента Республики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lastRenderedPageBreak/>
        <w:t>См</w:t>
      </w:r>
      <w:proofErr w:type="gramStart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.т</w:t>
      </w:r>
      <w:proofErr w:type="gramEnd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акже: </w:t>
      </w:r>
      <w:bookmarkStart w:id="102" w:name="SUB1004770830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"http://online.zakon.kz/Document/?link_id=1004770830"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Распоряжение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0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  <w:proofErr w:type="spellStart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Премьер-Министра</w:t>
      </w:r>
      <w:proofErr w:type="spellEnd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Республики Казахстан от 7 октября 2015 года № 89-р «О Комиссии по дальнейшему совершенствованию государственной языковой политики»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3" w:name="SUB250000"/>
      <w:bookmarkEnd w:id="10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Статья 25 изложена в редакции </w:t>
      </w:r>
      <w:bookmarkStart w:id="104" w:name="SUB100029063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0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20.12.04 г. № 13-III (введен в действие с 01.01.2005 г.) (</w:t>
      </w:r>
      <w:bookmarkStart w:id="105" w:name="SUB1000290636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"http://online.zakon.kz/Document/?link_id=1000290636"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0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); внесены изменения в соответствии с </w:t>
      </w:r>
      <w:bookmarkStart w:id="106" w:name="SUB100346314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"http://online.zakon.kz/Document/?link_id=1003463145"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0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 (</w:t>
      </w:r>
      <w:bookmarkStart w:id="107" w:name="SUB1003463146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"http://online.zakon.kz/Document/?link_id=1003463146"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стар. ред.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0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25. Компетенция уполномоченного органа</w:t>
      </w:r>
    </w:p>
    <w:bookmarkStart w:id="108" w:name="SUB1004225469"/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"http://online.zakon.kz/Document/?link_id=1004225469"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Уполномоченный орган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08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1) обеспечивает реализацию единой государственной политики в сфере развития языков;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2) Исключен в соответствии с </w:t>
      </w:r>
      <w:bookmarkStart w:id="109" w:name="SUB1003588955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"http://online.zakon.kz/Document/?link_id=1003588955"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0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РК от 03.07.13 г. № 124-V </w:t>
      </w: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</w:t>
      </w:r>
      <w:bookmarkStart w:id="110" w:name="SUB1003588956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"http://online.zakon.kz/Document/?link_id=1003588956"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осуществляет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4) дает рекомендации об устранении нарушений требований, установленных законодательством 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5-1) обеспечивает деятельность республиканских терминологической и ономастической комиссий;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6) координирует деятельность ономастических комиссий.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7) Исключен в соответствии с </w:t>
      </w:r>
      <w:bookmarkStart w:id="111" w:name="SUB100437353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"http://online.zakon.kz/Document/?link_id=1004373530"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1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РК от 29.12.14 г. № 269-V </w:t>
      </w: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</w:t>
      </w:r>
      <w:bookmarkStart w:id="112" w:name="SUB100437352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"http://online.zakon.kz/Document/?link_id=1004373527"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Статья дополнена подпунктом 8 в соответствии с </w:t>
      </w:r>
      <w:bookmarkStart w:id="113" w:name="SUB100210109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"http://online.zakon.kz/Document/?link_id=1002101099"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05.07.11 г. № 452-IV (введены в действие по истечении трех месяцев после его первого официального </w:t>
      </w:r>
      <w:bookmarkStart w:id="114" w:name="SUB1001977153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"http://online.zakon.kz/Document/?link_id=1001977153"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опубликования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5" w:name="SUB25010000"/>
      <w:bookmarkEnd w:id="11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Закон дополнен статьей 25-1 в соответствии с </w:t>
      </w:r>
      <w:bookmarkStart w:id="116" w:name="SUB100029063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20.12.04 г. № 13-III (с 01.01.2005 г.); изложена в редакции </w:t>
      </w:r>
      <w:bookmarkStart w:id="117" w:name="SUB100347769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"http://online.zakon.kz/Document/?link_id=1003477692"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Закона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 (</w:t>
      </w:r>
      <w:bookmarkStart w:id="118" w:name="SUB1003477693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"http://online.zakon.kz/Document/?link_id=1003477693"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1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25-1. Компетенция ономастических комиссий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9" w:name="SUB25010100"/>
      <w:bookmarkEnd w:id="11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1. К компетенции </w:t>
      </w:r>
      <w:bookmarkStart w:id="120" w:name="SUB1000063083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"http://online.zakon.kz/Document/?link_id=1000063083"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Республиканской ономастической комиссии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2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относятся: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1" w:name="SUB25010101"/>
      <w:bookmarkEnd w:id="12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разработка рекомендаций и предложений по вопросам ономастики;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2" w:name="SUB25010102"/>
      <w:bookmarkEnd w:id="122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3" w:name="SUB25010103"/>
      <w:bookmarkEnd w:id="123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4" w:name="SUB25010104"/>
      <w:bookmarkEnd w:id="124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5" w:name="SUB25010105"/>
      <w:bookmarkEnd w:id="125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6" w:name="SUB25010200"/>
      <w:bookmarkEnd w:id="126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К компетенции </w:t>
      </w:r>
      <w:bookmarkStart w:id="127" w:name="SUB1003475899_2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"http://online.zakon.kz/Document/?link_id=1003475899"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областных ономастических комиссий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27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относятся: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8" w:name="SUB25010201"/>
      <w:bookmarkEnd w:id="128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9" w:name="SUB25010202"/>
      <w:bookmarkEnd w:id="12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0" w:name="SUB25010300"/>
      <w:bookmarkEnd w:id="130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3. К компетенции </w:t>
      </w:r>
      <w:bookmarkStart w:id="131" w:name="SUB1003475899_3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"http://online.zakon.kz/Document/?link_id=1003475899"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ономастических комиссий городов республиканского значения, столицы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3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2" w:name="SUB25010400"/>
      <w:bookmarkEnd w:id="132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3" w:name="SUB25020000"/>
      <w:bookmarkEnd w:id="13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Закон дополнен статьей 25-2 в соответствии с </w:t>
      </w:r>
      <w:bookmarkStart w:id="134" w:name="SUB100029063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3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20.12.04 г. № 13-III (с 01.01.2005 г.); внесены изменения в соответствии с </w:t>
      </w:r>
      <w:bookmarkStart w:id="135" w:name="SUB1003463181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"http://online.zakon.kz/Document/?link_id=1003463181"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3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 (</w:t>
      </w:r>
      <w:bookmarkStart w:id="136" w:name="SUB1003463180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"http://online.zakon.kz/Document/?link_id=1003463180"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3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25-2. Компетенция местного исполнительного органа области, города республиканского значения, столицы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Местный исполнительный орган области, города республиканского значения, столицы: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1) Исключен в соответствии с </w:t>
      </w:r>
      <w:bookmarkStart w:id="137" w:name="SUB1003588957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"http://online.zakon.kz/Document/?link_id=1003588957"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37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РК от 03.07.13 г. № 124-V </w:t>
      </w: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</w:t>
      </w:r>
      <w:bookmarkStart w:id="138" w:name="SUB100358895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"http://online.zakon.kz/Document/?link_id=1003588958"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3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осуществляет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2-1) осуществляет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законодательства Республики Казахстан о языках в части размещения реквизитов и визуальной информации;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 </w:t>
      </w:r>
      <w:bookmarkStart w:id="139" w:name="SUB1004116506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"http://online.zakon.kz/Document/?link_id=1004116506"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законодательством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3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 об административных правонарушениях;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3-1) исключен в соответствии с </w:t>
      </w:r>
      <w:bookmarkStart w:id="140" w:name="SUB100480722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"http://online.zakon.kz/Document/?link_id=1004807227"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4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29.10.15 г. № 376-V (введен в действие с 1 января 2016 года) (</w:t>
      </w:r>
      <w:bookmarkStart w:id="141" w:name="SUB1004893534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"http://online.zakon.kz/Document/?link_id=1004893534"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41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осуществляет комплекс мер областного значения, направленных на развитие государственного и других языков;</w:t>
      </w:r>
      <w:proofErr w:type="gramEnd"/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Статья дополнена подпунктом 6 в соответствии с </w:t>
      </w:r>
      <w:bookmarkStart w:id="142" w:name="SUB100210110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"http://online.zakon.kz/Document/?link_id=1002101102"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4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05.07.11 г. № 452-IV (введены в действие по истечении трех месяцев после его первого официального </w:t>
      </w:r>
      <w:bookmarkStart w:id="143" w:name="SUB1001977153_2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"http://online.zakon.kz/Document/?link_id=1001977153"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опубликования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4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4" w:name="SUB25030000"/>
      <w:bookmarkEnd w:id="14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Закон дополнен статьей 25-3 в соответствии с </w:t>
      </w:r>
      <w:bookmarkStart w:id="145" w:name="SUB100029063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"http://online.zakon.kz/Document/?link_id=1000290639"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4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20.12.04 г. № 13-III (с 01.01.2005 г.); внесены изменения в соответствии с </w:t>
      </w:r>
      <w:bookmarkStart w:id="146" w:name="SUB1003463186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"http://online.zakon.kz/Document/?link_id=1003463186"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4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 (</w:t>
      </w:r>
      <w:bookmarkStart w:id="147" w:name="SUB100346318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"http://online.zakon.kz/Document/?link_id=1003463188"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4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25-3. Компетенция местного исполнительного органа района (города областного значения)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Местный исполнительный орган района (города областного значения):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1) Исключен в соответствии с </w:t>
      </w:r>
      <w:bookmarkStart w:id="148" w:name="SUB1003588959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"http://online.zakon.kz/Document/?link_id=1003588959"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48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РК от 03.07.13 г. № 124-V </w:t>
      </w: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(</w:t>
      </w:r>
      <w:bookmarkStart w:id="149" w:name="SUB1003588960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"http://online.zakon.kz/Document/?link_id=1003588960"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4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2) проводит мероприятия районного (города областного значения) уровня, направленные на развитие государственного и других языков;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Статья дополнена подпунктом 4 в соответствии с </w:t>
      </w:r>
      <w:bookmarkStart w:id="150" w:name="SUB100210110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"http://online.zakon.kz/Document/?link_id=1002101105"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5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05.07.11 г. № 452-IV (введены в действие по истечении трех месяцев после его первого официального </w:t>
      </w:r>
      <w:bookmarkStart w:id="151" w:name="SUB1001977153_3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"http://online.zakon.kz/Document/?link_id=1001977153"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опубликования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51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2" w:name="SUB25040000"/>
      <w:bookmarkEnd w:id="152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Закон дополнен статьей 25-4 в соответствии с </w:t>
      </w:r>
      <w:bookmarkStart w:id="153" w:name="SUB1001790664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"http://online.zakon.kz/Document/?link_id=1001790664"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3аконом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53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06.01.11 г. № 378-IV; внесены изменения в соответствии с </w:t>
      </w:r>
      <w:bookmarkStart w:id="154" w:name="SUB100489353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"http://online.zakon.kz/Document/?link_id=1004893535"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54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29.10.15 г. № 376-V (введен в действие с 1 января 2016 года) (</w:t>
      </w:r>
      <w:bookmarkStart w:id="155" w:name="SUB1004893536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"http://online.zakon.kz/Document/?link_id=1004893536"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55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Статья 25-4. Государственный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 за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соблюдением законодательства Республики Казахстан о языках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Государственный 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законодательства Республики Казахстан о языках осуществляется в форме проверки и иных формах.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осуществляется в соответствии с </w:t>
      </w:r>
      <w:bookmarkStart w:id="156" w:name="SUB1004795097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"http://online.zakon.kz/Document/?link_id=1004795097" \t "_parent" </w:instrTex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Предпринимательским кодексом</w:t>
      </w: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156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Республики Казахстан.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формы государственного контроля осуществляются в соответствии с настоящим Законом.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См.: </w:t>
      </w:r>
      <w:bookmarkStart w:id="157" w:name="SUB1005113883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"http://online.zakon.kz/Document/?link_id=1005113883"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Совместный приказ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5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Министра культуры и спорта Республики Казахстан от 28 января 2016 года № 20 и Министра национальной экономики Республики Казахстан от 9 февраля 2016 года № 65 «Об утверждении критериев оценки степени риска и проверочного листа в области применения законодательства Республики Казахстан о языках», </w:t>
      </w:r>
      <w:bookmarkStart w:id="158" w:name="SUB1005281957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"http://online.zakon.kz/Document/?link_id=1005281957"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Совместный приказ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5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Министра культуры и спорта Республики Казахстан от 20 июня 2016 года № 173 и Министра</w:t>
      </w:r>
      <w:proofErr w:type="gramEnd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национальной экономики Республики Казахстан от 1 июля 2016 года № 308 «Об утверждении проверочного листа за соблюдением законодательства Республики Казахстан о языках в части размещения реквизитов и визуальной информации»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9" w:name="SUB25050000"/>
      <w:bookmarkEnd w:id="159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Закон дополнен статьей 25-5 в соответствии с </w:t>
      </w:r>
      <w:bookmarkStart w:id="160" w:name="SUB1003463189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"http://online.zakon.kz/Document/?link_id=1003463189"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6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21.01.13 г. № 72-V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25-5. Критерии ономастической работы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  <w:proofErr w:type="gramEnd"/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1" w:name="SUB25050001"/>
      <w:bookmarkEnd w:id="161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1) учет исторических, географических, природных и культурных особенностей;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2" w:name="SUB25050002"/>
      <w:bookmarkEnd w:id="162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2) соответствие нормам литературного языка;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3" w:name="SUB25050003"/>
      <w:bookmarkEnd w:id="163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4" w:name="SUB25050004"/>
      <w:bookmarkEnd w:id="164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5" w:name="SUB25050005"/>
      <w:bookmarkEnd w:id="165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6" w:name="SUB260000"/>
      <w:bookmarkEnd w:id="166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Статья 26. Исключена в соответствии с </w:t>
      </w:r>
      <w:bookmarkStart w:id="167" w:name="SUB1000290640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"http://online.zakon.kz/Document/?link_id=1000290640" \o "Закон Республики Казахстан от 20 декабря 2004 года № 13-III \«О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отношений\»"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67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20.12.04 г. № 13-III (введен в действие с 01.01.2005 г.) (</w:t>
      </w:r>
      <w:bookmarkStart w:id="168" w:name="SUB1000290641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"http://online.zakon.kz/Document/?link_id=1000290641"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68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9" w:name="SUB270000"/>
      <w:bookmarkEnd w:id="169"/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6. ИСПОЛЬЗОВАНИЕ ЯЗЫКОВ В ОТНОШЕНИЯХ С ЗАРУБЕЖНЫМИ СТРАНАМИ 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МЕЖДУНАРОДНЫМИ ОРГАНИЗАЦИЯМИ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В статью 27 внесены изменения в соответствии с </w:t>
      </w:r>
      <w:bookmarkStart w:id="170" w:name="SUB1003859935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"http://online.zakon.kz/Document/?link_id=1003859935"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Законом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70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 РК от 30.01.14 г. № 168-V (</w:t>
      </w:r>
      <w:bookmarkStart w:id="171" w:name="SUB1003860188"/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begin"/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instrText xml:space="preserve"> HYPERLINK "http://online.zakon.kz/Document/?link_id=1003860188" \t "_parent" </w:instrTex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separate"/>
      </w:r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см. стар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.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 xml:space="preserve"> </w:t>
      </w:r>
      <w:proofErr w:type="gramStart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р</w:t>
      </w:r>
      <w:proofErr w:type="gramEnd"/>
      <w:r w:rsidRPr="0010100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ед.</w:t>
      </w:r>
      <w:r w:rsidRPr="00101002">
        <w:rPr>
          <w:rFonts w:ascii="Times New Roman" w:eastAsia="Times New Roman" w:hAnsi="Times New Roman" w:cs="Times New Roman"/>
          <w:i/>
          <w:iCs/>
          <w:color w:val="333399"/>
          <w:sz w:val="24"/>
          <w:szCs w:val="24"/>
          <w:u w:val="single"/>
        </w:rPr>
        <w:fldChar w:fldCharType="end"/>
      </w:r>
      <w:bookmarkEnd w:id="171"/>
      <w:r w:rsidRPr="0010100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)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Статья 27. Язык в международной деятельности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Официальные приемы и другие мероприятия с представителями других госуда</w:t>
      </w:r>
      <w:proofErr w:type="gramStart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рств в Р</w:t>
      </w:r>
      <w:proofErr w:type="gramEnd"/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еспублике Казахстан проводятся на государственном языке с переводом на другие языки.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101002" w:rsidRPr="00101002" w:rsidTr="00101002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002" w:rsidRPr="00101002" w:rsidRDefault="00101002" w:rsidP="00101002">
            <w:pPr>
              <w:spacing w:after="0" w:line="240" w:lineRule="auto"/>
              <w:ind w:firstLine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Президент</w:t>
            </w:r>
          </w:p>
          <w:p w:rsidR="00101002" w:rsidRPr="00101002" w:rsidRDefault="00101002" w:rsidP="00101002">
            <w:pPr>
              <w:spacing w:after="0" w:line="240" w:lineRule="auto"/>
              <w:ind w:firstLine="4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002" w:rsidRPr="00101002" w:rsidRDefault="00101002" w:rsidP="00101002">
            <w:pPr>
              <w:spacing w:after="0" w:line="240" w:lineRule="auto"/>
              <w:ind w:firstLine="40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Н.НАЗАРБАЕВ</w:t>
            </w:r>
          </w:p>
        </w:tc>
      </w:tr>
    </w:tbl>
    <w:p w:rsidR="00101002" w:rsidRPr="00101002" w:rsidRDefault="00101002" w:rsidP="0010100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1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F650A" w:rsidRDefault="002F650A"/>
    <w:sectPr w:rsidR="002F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1002"/>
    <w:rsid w:val="00101002"/>
    <w:rsid w:val="002F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10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01002"/>
  </w:style>
  <w:style w:type="character" w:customStyle="1" w:styleId="apple-converted-space">
    <w:name w:val="apple-converted-space"/>
    <w:basedOn w:val="a0"/>
    <w:rsid w:val="00101002"/>
  </w:style>
  <w:style w:type="character" w:customStyle="1" w:styleId="s3">
    <w:name w:val="s3"/>
    <w:basedOn w:val="a0"/>
    <w:rsid w:val="00101002"/>
  </w:style>
  <w:style w:type="character" w:customStyle="1" w:styleId="s9">
    <w:name w:val="s9"/>
    <w:basedOn w:val="a0"/>
    <w:rsid w:val="00101002"/>
  </w:style>
  <w:style w:type="character" w:styleId="a3">
    <w:name w:val="Hyperlink"/>
    <w:basedOn w:val="a0"/>
    <w:uiPriority w:val="99"/>
    <w:semiHidden/>
    <w:unhideWhenUsed/>
    <w:rsid w:val="001010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01002"/>
    <w:rPr>
      <w:color w:val="800080"/>
      <w:u w:val="single"/>
    </w:rPr>
  </w:style>
  <w:style w:type="paragraph" w:customStyle="1" w:styleId="j12">
    <w:name w:val="j12"/>
    <w:basedOn w:val="a"/>
    <w:rsid w:val="0010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3">
    <w:name w:val="j13"/>
    <w:basedOn w:val="a"/>
    <w:rsid w:val="0010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respondent">
    <w:name w:val="correspondent"/>
    <w:basedOn w:val="a0"/>
    <w:rsid w:val="00101002"/>
  </w:style>
  <w:style w:type="paragraph" w:customStyle="1" w:styleId="j14">
    <w:name w:val="j14"/>
    <w:basedOn w:val="a"/>
    <w:rsid w:val="0010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101002"/>
  </w:style>
  <w:style w:type="paragraph" w:customStyle="1" w:styleId="j15">
    <w:name w:val="j15"/>
    <w:basedOn w:val="a"/>
    <w:rsid w:val="0010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21">
    <w:name w:val="j21"/>
    <w:basedOn w:val="a0"/>
    <w:rsid w:val="00101002"/>
  </w:style>
  <w:style w:type="paragraph" w:customStyle="1" w:styleId="j16">
    <w:name w:val="j16"/>
    <w:basedOn w:val="a"/>
    <w:rsid w:val="0010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6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5589</Words>
  <Characters>31859</Characters>
  <Application>Microsoft Office Word</Application>
  <DocSecurity>0</DocSecurity>
  <Lines>265</Lines>
  <Paragraphs>74</Paragraphs>
  <ScaleCrop>false</ScaleCrop>
  <Company/>
  <LinksUpToDate>false</LinksUpToDate>
  <CharactersWithSpaces>37374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2016-11-17T08:43:00Z</dcterms:created>
  <dcterms:modified xsi:type="dcterms:W3CDTF">2016-11-17T08:44:00Z</dcterms:modified>
</cp:coreProperties>
</file>