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E8" w:rsidRDefault="004B40E8" w:rsidP="004B40E8">
      <w:pPr>
        <w:jc w:val="center"/>
        <w:rPr>
          <w:b/>
        </w:rPr>
      </w:pPr>
      <w:r>
        <w:rPr>
          <w:b/>
        </w:rPr>
        <w:t>Психологические особенности  одаренных детей</w:t>
      </w:r>
    </w:p>
    <w:p w:rsidR="004B40E8" w:rsidRDefault="004B40E8" w:rsidP="004B40E8">
      <w:pPr>
        <w:jc w:val="center"/>
      </w:pPr>
    </w:p>
    <w:p w:rsidR="004B40E8" w:rsidRDefault="004B40E8" w:rsidP="004B40E8">
      <w:pPr>
        <w:ind w:firstLine="540"/>
        <w:jc w:val="both"/>
      </w:pPr>
      <w:r>
        <w:t xml:space="preserve">Известный психолог </w:t>
      </w:r>
      <w:proofErr w:type="spellStart"/>
      <w:r>
        <w:t>Н.С.Лейтес</w:t>
      </w:r>
      <w:proofErr w:type="spellEnd"/>
      <w:r>
        <w:t xml:space="preserve"> считает, что развитие потенциала ребенка зависит не только от умственных данных, но и от свойств его личности. Он высказывает предположение, что незаурядность ума влияет на формирование черт личности. Быстрый темп умственного развития часто неодинаково затрагивает как разные стороны интеллекта, так и черты личности.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У высокоинтеллектуальных детей </w:t>
      </w:r>
      <w:proofErr w:type="gramStart"/>
      <w:r>
        <w:t>развита</w:t>
      </w:r>
      <w:proofErr w:type="gramEnd"/>
      <w:r>
        <w:t xml:space="preserve"> </w:t>
      </w:r>
      <w:proofErr w:type="spellStart"/>
      <w:r>
        <w:t>саморегуляция</w:t>
      </w:r>
      <w:proofErr w:type="spellEnd"/>
      <w:r>
        <w:t xml:space="preserve"> деятельности, чрезмерное руководство взрослых только тормозит развитие. Среди личностных качеств индивидов, добившихся значительных успехов, английская исследовательница Дж. </w:t>
      </w:r>
      <w:proofErr w:type="spellStart"/>
      <w:r>
        <w:t>Фримэн</w:t>
      </w:r>
      <w:proofErr w:type="spellEnd"/>
      <w:r>
        <w:t xml:space="preserve"> обращает внимание на эмоциональную стабильность, высокую продуктивность, мотивацию, увлеченность, низкий уровень тревожности. Но у многих одаренных детей существуют и серьезные проблемы, что мешает их самореализации. 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Чрезмерное упорство в достижении цели приводит к стремлению доводить все до полного совершенства. Работы, выполненные на высоком уровне мастерства, исполнителем оцениваются как неудачные. Завышенные личные стандарты, неудовлетворенность, оценивание собственной деятельности по взрослым меркам приводят к болезненным переживаниям, личностным драмам.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Для одаренных детей </w:t>
      </w:r>
      <w:proofErr w:type="gramStart"/>
      <w:r>
        <w:t>характерны</w:t>
      </w:r>
      <w:proofErr w:type="gramEnd"/>
      <w:r>
        <w:t xml:space="preserve"> повышенная уязвимость и чувствительность. Безобидные и нейтральные замечания часто у них вызывают эмоциональную реакцию. Необходимо вырабатывать у детей данной категории терпеливое отношение к чужому мнению, особенно в тех случаях, когда приходится сталкиваться с менее способными школьниками. Возникновение зазнайства, эгоизма тормозят развитие одаренности.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В отдельных случаях дети с высоким уровнем развития способностей сталкиваются с неприятием их социумом. К примеру, родители стараются не замечать ярких способностей своего ребенка, пытаясь избежать трудностей, или не понимают и не принимают их, если способности ребенка не соответствуют их интересам. Часто сверстники не приемлют школьника «чересчур» много знающего, осведомленного во всех вопросах. Осознание несоответствия ожиданиям окружающих, восприятие себя «белой вороной» приводит к тому, что ребенок начинает скрывать свои способности. Нередко особенности одаренного ребенка социумом воспринимается как аномальные, даже как признаки отставания, неприспособленности. Эти особенности следующие: </w:t>
      </w:r>
    </w:p>
    <w:p w:rsidR="004B40E8" w:rsidRDefault="004B40E8" w:rsidP="004B40E8">
      <w:pPr>
        <w:numPr>
          <w:ilvl w:val="0"/>
          <w:numId w:val="1"/>
        </w:numPr>
        <w:tabs>
          <w:tab w:val="left" w:pos="0"/>
        </w:tabs>
        <w:ind w:left="540" w:firstLine="0"/>
        <w:jc w:val="both"/>
      </w:pPr>
      <w:r>
        <w:t xml:space="preserve">трудности в нахождении близких по духу друзей; </w:t>
      </w:r>
    </w:p>
    <w:p w:rsidR="004B40E8" w:rsidRDefault="004B40E8" w:rsidP="004B40E8">
      <w:pPr>
        <w:numPr>
          <w:ilvl w:val="0"/>
          <w:numId w:val="1"/>
        </w:numPr>
        <w:tabs>
          <w:tab w:val="left" w:pos="0"/>
        </w:tabs>
        <w:ind w:left="540" w:firstLine="0"/>
        <w:jc w:val="both"/>
      </w:pPr>
      <w:r>
        <w:t xml:space="preserve">проблемы участия в играх сверстников, которые им неинтересны; </w:t>
      </w:r>
    </w:p>
    <w:p w:rsidR="004B40E8" w:rsidRDefault="004B40E8" w:rsidP="004B40E8">
      <w:pPr>
        <w:numPr>
          <w:ilvl w:val="0"/>
          <w:numId w:val="1"/>
        </w:numPr>
        <w:tabs>
          <w:tab w:val="left" w:pos="0"/>
        </w:tabs>
        <w:ind w:left="540" w:firstLine="0"/>
        <w:jc w:val="both"/>
      </w:pPr>
      <w:r>
        <w:t xml:space="preserve">проблемы </w:t>
      </w:r>
      <w:proofErr w:type="spellStart"/>
      <w:r>
        <w:t>конформности</w:t>
      </w:r>
      <w:proofErr w:type="spellEnd"/>
      <w:r>
        <w:t xml:space="preserve">, то есть старания подстроиться под других, казаться </w:t>
      </w:r>
      <w:proofErr w:type="gramStart"/>
      <w:r>
        <w:t>такими</w:t>
      </w:r>
      <w:proofErr w:type="gramEnd"/>
      <w:r>
        <w:t xml:space="preserve">, как все; </w:t>
      </w:r>
    </w:p>
    <w:p w:rsidR="004B40E8" w:rsidRDefault="004B40E8" w:rsidP="004B40E8">
      <w:pPr>
        <w:numPr>
          <w:ilvl w:val="0"/>
          <w:numId w:val="1"/>
        </w:numPr>
        <w:tabs>
          <w:tab w:val="left" w:pos="0"/>
        </w:tabs>
        <w:ind w:left="540" w:firstLine="0"/>
        <w:jc w:val="both"/>
      </w:pPr>
      <w:r>
        <w:t>трудности в школе, где отсутствует стимуляция интеллектуального развития.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Для полноценного развития необходимо, чтобы одаренные дети обладали </w:t>
      </w:r>
      <w:proofErr w:type="gramStart"/>
      <w:r>
        <w:t>позитивным</w:t>
      </w:r>
      <w:proofErr w:type="gramEnd"/>
      <w:r>
        <w:t xml:space="preserve"> </w:t>
      </w:r>
      <w:proofErr w:type="spellStart"/>
      <w:r>
        <w:t>самовосприятием</w:t>
      </w:r>
      <w:proofErr w:type="spellEnd"/>
      <w:r>
        <w:t xml:space="preserve">. В данном случае важно адекватно оценивать способности: ни умаляя, ни игнорируя их или, напротив, ни чрезмерно акцентируя на них внимания. Если ребенок будет ощущать, что окружающие верят в его способности, признают его ценность как развивающейся личности, то это будет стимулировать его позитивное </w:t>
      </w:r>
      <w:proofErr w:type="spellStart"/>
      <w:r>
        <w:t>самовосприятие</w:t>
      </w:r>
      <w:proofErr w:type="spellEnd"/>
      <w:r>
        <w:t>, саморазвитие. Учащийся будет реально оценивать свои возможности, будет видеть конечную цель своей деятельности. В противном случае ребенок не осознает возможности для внутреннего роста, что приведет к утрате многих резервов развития.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В становлении личности существенную роль играет самооценка. Самооценка находит свое выражение как в </w:t>
      </w:r>
      <w:proofErr w:type="spellStart"/>
      <w:r>
        <w:t>деятельностной</w:t>
      </w:r>
      <w:proofErr w:type="spellEnd"/>
      <w:r>
        <w:t xml:space="preserve"> стороне жизни человека, так и в процессе формирования личности.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Процесс обучения для детей становится процессом постоянного сравнения себя с другими, оценивания себя. Важной задачей на данном этапе является развитие у ребенка дифференцированных, глубоких и точных знаний о себе, умения использовать разнообразные характеристики при оценке себя, адекватно отзываться на оценку </w:t>
      </w:r>
      <w:r>
        <w:lastRenderedPageBreak/>
        <w:t>личностных качеств. Под воздействием оценочных суждений родителей, педагогов, ровесников ребенок начинает определенным образом относиться к достижениям в своей деятельности (в первую очередь, учебной), к самому себе как к личности.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Самооценка и характер ее изменений существенно влияют на ход психического развития ребенка. Велико ее воздействие на формирование одаренности. Одаренные дети нередко обладают заниженной самооценкой и социальной неуверенностью. Самооценка одаренного ребенка имеет тенденцию к резким изменениям в ответ на малейшие неудачи. Повышенная требовательность к себе, стремление доводить все до совершенства, желание не подводить неуспехами родителей могут становиться причинами самобичевания и самоунижения.</w:t>
      </w:r>
    </w:p>
    <w:p w:rsidR="004B40E8" w:rsidRPr="00160EBD" w:rsidRDefault="004B40E8" w:rsidP="004B40E8">
      <w:pPr>
        <w:tabs>
          <w:tab w:val="left" w:pos="0"/>
        </w:tabs>
        <w:ind w:firstLine="540"/>
        <w:jc w:val="both"/>
        <w:rPr>
          <w:b/>
        </w:rPr>
      </w:pPr>
      <w:bookmarkStart w:id="0" w:name="_GoBack"/>
      <w:r w:rsidRPr="00160EBD">
        <w:rPr>
          <w:b/>
        </w:rPr>
        <w:t>Факторы, которые оказывают подобное влияние на самооценку одаренного ребенка, следующие:</w:t>
      </w:r>
    </w:p>
    <w:bookmarkEnd w:id="0"/>
    <w:p w:rsidR="004B40E8" w:rsidRDefault="004B40E8" w:rsidP="004B40E8">
      <w:pPr>
        <w:numPr>
          <w:ilvl w:val="0"/>
          <w:numId w:val="2"/>
        </w:numPr>
        <w:tabs>
          <w:tab w:val="left" w:pos="0"/>
        </w:tabs>
        <w:ind w:left="0" w:firstLine="540"/>
        <w:jc w:val="both"/>
      </w:pPr>
      <w:r>
        <w:t xml:space="preserve">завышенные стандарты оценки своей деятельности и чувство неудовлетворенности, возникающее в случаях, когда достигнутые результаты оказываются ниже, чем ожидалось; </w:t>
      </w:r>
    </w:p>
    <w:p w:rsidR="004B40E8" w:rsidRDefault="004B40E8" w:rsidP="004B40E8">
      <w:pPr>
        <w:numPr>
          <w:ilvl w:val="0"/>
          <w:numId w:val="2"/>
        </w:numPr>
        <w:tabs>
          <w:tab w:val="left" w:pos="0"/>
        </w:tabs>
        <w:ind w:left="0" w:firstLine="540"/>
        <w:jc w:val="both"/>
      </w:pPr>
      <w:r>
        <w:t xml:space="preserve">чрезвычайно высокие личные стандарты, которые складываются под влиянием окружающих, критичное отношение к себе и мучительное ощущение своего несоответствия этим требованиям, страх не оправдать ожидания окружающих; </w:t>
      </w:r>
    </w:p>
    <w:p w:rsidR="004B40E8" w:rsidRDefault="004B40E8" w:rsidP="004B40E8">
      <w:pPr>
        <w:numPr>
          <w:ilvl w:val="0"/>
          <w:numId w:val="2"/>
        </w:numPr>
        <w:tabs>
          <w:tab w:val="left" w:pos="0"/>
        </w:tabs>
        <w:ind w:left="0" w:firstLine="540"/>
        <w:jc w:val="both"/>
      </w:pPr>
      <w:r>
        <w:t xml:space="preserve">повышенная чувствительность, неумение адекватно пережить малейшую неудачу; </w:t>
      </w:r>
    </w:p>
    <w:p w:rsidR="004B40E8" w:rsidRDefault="004B40E8" w:rsidP="004B40E8">
      <w:pPr>
        <w:numPr>
          <w:ilvl w:val="0"/>
          <w:numId w:val="2"/>
        </w:numPr>
        <w:tabs>
          <w:tab w:val="left" w:pos="0"/>
        </w:tabs>
        <w:ind w:left="0" w:firstLine="540"/>
        <w:jc w:val="both"/>
      </w:pPr>
      <w:r>
        <w:t xml:space="preserve">ответная реакция на неуспех в школьном обучении (известно, что высокая творческая и интеллектуальная одаренность может сочетаться с низкой успеваемостью в школе); </w:t>
      </w:r>
    </w:p>
    <w:p w:rsidR="004B40E8" w:rsidRDefault="004B40E8" w:rsidP="004B40E8">
      <w:pPr>
        <w:numPr>
          <w:ilvl w:val="0"/>
          <w:numId w:val="2"/>
        </w:numPr>
        <w:tabs>
          <w:tab w:val="left" w:pos="0"/>
        </w:tabs>
        <w:ind w:left="0" w:firstLine="540"/>
        <w:jc w:val="both"/>
      </w:pPr>
      <w:r>
        <w:t xml:space="preserve">объективные и субъективные сложности вхождения одаренного ребенка в детский коллектив (эффект «белой вороны»), феномены «социального» и «эмоционального дисбаланса» (при которых высокий уровень интеллектуального и творческого развития не соответствует развитию коммуникативных и эмоциональных процессов); </w:t>
      </w:r>
    </w:p>
    <w:p w:rsidR="004B40E8" w:rsidRDefault="004B40E8" w:rsidP="004B40E8">
      <w:pPr>
        <w:numPr>
          <w:ilvl w:val="0"/>
          <w:numId w:val="2"/>
        </w:numPr>
        <w:tabs>
          <w:tab w:val="left" w:pos="0"/>
        </w:tabs>
        <w:ind w:left="0" w:firstLine="540"/>
        <w:jc w:val="both"/>
      </w:pPr>
      <w:r>
        <w:t xml:space="preserve">несоответствие между высоким интеллектуальным развитием и развитием двигательных навыков (феномен «двигательного дисбаланса»). 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Данные факторы не только способствуют возникновению заниженной самооценки, но и, как следствие, тормозят развитие заложенных в ребенке способностей.</w:t>
      </w:r>
    </w:p>
    <w:p w:rsidR="004B40E8" w:rsidRDefault="004B40E8" w:rsidP="004B40E8">
      <w:pPr>
        <w:tabs>
          <w:tab w:val="left" w:pos="0"/>
        </w:tabs>
        <w:ind w:firstLine="540"/>
        <w:jc w:val="both"/>
        <w:rPr>
          <w:b/>
        </w:rPr>
      </w:pPr>
      <w:r>
        <w:t>Современная социально-экономическая ситуация, сложившаяся в нашей стране, к сожалению, во многом не способствует расцвету талантов. Появилось большое количество семей, находящихся в крайне сложных материальных условиях. У детей из таких семей нередко ограничен кругозор, речь неправильна, может сопровождаться ненормативной лексикой (если семья имеет и низкий культурный уровень). Поэтому психологи при работе с данной категорией школьников рекомендуют обращать внимание на следующие характеристики одаренных детей: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живость и любознательность; 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независимость в действиях; 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инициатива, стремление участвовать во всем новом; 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использование воображения в мышлении; 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гибкость в подходах к проблемам; 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разнообразные интересы; 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сочинение историй; </w:t>
      </w:r>
    </w:p>
    <w:p w:rsidR="004B40E8" w:rsidRDefault="004B40E8" w:rsidP="004B40E8">
      <w:pPr>
        <w:numPr>
          <w:ilvl w:val="0"/>
          <w:numId w:val="3"/>
        </w:numPr>
        <w:tabs>
          <w:tab w:val="left" w:pos="0"/>
        </w:tabs>
        <w:ind w:left="540" w:firstLine="0"/>
        <w:jc w:val="both"/>
      </w:pPr>
      <w:r>
        <w:t xml:space="preserve">чувство юмора. 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Для таких учащихся может быть характерно отклоняющееся поведение. Они негативно относятся к учителям, одноклассникам, даже собственным успехам. Им трудно ставить перед собой долгосрочные цели. При решении своих проблем могут быть чрезвычайно вспыльчивыми, агрессивными, склонными к насилию. Практика показывает, </w:t>
      </w:r>
      <w:r>
        <w:lastRenderedPageBreak/>
        <w:t>что при организации обучения, призванного компенсировать недостатки окружения, дети добиваются высоких результатов, в противоположном случае наблюдается резкое снижение интеллектуального уровня, проявление асоциальных форм поведения.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proofErr w:type="gramStart"/>
      <w:r>
        <w:t>Для успешной деятельности ребенка необходимы поддержка, благожелательная атмосфера.</w:t>
      </w:r>
      <w:proofErr w:type="gramEnd"/>
      <w:r>
        <w:t xml:space="preserve"> Но результаты деятельности должны оцениваться реально, объективно. В формировании у ребенка оптимального способа </w:t>
      </w:r>
      <w:proofErr w:type="spellStart"/>
      <w:r>
        <w:t>самооценивания</w:t>
      </w:r>
      <w:proofErr w:type="spellEnd"/>
      <w:r>
        <w:t xml:space="preserve"> важную роль играет сотрудничество взрослых и детей. Данный фактор ведет к результативной деятельности, создает благоприятную почву для развития личностных особенностей, позволяющих и в будущем действовать эффективно и успешно.</w:t>
      </w:r>
    </w:p>
    <w:p w:rsidR="004B40E8" w:rsidRDefault="004B40E8" w:rsidP="004B40E8">
      <w:pPr>
        <w:tabs>
          <w:tab w:val="left" w:pos="0"/>
        </w:tabs>
        <w:ind w:firstLine="540"/>
        <w:jc w:val="center"/>
      </w:pPr>
    </w:p>
    <w:p w:rsidR="004B40E8" w:rsidRDefault="004B40E8" w:rsidP="004B40E8">
      <w:pPr>
        <w:tabs>
          <w:tab w:val="left" w:pos="0"/>
        </w:tabs>
        <w:ind w:firstLine="540"/>
        <w:jc w:val="center"/>
        <w:rPr>
          <w:b/>
        </w:rPr>
      </w:pPr>
      <w:r>
        <w:rPr>
          <w:b/>
        </w:rPr>
        <w:t>ОПРЕДЕЛЕНИЕ УРОВНЯ ПРОЯВЛЕНИЯ СПОСОБНОСТЕЙ РЕБЕНКА</w:t>
      </w:r>
    </w:p>
    <w:p w:rsidR="004B40E8" w:rsidRDefault="004B40E8" w:rsidP="004B40E8">
      <w:pPr>
        <w:tabs>
          <w:tab w:val="left" w:pos="0"/>
        </w:tabs>
        <w:ind w:firstLine="540"/>
        <w:jc w:val="center"/>
        <w:rPr>
          <w:b/>
        </w:rPr>
      </w:pPr>
      <w:r>
        <w:rPr>
          <w:b/>
        </w:rPr>
        <w:t xml:space="preserve">Анкета для родителей (А.Н. </w:t>
      </w:r>
      <w:proofErr w:type="spellStart"/>
      <w:r>
        <w:rPr>
          <w:b/>
        </w:rPr>
        <w:t>Сизанов</w:t>
      </w:r>
      <w:proofErr w:type="spellEnd"/>
      <w:r>
        <w:rPr>
          <w:b/>
        </w:rPr>
        <w:t>)</w:t>
      </w:r>
    </w:p>
    <w:p w:rsidR="004B40E8" w:rsidRDefault="004B40E8" w:rsidP="004B40E8">
      <w:pPr>
        <w:tabs>
          <w:tab w:val="left" w:pos="0"/>
        </w:tabs>
        <w:ind w:firstLine="540"/>
        <w:jc w:val="center"/>
      </w:pP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С помощью этой анкеты можно оценить степень одаренности и талантливости вашего ребенка без связи с какой-либо областью проявления интересов. Для этого приведем перечень характеристик одаренных и талантливых детей. На вопросы анкеты необходимо отвечать «да» или «нет». </w:t>
      </w:r>
    </w:p>
    <w:p w:rsidR="004B40E8" w:rsidRDefault="004B40E8" w:rsidP="004B40E8">
      <w:pPr>
        <w:tabs>
          <w:tab w:val="left" w:pos="0"/>
        </w:tabs>
        <w:ind w:firstLine="540"/>
        <w:jc w:val="both"/>
      </w:pPr>
    </w:p>
    <w:p w:rsidR="004B40E8" w:rsidRDefault="004B40E8" w:rsidP="004B40E8">
      <w:pPr>
        <w:tabs>
          <w:tab w:val="left" w:pos="0"/>
        </w:tabs>
        <w:ind w:firstLine="540"/>
        <w:jc w:val="both"/>
        <w:rPr>
          <w:i/>
        </w:rPr>
      </w:pPr>
      <w:r>
        <w:rPr>
          <w:i/>
        </w:rPr>
        <w:t xml:space="preserve">Скорее </w:t>
      </w:r>
      <w:proofErr w:type="gramStart"/>
      <w:r>
        <w:rPr>
          <w:i/>
        </w:rPr>
        <w:t>способный</w:t>
      </w:r>
      <w:proofErr w:type="gramEnd"/>
      <w:r>
        <w:rPr>
          <w:i/>
        </w:rPr>
        <w:t>, чем одаренный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1. Мой ребенок инициативный, живой, подвижный.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2. Он с готовностью откликается на все новое.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3. Любит все загадочное и непонятное.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4. Часто нуждается в поддержке старших.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5. Довольно легко отвлекается и оставляет начатое дело. 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Если на пять вопросов вы дали ответы «да», есть некоторые основания считать вашего ребенка способным. Если на вопросы 4 и 5 вы ответили «нет», переходите к следующим вопросам.</w:t>
      </w:r>
    </w:p>
    <w:p w:rsidR="004B40E8" w:rsidRDefault="004B40E8" w:rsidP="004B40E8">
      <w:pPr>
        <w:tabs>
          <w:tab w:val="left" w:pos="0"/>
        </w:tabs>
        <w:ind w:firstLine="540"/>
        <w:jc w:val="both"/>
        <w:rPr>
          <w:i/>
        </w:rPr>
      </w:pPr>
      <w:r>
        <w:rPr>
          <w:i/>
        </w:rPr>
        <w:t>Одаренный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1. Его интересы достаточно стабильны.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2. Его любознательность устойчива.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3. Любит задавать и решать трудные вопросы.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4. Часто не соглашается с мнением взрослых.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5. Имеет свою точку зрения и настойчиво ее отстаивает.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6. Начатое дело всегда доводит до конца.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7. Имеет особую склонность к определенному виду занятий или предмету.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8. </w:t>
      </w:r>
      <w:proofErr w:type="gramStart"/>
      <w:r>
        <w:t>Настойчив</w:t>
      </w:r>
      <w:proofErr w:type="gramEnd"/>
      <w:r>
        <w:t xml:space="preserve"> в достижении поставленной цели.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9. Имеет много друзей среди своих сверстников, с каждым находит общий язык.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10. Задает много вопросов (в том числе и на уроках) по интересующим его предметам.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11. Часто бывает </w:t>
      </w:r>
      <w:proofErr w:type="gramStart"/>
      <w:r>
        <w:t>эгоистичен</w:t>
      </w:r>
      <w:proofErr w:type="gramEnd"/>
      <w:r>
        <w:t>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Ответы «да» на все одиннадцать вопросов дают основание предполагать, что ваш ребенок одаренный. Переходите к следующим вопросам.</w:t>
      </w:r>
    </w:p>
    <w:p w:rsidR="004B40E8" w:rsidRDefault="004B40E8" w:rsidP="004B40E8">
      <w:pPr>
        <w:tabs>
          <w:tab w:val="left" w:pos="0"/>
        </w:tabs>
        <w:ind w:firstLine="540"/>
        <w:jc w:val="both"/>
        <w:rPr>
          <w:i/>
        </w:rPr>
      </w:pPr>
      <w:r>
        <w:rPr>
          <w:i/>
        </w:rPr>
        <w:t>Яркая одаренность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1. Во многих сферах знаний, в искусстве, музыке, литературном творчестве проявляет свою одаренность.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2. Имеет одного, максимум двух друзей </w:t>
      </w:r>
      <w:proofErr w:type="gramStart"/>
      <w:r>
        <w:t>более старшего</w:t>
      </w:r>
      <w:proofErr w:type="gramEnd"/>
      <w:r>
        <w:t xml:space="preserve"> возраста.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3. Его речь очень развита, характеризуется большим запасом слов и глубоким пониманием нюансов языка.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4. Всегда ищет самостоятельные решения.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5. В спорных вопросах опирается на собственное суждение, не любит общепризнанных мнений.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6. Берет на себя ответственность в трудных ситуациях.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lastRenderedPageBreak/>
        <w:t>7. Часто окружающим кажется «не по возрасту» взрослым.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8. Хорошо знает собственные возможности, особенности характера и свое призвание.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 xml:space="preserve">9. Одинаково </w:t>
      </w:r>
      <w:proofErr w:type="gramStart"/>
      <w:r>
        <w:t>одарен</w:t>
      </w:r>
      <w:proofErr w:type="gramEnd"/>
      <w:r>
        <w:t xml:space="preserve"> в гуманитарных и технических областях.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proofErr w:type="gramStart"/>
      <w:r>
        <w:t>Положительные ответы на эти девять вопросов дают серьезные основания отнестись к вашему ребенку как к одаренному.</w:t>
      </w:r>
      <w:proofErr w:type="gramEnd"/>
      <w:r>
        <w:t xml:space="preserve"> Дополнительно можно ответить на вопросы, определяющие наличие у вашего ребенка высокого творческого потенциала.</w:t>
      </w:r>
    </w:p>
    <w:p w:rsidR="004B40E8" w:rsidRDefault="004B40E8" w:rsidP="004B40E8">
      <w:pPr>
        <w:tabs>
          <w:tab w:val="left" w:pos="0"/>
        </w:tabs>
        <w:ind w:firstLine="540"/>
        <w:jc w:val="both"/>
        <w:rPr>
          <w:i/>
        </w:rPr>
      </w:pPr>
      <w:r>
        <w:rPr>
          <w:i/>
        </w:rPr>
        <w:t>Дополнительные признаки высокого творческого потенциала личности ребенка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1. Желание привнести в выполняемую работу элемент новизны.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2. Стремление освоить незнакомое дело.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3. Проявляет упорство в достижении цели, несмотря на неудачи.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4. Наблюдается легкость слухового и зрительного запоминания.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5. Выражена потребность помечтать в одиночестве.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6. Способность длительное время думать над какой-либо идеей, проблемой.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7. Способность к абстрагированию, умению устанавливать отдаленные ассоциации между различными предметами и явлениями.</w:t>
      </w:r>
    </w:p>
    <w:p w:rsidR="004B40E8" w:rsidRDefault="004B40E8" w:rsidP="004B40E8">
      <w:pPr>
        <w:tabs>
          <w:tab w:val="left" w:pos="0"/>
        </w:tabs>
        <w:ind w:firstLine="540"/>
        <w:jc w:val="both"/>
      </w:pPr>
      <w:r>
        <w:t>8. Способность к творческому воображению, созданию нового.</w:t>
      </w:r>
    </w:p>
    <w:p w:rsidR="004B40E8" w:rsidRDefault="004B40E8" w:rsidP="004B40E8">
      <w:pPr>
        <w:tabs>
          <w:tab w:val="left" w:pos="0"/>
        </w:tabs>
        <w:ind w:firstLine="540"/>
        <w:jc w:val="center"/>
      </w:pPr>
    </w:p>
    <w:p w:rsidR="004B40E8" w:rsidRDefault="004B40E8" w:rsidP="004B40E8"/>
    <w:p w:rsidR="00AF20AA" w:rsidRDefault="00AF20AA"/>
    <w:sectPr w:rsidR="00AF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729C"/>
    <w:multiLevelType w:val="hybridMultilevel"/>
    <w:tmpl w:val="4CC215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A3769E1"/>
    <w:multiLevelType w:val="hybridMultilevel"/>
    <w:tmpl w:val="3E081D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1E81811"/>
    <w:multiLevelType w:val="hybridMultilevel"/>
    <w:tmpl w:val="15BE82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81"/>
    <w:rsid w:val="00160EBD"/>
    <w:rsid w:val="00390881"/>
    <w:rsid w:val="004B40E8"/>
    <w:rsid w:val="00A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1558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N1</cp:lastModifiedBy>
  <cp:revision>4</cp:revision>
  <dcterms:created xsi:type="dcterms:W3CDTF">2015-03-22T01:26:00Z</dcterms:created>
  <dcterms:modified xsi:type="dcterms:W3CDTF">2016-12-19T02:22:00Z</dcterms:modified>
</cp:coreProperties>
</file>