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06" w:rsidRPr="00952806" w:rsidRDefault="00952806" w:rsidP="00952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Нравственное воспитание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806" w:rsidRPr="00952806" w:rsidRDefault="00952806" w:rsidP="0095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глубокого нравственного чувства</w:t>
      </w:r>
    </w:p>
    <w:p w:rsidR="00952806" w:rsidRPr="00952806" w:rsidRDefault="00952806" w:rsidP="0095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 не может иметь ни любви,</w:t>
      </w:r>
    </w:p>
    <w:p w:rsidR="00952806" w:rsidRPr="00952806" w:rsidRDefault="00952806" w:rsidP="0095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ни чести, — ничего, чем человек есть</w:t>
      </w:r>
    </w:p>
    <w:p w:rsidR="00952806" w:rsidRPr="00952806" w:rsidRDefault="00952806" w:rsidP="0095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человек.</w:t>
      </w:r>
    </w:p>
    <w:p w:rsidR="00952806" w:rsidRPr="00952806" w:rsidRDefault="00952806" w:rsidP="009528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i/>
          <w:iCs/>
          <w:sz w:val="26"/>
          <w:lang w:eastAsia="ru-RU"/>
        </w:rPr>
        <w:t>Белинский В. Г.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 Одной из важнейших задач модернизации системы образования является формирование интеллектуальной личности, обладающей конкурентоспособными знаниями, </w:t>
      </w:r>
      <w:proofErr w:type="spellStart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креативным</w:t>
      </w:r>
      <w:proofErr w:type="spellEnd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мышлением, высокими гражданскими принципами, нравственной культурой, чувством патриотизма и социальной ответственности.                                     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Реализовывая основные задачи в процессе обучения и воспитания учащихся к приоритетным направлениям также можно соотнести формирование высоких нравственных и выработку лидерских качеств.  В современных условиях предъявляются все более высокие требования к духовному и нравственному миру человека, к его поступкам, моральным качествам и отношениям. Главным звеном в воспитании является нравственно-ценностная ориентация учащихся, где основой является овладение ими моральными нормами поведения и этической культурой. Именно мораль регулирует поведение в обществе.                                       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занятия, разработаны  для учащихся 5-х классов, так как именно в подростковом возрасте появляется стремление к самостоятельности, проникновение в мир взрослого человека. Для этого возраста характерна некая хаотичность нравственных знаний, нечёткость в определении понятий, несоответствие поступков нравственным нормам поведения.                                                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Основная цель предлагаемых занятий: формирование нравственных знаний, убеждений и накопление нравственного опыта поведения, отношений с окружающими. Занятия включают ряд выполняемых заданий, что позволит развить коммуникативные навыки общения, эмоциональный мир чувств, который является основой для усвоения многих нравственных понятий и принятию нравственных решений. Раскрытие  единство внутреннего и внешнего поведения по отношению к окружающим помогают ситуационные задачи, где ученики самостоятельно находят пути решения. Создание модели пятиклассника позволит любому ученику сформировать привычку относится </w:t>
      </w:r>
      <w:proofErr w:type="gramStart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другому по доброму, с уважительным отношением.</w:t>
      </w:r>
    </w:p>
    <w:p w:rsidR="00952806" w:rsidRPr="00952806" w:rsidRDefault="00952806" w:rsidP="009528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такой работы  является приобщение к нормам воспитанности. Овладение моральными нормами поведения, знаниями нравственной культуры усилит интерес подростков к своей внутренней личности, самооценки. </w:t>
      </w:r>
      <w:proofErr w:type="spellStart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Сформированность</w:t>
      </w:r>
      <w:proofErr w:type="spellEnd"/>
      <w:r w:rsidRPr="00952806">
        <w:rPr>
          <w:rFonts w:ascii="Times New Roman" w:eastAsia="Times New Roman" w:hAnsi="Times New Roman" w:cs="Times New Roman"/>
          <w:sz w:val="26"/>
          <w:szCs w:val="26"/>
          <w:lang w:eastAsia="ru-RU"/>
        </w:rPr>
        <w:t>  личностных качеств, необходимых при взаимодействии с окружающим миром является главным содержанием занятий. Ученики, решая предложенные жизненные ситуации, связывают с проявленными личностными качествами, где происходит познание не только другого человека, но и самого себя, развивают у учащихся  умение сравнивать, анализировать, обобщать поступки товарищей и собственные, уметь видеть этическое содержание. Занятия направлены на развитие критического мышления, которые позволят давать адекватную оценку не только окружающим, но и самому себе.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52806"/>
    <w:rsid w:val="00952806"/>
    <w:rsid w:val="00D74E75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2806"/>
    <w:rPr>
      <w:b/>
      <w:bCs/>
    </w:rPr>
  </w:style>
  <w:style w:type="character" w:styleId="a4">
    <w:name w:val="Emphasis"/>
    <w:basedOn w:val="a0"/>
    <w:uiPriority w:val="20"/>
    <w:qFormat/>
    <w:rsid w:val="009528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2017-02-18T13:09:00Z</dcterms:created>
  <dcterms:modified xsi:type="dcterms:W3CDTF">2017-02-18T13:10:00Z</dcterms:modified>
</cp:coreProperties>
</file>