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Бекітемін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                         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Келісілді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                              Қаралды: 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Утверждаю:                 Согласовано:                         Рассмотрено: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40 ЖОМ  төрайымы: Оқу ісінің меңгерушісі:    ӘБ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отырасында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Директор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СОШ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40:         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ЗДУВР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:                    на заседании МО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                                                                        Қаулы № 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_______Задубняк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Л.В.   ______ Минаева Е.И. протокол № _____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       «___»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    «___»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План работы МО физической культуры</w:t>
      </w:r>
    </w:p>
    <w:p w:rsidR="0088229F" w:rsidRPr="0088229F" w:rsidRDefault="0088229F" w:rsidP="0088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на 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6</w:t>
      </w:r>
      <w:r w:rsidRPr="0088229F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7</w:t>
      </w:r>
      <w:r w:rsidRPr="0088229F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учебный год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"/>
        <w:gridCol w:w="3144"/>
        <w:gridCol w:w="3597"/>
        <w:gridCol w:w="1462"/>
        <w:gridCol w:w="2038"/>
      </w:tblGrid>
      <w:tr w:rsidR="0088229F" w:rsidRPr="0088229F" w:rsidTr="0088229F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направления</w:t>
            </w:r>
          </w:p>
        </w:tc>
        <w:tc>
          <w:tcPr>
            <w:tcW w:w="9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Выполнение плана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мероприятия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Выполнение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ГОСО</w:t>
            </w:r>
            <w:proofErr w:type="spellEnd"/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1.Календарно-тематическое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планирование.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Нормы контрольных, лабораторных, практических работ.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прохождения программного материала.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Административные контрольные срезы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МО,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со школьной документацией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Проверка объективности выставления оценок.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заполнения журналов.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раз в </w:t>
            </w:r>
            <w:proofErr w:type="spellStart"/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Методическая работа школы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педсоветов: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.Установочный: «Школа – по пути стратегии «Казахстан 2050»».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функциональной грамотности в системе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УВП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(по результатам 1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четверти)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образовательная» система в школе.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Единство обучения и воспитания как путь к высокому качественному результату.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семинаров: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           Функциональная грамотность как адаптация ребёнка к жизни.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10 дефиниций (направлений) «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образования» раскрывающие идеи глобальной педагогики.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Модели субъектов образовательного процесса в школе экологической культуры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Тема научно-практической конференции: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«Школа экологической культуры в пространстве и образования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РК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Конкурсы: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Умники и умницы (решение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    Каким я вижу себя в 2050 году (сочинение)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День науки «Будущее начинается сегодня»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янв., март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Заседания МО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1.     Заседание: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«Формирование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функциональной грамотности» (теоретический семинар).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Анализ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 Работа с нормативными документами: стандарты, программы, инструктивно-методическое письмо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Утверждение календарно-тематического планирования.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 Заседание: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Семинар «Практика конструирования  КОЗ на коммуникативном уровне (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Tims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)»  (ориентировка на жизненную ситуацию).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 Подготовка к городской 44 спартакиаде.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Обсуждение итогов 1 четверти.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Подготовка катка и лыжной трассы.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Разное.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3. Заседание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 Учебный план по предмету в новом освещении: проблемы, находки, решения (вариативная часть)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Обсуждение итогов первого полугодия.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3. Подготовка и участие в зимних видах спартакиады.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Выступления с темами по самообразованию.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Итоги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взаимопосещения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5pt;height:1.75pt"/>
              </w:pict>
            </w:r>
            <w:r w:rsidRPr="0088229F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 Заседание: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Вклад МО и дисциплин в решение цели школы – формирование личности выпускника.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Отчет по итогам зимних видов спартакиады.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Итоги 3 четверти.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 заседание: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недели МО физической культуры.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сдаче Президентских тестов.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proofErr w:type="gram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 заседание: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Круглый стол по обмену опытом: «Новые технологии на уроках физической культуры».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2.  Анализ результатов Президентских тестов.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Подведение итогов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учебный год.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Планирование работы на новый учебный год.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Повышение профессиональной компетентности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педагогов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1. Повышение  квалификационного мастерства учителей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через курсы повышения квалификации, городские семинары, городские творческие группы учителей и самообразование.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Проведение открытых уроков.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Взаимопосещение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Выступления учителей на семинарах (школьных, городских, областных).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Обобщение опыта, публикации в СМИ.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Творческие отчёты.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графику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повышению качества знаний учащихся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Индивидуальная работа с учащимися с высоким уровнем мотивации на дополнительных занятиях.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одаренных учащихся к соревнованиям различных уровней.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Конкурс «Спорт, спорт, спорт».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постоянно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Работа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посовершенствованию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базы кабинетов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Оформление документации.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Систематизация и дополнение дидактического материала.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Оформление предметных стендов.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88229F" w:rsidRPr="0088229F" w:rsidTr="0088229F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Внеклассная работа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 предмету.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1. Проведение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секционной работы по видам спорта.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2. Проведение </w:t>
            </w:r>
            <w:proofErr w:type="spell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внутришкольных</w:t>
            </w:r>
            <w:proofErr w:type="spell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соревнований по видам спорта </w:t>
            </w:r>
            <w:proofErr w:type="gramStart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согласно плана</w:t>
            </w:r>
            <w:proofErr w:type="gramEnd"/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спортивно-массовой работы.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 течение </w:t>
            </w: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года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229F" w:rsidRPr="0088229F" w:rsidRDefault="0088229F" w:rsidP="0088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учителя МО</w:t>
            </w:r>
          </w:p>
        </w:tc>
      </w:tr>
    </w:tbl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Тема МО:   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функциональной грамотности учащихся на уроках физической культуры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Цель</w:t>
      </w: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формирование  функциональной грамотности  учащихся  через реализацию учебно-познавательной компетентности на уроках физической культуры.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  Изучать и использовать в профессиональной деятельности современные педагогические технологии, методики, приемы и способы успешного воспитания и обучения учащихся с целью формирования функциональной грамотности школьников на уроках физической культуры;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     Продолжить составление и внедрение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КОЗ-ий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на уроках </w:t>
      </w:r>
      <w:proofErr w:type="gram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физической</w:t>
      </w:r>
      <w:proofErr w:type="gram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кульруры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свете решений </w:t>
      </w:r>
      <w:proofErr w:type="spellStart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критериального</w:t>
      </w:r>
      <w:proofErr w:type="spellEnd"/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 к оцениванию учебных достижений учащихся.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229F" w:rsidRPr="0088229F" w:rsidRDefault="0088229F" w:rsidP="008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32"/>
          <w:szCs w:val="32"/>
          <w:lang w:eastAsia="ru-RU"/>
        </w:rPr>
        <w:t>3.  Активизировать работу учителей по самообразованию с целью повышения профессионального  мастерства.</w:t>
      </w:r>
    </w:p>
    <w:p w:rsidR="0088229F" w:rsidRPr="0088229F" w:rsidRDefault="0088229F" w:rsidP="00882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8229F"/>
    <w:rsid w:val="005D1A3D"/>
    <w:rsid w:val="0088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2017-02-21T05:59:00Z</dcterms:created>
  <dcterms:modified xsi:type="dcterms:W3CDTF">2017-02-21T06:01:00Z</dcterms:modified>
</cp:coreProperties>
</file>