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3B" w:rsidRPr="00DB433B" w:rsidRDefault="00DB433B" w:rsidP="00DB43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>Утвержден</w:t>
      </w:r>
    </w:p>
    <w:p w:rsidR="00DB433B" w:rsidRPr="00DB433B" w:rsidRDefault="00DB433B" w:rsidP="00DB43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постановлением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акимата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Павлодарской области</w:t>
      </w:r>
    </w:p>
    <w:p w:rsidR="00DB433B" w:rsidRPr="00DB433B" w:rsidRDefault="00DB433B" w:rsidP="00DB43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>от «24» июня 2015 года</w:t>
      </w:r>
    </w:p>
    <w:p w:rsidR="00DB433B" w:rsidRPr="00DB433B" w:rsidRDefault="00DB433B" w:rsidP="00DB43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>№ 181/6</w:t>
      </w:r>
    </w:p>
    <w:p w:rsidR="00DB433B" w:rsidRPr="00DB433B" w:rsidRDefault="00DB433B" w:rsidP="00DB433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b/>
          <w:bCs/>
          <w:sz w:val="24"/>
          <w:szCs w:val="24"/>
        </w:rPr>
        <w:t>Регламент государственной услуги</w:t>
      </w:r>
      <w:r w:rsidRPr="00DB433B">
        <w:rPr>
          <w:rFonts w:ascii="Arial" w:eastAsia="Times New Roman" w:hAnsi="Arial" w:cs="Arial"/>
          <w:sz w:val="24"/>
          <w:szCs w:val="24"/>
        </w:rPr>
        <w:t> </w:t>
      </w:r>
      <w:r w:rsidRPr="00DB433B">
        <w:rPr>
          <w:rFonts w:ascii="Arial" w:eastAsia="Times New Roman" w:hAnsi="Arial" w:cs="Arial"/>
          <w:b/>
          <w:bCs/>
          <w:sz w:val="24"/>
          <w:szCs w:val="24"/>
        </w:rPr>
        <w:t>«Предоставление бесплатного и льготного питания отдельным категориям обучающихся и воспитанников в общеобразовательных школах»</w:t>
      </w:r>
    </w:p>
    <w:p w:rsidR="00DB433B" w:rsidRPr="00DB433B" w:rsidRDefault="00DB433B" w:rsidP="00DB43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DB433B" w:rsidRPr="00DB433B" w:rsidRDefault="00DB433B" w:rsidP="00DB43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Государственная услуга «Предоставление бесплатного и льготного питания отдельным категориям обучающихся и воспитанников в общеобразовательных школах» (далее - государственная услуга) оказывается местными исполнительными органами городов, районов Павлодарской области (далее –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услугодатель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).</w:t>
      </w:r>
    </w:p>
    <w:p w:rsidR="00DB433B" w:rsidRPr="00DB433B" w:rsidRDefault="00DB433B" w:rsidP="00DB43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Прием заявления и выдача результата оказания государственной услуги осуществляются через: 1) канцелярию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; 2)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веб-портал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«электронного правительства»: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www.egov.kz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(далее – портал).</w:t>
      </w:r>
    </w:p>
    <w:p w:rsidR="00DB433B" w:rsidRPr="00DB433B" w:rsidRDefault="00DB433B" w:rsidP="00DB43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>Форма оказания государственной услуги: электронная (частично автоматизированная) и (или) бумажная.</w:t>
      </w:r>
    </w:p>
    <w:p w:rsidR="00DB433B" w:rsidRPr="00DB433B" w:rsidRDefault="00DB433B" w:rsidP="00DB43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DB433B">
        <w:rPr>
          <w:rFonts w:ascii="Arial" w:eastAsia="Times New Roman" w:hAnsi="Arial" w:cs="Arial"/>
          <w:sz w:val="24"/>
          <w:szCs w:val="24"/>
        </w:rPr>
        <w:t>Результат оказания государственной услуги - справка о предоставлении бесплатного и льготного питания в общеобразовательной школе по форме согласно приложению 1 стандарта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школах», утвержденного приказом Министра образования и науки Республики Казахстан от 13 апреля 2015 года № 198 (далее - стандарт).</w:t>
      </w:r>
      <w:proofErr w:type="gramEnd"/>
    </w:p>
    <w:p w:rsidR="00DB433B" w:rsidRPr="00DB433B" w:rsidRDefault="00DB433B" w:rsidP="00DB43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>Форма предоставления результата оказания государственной услуги: электронная и (или) бумажная.</w:t>
      </w:r>
    </w:p>
    <w:p w:rsidR="00DB433B" w:rsidRPr="00DB433B" w:rsidRDefault="00DB433B" w:rsidP="00DB4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b/>
          <w:bCs/>
          <w:sz w:val="24"/>
          <w:szCs w:val="24"/>
        </w:rPr>
        <w:t>Описание порядка действий структурных подразделений</w:t>
      </w:r>
    </w:p>
    <w:p w:rsidR="00DB433B" w:rsidRPr="00DB433B" w:rsidRDefault="00DB433B" w:rsidP="00DB43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b/>
          <w:bCs/>
          <w:sz w:val="24"/>
          <w:szCs w:val="24"/>
        </w:rPr>
        <w:t xml:space="preserve">(работников) </w:t>
      </w:r>
      <w:proofErr w:type="spellStart"/>
      <w:r w:rsidRPr="00DB433B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 оказания государственной услуги</w:t>
      </w:r>
    </w:p>
    <w:p w:rsidR="00DB433B" w:rsidRPr="00DB433B" w:rsidRDefault="00DB433B" w:rsidP="00DB4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Основанием для начала процедуры (действия) по оказанию государственной услуги является заявление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с приложением необходимых документов, указанных в пункте 9 стандарта.</w:t>
      </w:r>
    </w:p>
    <w:p w:rsidR="00DB433B" w:rsidRPr="00DB433B" w:rsidRDefault="00DB433B" w:rsidP="00DB4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p w:rsidR="00DB433B" w:rsidRPr="00DB433B" w:rsidRDefault="00DB433B" w:rsidP="00DB43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DB433B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осуществляет прием и регистрацию полученных от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документов, сверяет копии документов с оригиналами документов, возвращает оригиналы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с распиской о приеме документов по форме согласно приложению 3 к стандарту и передает на </w:t>
      </w:r>
      <w:r w:rsidRPr="00DB433B">
        <w:rPr>
          <w:rFonts w:ascii="Arial" w:eastAsia="Times New Roman" w:hAnsi="Arial" w:cs="Arial"/>
          <w:sz w:val="24"/>
          <w:szCs w:val="24"/>
        </w:rPr>
        <w:lastRenderedPageBreak/>
        <w:t xml:space="preserve">рассмотрение руководителю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(не более 15 минут); 2) руководитель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рассматривает и определяет ответственного исполнителя (1 рабочий день);</w:t>
      </w:r>
      <w:proofErr w:type="gramEnd"/>
      <w:r w:rsidRPr="00DB433B">
        <w:rPr>
          <w:rFonts w:ascii="Arial" w:eastAsia="Times New Roman" w:hAnsi="Arial" w:cs="Arial"/>
          <w:sz w:val="24"/>
          <w:szCs w:val="24"/>
        </w:rPr>
        <w:t xml:space="preserve"> 3) ответственный исполнитель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оформляет прое</w:t>
      </w:r>
      <w:proofErr w:type="gramStart"/>
      <w:r w:rsidRPr="00DB433B">
        <w:rPr>
          <w:rFonts w:ascii="Arial" w:eastAsia="Times New Roman" w:hAnsi="Arial" w:cs="Arial"/>
          <w:sz w:val="24"/>
          <w:szCs w:val="24"/>
        </w:rPr>
        <w:t>кт спр</w:t>
      </w:r>
      <w:proofErr w:type="gramEnd"/>
      <w:r w:rsidRPr="00DB433B">
        <w:rPr>
          <w:rFonts w:ascii="Arial" w:eastAsia="Times New Roman" w:hAnsi="Arial" w:cs="Arial"/>
          <w:sz w:val="24"/>
          <w:szCs w:val="24"/>
        </w:rPr>
        <w:t xml:space="preserve">авки, направляет на рассмотрение и подписание руководителю (1 рабочий день); 4) руководитель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рассматривает проект справки, подписывает и направляет в канцелярию (1 рабочий день); 5) сотрудник канцелярии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регистрирует справку и выдает результат государственной услуги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(не более 30 минут).</w:t>
      </w:r>
    </w:p>
    <w:p w:rsidR="00DB433B" w:rsidRPr="00DB433B" w:rsidRDefault="00DB433B" w:rsidP="00DB4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>Результат - справка о предоставлении бесплатного и льготного питания в общеобразовательной школе.</w:t>
      </w:r>
    </w:p>
    <w:p w:rsidR="00DB433B" w:rsidRPr="00DB433B" w:rsidRDefault="00DB433B" w:rsidP="00DB433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b/>
          <w:bCs/>
          <w:sz w:val="24"/>
          <w:szCs w:val="24"/>
        </w:rPr>
        <w:t>Описание</w:t>
      </w:r>
      <w:r w:rsidRPr="00DB433B">
        <w:rPr>
          <w:rFonts w:ascii="Arial" w:eastAsia="Times New Roman" w:hAnsi="Arial" w:cs="Arial"/>
          <w:sz w:val="24"/>
          <w:szCs w:val="24"/>
        </w:rPr>
        <w:t> </w:t>
      </w:r>
      <w:r w:rsidRPr="00DB433B">
        <w:rPr>
          <w:rFonts w:ascii="Arial" w:eastAsia="Times New Roman" w:hAnsi="Arial" w:cs="Arial"/>
          <w:b/>
          <w:bCs/>
          <w:sz w:val="24"/>
          <w:szCs w:val="24"/>
        </w:rPr>
        <w:t>порядка</w:t>
      </w:r>
      <w:r w:rsidRPr="00DB433B">
        <w:rPr>
          <w:rFonts w:ascii="Arial" w:eastAsia="Times New Roman" w:hAnsi="Arial" w:cs="Arial"/>
          <w:sz w:val="24"/>
          <w:szCs w:val="24"/>
        </w:rPr>
        <w:t> </w:t>
      </w:r>
      <w:r w:rsidRPr="00DB433B">
        <w:rPr>
          <w:rFonts w:ascii="Arial" w:eastAsia="Times New Roman" w:hAnsi="Arial" w:cs="Arial"/>
          <w:b/>
          <w:bCs/>
          <w:sz w:val="24"/>
          <w:szCs w:val="24"/>
        </w:rPr>
        <w:t>взаимодействия</w:t>
      </w:r>
      <w:r w:rsidRPr="00DB433B">
        <w:rPr>
          <w:rFonts w:ascii="Arial" w:eastAsia="Times New Roman" w:hAnsi="Arial" w:cs="Arial"/>
          <w:sz w:val="24"/>
          <w:szCs w:val="24"/>
        </w:rPr>
        <w:t> </w:t>
      </w:r>
      <w:r w:rsidRPr="00DB433B">
        <w:rPr>
          <w:rFonts w:ascii="Arial" w:eastAsia="Times New Roman" w:hAnsi="Arial" w:cs="Arial"/>
          <w:b/>
          <w:bCs/>
          <w:sz w:val="24"/>
          <w:szCs w:val="24"/>
        </w:rPr>
        <w:t>структурных</w:t>
      </w:r>
      <w:r w:rsidRPr="00DB433B">
        <w:rPr>
          <w:rFonts w:ascii="Arial" w:eastAsia="Times New Roman" w:hAnsi="Arial" w:cs="Arial"/>
          <w:sz w:val="24"/>
          <w:szCs w:val="24"/>
        </w:rPr>
        <w:t> </w:t>
      </w:r>
      <w:r w:rsidRPr="00DB433B">
        <w:rPr>
          <w:rFonts w:ascii="Arial" w:eastAsia="Times New Roman" w:hAnsi="Arial" w:cs="Arial"/>
          <w:b/>
          <w:bCs/>
          <w:sz w:val="24"/>
          <w:szCs w:val="24"/>
        </w:rPr>
        <w:t xml:space="preserve">подразделений (работников) </w:t>
      </w:r>
      <w:proofErr w:type="spellStart"/>
      <w:r w:rsidRPr="00DB433B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</w:t>
      </w:r>
      <w:r w:rsidRPr="00DB433B">
        <w:rPr>
          <w:rFonts w:ascii="Arial" w:eastAsia="Times New Roman" w:hAnsi="Arial" w:cs="Arial"/>
          <w:sz w:val="24"/>
          <w:szCs w:val="24"/>
        </w:rPr>
        <w:t> </w:t>
      </w:r>
      <w:r w:rsidRPr="00DB433B">
        <w:rPr>
          <w:rFonts w:ascii="Arial" w:eastAsia="Times New Roman" w:hAnsi="Arial" w:cs="Arial"/>
          <w:b/>
          <w:bCs/>
          <w:sz w:val="24"/>
          <w:szCs w:val="24"/>
        </w:rPr>
        <w:t>оказания</w:t>
      </w:r>
      <w:r w:rsidRPr="00DB433B">
        <w:rPr>
          <w:rFonts w:ascii="Arial" w:eastAsia="Times New Roman" w:hAnsi="Arial" w:cs="Arial"/>
          <w:sz w:val="24"/>
          <w:szCs w:val="24"/>
        </w:rPr>
        <w:t> </w:t>
      </w:r>
      <w:r w:rsidRPr="00DB433B">
        <w:rPr>
          <w:rFonts w:ascii="Arial" w:eastAsia="Times New Roman" w:hAnsi="Arial" w:cs="Arial"/>
          <w:b/>
          <w:bCs/>
          <w:sz w:val="24"/>
          <w:szCs w:val="24"/>
        </w:rPr>
        <w:t>государственной</w:t>
      </w:r>
      <w:r w:rsidRPr="00DB433B">
        <w:rPr>
          <w:rFonts w:ascii="Arial" w:eastAsia="Times New Roman" w:hAnsi="Arial" w:cs="Arial"/>
          <w:sz w:val="24"/>
          <w:szCs w:val="24"/>
        </w:rPr>
        <w:t> </w:t>
      </w:r>
      <w:r w:rsidRPr="00DB433B">
        <w:rPr>
          <w:rFonts w:ascii="Arial" w:eastAsia="Times New Roman" w:hAnsi="Arial" w:cs="Arial"/>
          <w:b/>
          <w:bCs/>
          <w:sz w:val="24"/>
          <w:szCs w:val="24"/>
        </w:rPr>
        <w:t>услуги</w:t>
      </w:r>
    </w:p>
    <w:p w:rsidR="00DB433B" w:rsidRPr="00DB433B" w:rsidRDefault="00DB433B" w:rsidP="00DB433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Перечень структурных подразделений (работников)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, которые участвуют в процессе оказания государственной услуги:</w:t>
      </w:r>
    </w:p>
    <w:p w:rsidR="00DB433B" w:rsidRPr="00DB433B" w:rsidRDefault="00DB433B" w:rsidP="00DB43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; 2) руководитель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; 3) ответственный исполнитель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.</w:t>
      </w:r>
    </w:p>
    <w:p w:rsidR="00DB433B" w:rsidRPr="00DB433B" w:rsidRDefault="00DB433B" w:rsidP="00DB433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приложению 1 к настоящему регламенту.</w:t>
      </w:r>
    </w:p>
    <w:p w:rsidR="00DB433B" w:rsidRPr="00DB433B" w:rsidRDefault="00DB433B" w:rsidP="00DB433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b/>
          <w:bCs/>
          <w:sz w:val="24"/>
          <w:szCs w:val="24"/>
        </w:rPr>
        <w:t>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p w:rsidR="00DB433B" w:rsidRPr="00DB433B" w:rsidRDefault="00DB433B" w:rsidP="00DB433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Согласно стандарту, государственная услуга </w:t>
      </w:r>
      <w:proofErr w:type="gramStart"/>
      <w:r w:rsidRPr="00DB433B">
        <w:rPr>
          <w:rFonts w:ascii="Arial" w:eastAsia="Times New Roman" w:hAnsi="Arial" w:cs="Arial"/>
          <w:sz w:val="24"/>
          <w:szCs w:val="24"/>
        </w:rPr>
        <w:t>не</w:t>
      </w:r>
      <w:proofErr w:type="gramEnd"/>
      <w:r w:rsidRPr="00DB433B">
        <w:rPr>
          <w:rFonts w:ascii="Arial" w:eastAsia="Times New Roman" w:hAnsi="Arial" w:cs="Arial"/>
          <w:sz w:val="24"/>
          <w:szCs w:val="24"/>
        </w:rPr>
        <w:t xml:space="preserve"> оказывается через филиал Республиканского государственного предприятия на праве хозяйственного ведения «Центр обслуживания населения» по Павлодарской области.</w:t>
      </w:r>
    </w:p>
    <w:p w:rsidR="00DB433B" w:rsidRPr="00DB433B" w:rsidRDefault="00DB433B" w:rsidP="00DB433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Описание порядка обращения при оказании государственной услуги через портал и последовательности процедур (действий)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:</w:t>
      </w:r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осуществляет регистрацию на портале с помощью индивидуального идентификационного номера (далее – ИИН), а также пароля;</w:t>
      </w:r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процесс 1 – ввод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ИИН и пароля (процесс авторизации) на портале для получения услуги;</w:t>
      </w:r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DB433B">
        <w:rPr>
          <w:rFonts w:ascii="Arial" w:eastAsia="Times New Roman" w:hAnsi="Arial" w:cs="Arial"/>
          <w:sz w:val="24"/>
          <w:szCs w:val="24"/>
        </w:rPr>
        <w:t xml:space="preserve">условие 1 – проверка на портале подлинности данных о зарегистрированном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услугополучателе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через ИИН и пароль;</w:t>
      </w:r>
      <w:proofErr w:type="gramEnd"/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DB433B">
        <w:rPr>
          <w:rFonts w:ascii="Arial" w:eastAsia="Times New Roman" w:hAnsi="Arial" w:cs="Arial"/>
          <w:sz w:val="24"/>
          <w:szCs w:val="24"/>
        </w:rPr>
        <w:t xml:space="preserve">процесс 2 – формирование порталом сообщения об отказе в авторизации в связи с имеющимся нарушениями в данных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DB433B">
        <w:rPr>
          <w:rFonts w:ascii="Arial" w:eastAsia="Times New Roman" w:hAnsi="Arial" w:cs="Arial"/>
          <w:sz w:val="24"/>
          <w:szCs w:val="24"/>
        </w:rPr>
        <w:t xml:space="preserve">процесс 3 – выбор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услуги, указанной в настоящем регламенте, вывод на экран формы запроса для оказания услуги и заполнение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 w:rsidRPr="00DB433B">
        <w:rPr>
          <w:rFonts w:ascii="Arial" w:eastAsia="Times New Roman" w:hAnsi="Arial" w:cs="Arial"/>
          <w:sz w:val="24"/>
          <w:szCs w:val="24"/>
        </w:rPr>
        <w:lastRenderedPageBreak/>
        <w:t xml:space="preserve">стандарте, а также выбор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регистрационного свидетельства, удостоверенного электронной цифровой подписью (далее – ЭЦП) для удостоверения (подписания) запроса;</w:t>
      </w:r>
      <w:proofErr w:type="gramEnd"/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условие 2 – проверка на портале срока действия регистрационного свидетельства ЭЦП и отсутствия в списке отозванных (аннулированных) данных (между ИИН, </w:t>
      </w:r>
      <w:proofErr w:type="gramStart"/>
      <w:r w:rsidRPr="00DB433B">
        <w:rPr>
          <w:rFonts w:ascii="Arial" w:eastAsia="Times New Roman" w:hAnsi="Arial" w:cs="Arial"/>
          <w:sz w:val="24"/>
          <w:szCs w:val="24"/>
        </w:rPr>
        <w:t>указанным</w:t>
      </w:r>
      <w:proofErr w:type="gramEnd"/>
      <w:r w:rsidRPr="00DB433B">
        <w:rPr>
          <w:rFonts w:ascii="Arial" w:eastAsia="Times New Roman" w:hAnsi="Arial" w:cs="Arial"/>
          <w:sz w:val="24"/>
          <w:szCs w:val="24"/>
        </w:rPr>
        <w:t xml:space="preserve"> в запросе, и ИИН, указанным в регистрационном свидетельстве ЭЦП);</w:t>
      </w:r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процесс 4 – формирование сообщения об отказе в запрашиваемой услуге в связи с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неподтверждением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подлинности ЭЦП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;</w:t>
      </w:r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процесс 5 – направление электронного документа (запроса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), удостоверенного (подписанного) ЭЦП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через шлюз электронного правительства в автоматизированное рабочее место работника шлюза электронного правительства (ШЭП в АРМ РШЭП) для обработки запроса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;</w:t>
      </w:r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условие 3 – проверка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соответствия приложенных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документов, указанных в стандарте, и основания для оказания услуги;</w:t>
      </w:r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процесс 6 – формирование сообщения об отказе в запрашиваемой услуге в связи с имеющимися нарушениями в документах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;</w:t>
      </w:r>
    </w:p>
    <w:p w:rsidR="00DB433B" w:rsidRPr="00DB433B" w:rsidRDefault="00DB433B" w:rsidP="00DB43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процесс 7 – получение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результата услуги (уведомление в форме электронного документа), сформированного порталом. Результат оказания государственной услуги направляется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в «личный кабинет» в форме электронного документа, удостоверенного ЭЦП уполномоченного лица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>.</w:t>
      </w:r>
    </w:p>
    <w:p w:rsidR="00DB433B" w:rsidRPr="00DB433B" w:rsidRDefault="00DB433B" w:rsidP="00DB43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B433B">
        <w:rPr>
          <w:rFonts w:ascii="Arial" w:eastAsia="Times New Roman" w:hAnsi="Arial" w:cs="Arial"/>
          <w:sz w:val="24"/>
          <w:szCs w:val="24"/>
        </w:rPr>
        <w:t xml:space="preserve">Функциональные взаимодействия </w:t>
      </w:r>
      <w:proofErr w:type="gramStart"/>
      <w:r w:rsidRPr="00DB433B">
        <w:rPr>
          <w:rFonts w:ascii="Arial" w:eastAsia="Times New Roman" w:hAnsi="Arial" w:cs="Arial"/>
          <w:sz w:val="24"/>
          <w:szCs w:val="24"/>
        </w:rPr>
        <w:t>информационных систем, задействованных при оказании государственной услуги через портал приведены</w:t>
      </w:r>
      <w:proofErr w:type="gramEnd"/>
      <w:r w:rsidRPr="00DB433B">
        <w:rPr>
          <w:rFonts w:ascii="Arial" w:eastAsia="Times New Roman" w:hAnsi="Arial" w:cs="Arial"/>
          <w:sz w:val="24"/>
          <w:szCs w:val="24"/>
        </w:rPr>
        <w:t xml:space="preserve"> диаграммой согласно приложению 2 к настоящему регламенту. 11. Подробное описание последовательности процедур (действий), взаимодействия структурных подразделений (работников) </w:t>
      </w:r>
      <w:proofErr w:type="spellStart"/>
      <w:r w:rsidRPr="00DB433B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DB433B">
        <w:rPr>
          <w:rFonts w:ascii="Arial" w:eastAsia="Times New Roman" w:hAnsi="Arial" w:cs="Arial"/>
          <w:sz w:val="24"/>
          <w:szCs w:val="24"/>
        </w:rPr>
        <w:t xml:space="preserve"> в процессе оказания государственной услуги, использования информационных систем в процессе оказания государственной услуги отражается в справочнике бизнес-процессов согласно приложению 3.</w:t>
      </w:r>
    </w:p>
    <w:p w:rsidR="00933B04" w:rsidRPr="00DB433B" w:rsidRDefault="00933B04">
      <w:pPr>
        <w:rPr>
          <w:sz w:val="24"/>
          <w:szCs w:val="24"/>
        </w:rPr>
      </w:pPr>
    </w:p>
    <w:sectPr w:rsidR="00933B04" w:rsidRPr="00DB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6A2"/>
    <w:multiLevelType w:val="multilevel"/>
    <w:tmpl w:val="59E07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10DAD"/>
    <w:multiLevelType w:val="multilevel"/>
    <w:tmpl w:val="AABEA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F1ECF"/>
    <w:multiLevelType w:val="multilevel"/>
    <w:tmpl w:val="1FD22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06062"/>
    <w:multiLevelType w:val="multilevel"/>
    <w:tmpl w:val="98CE88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35494"/>
    <w:multiLevelType w:val="multilevel"/>
    <w:tmpl w:val="092A0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E0317"/>
    <w:multiLevelType w:val="multilevel"/>
    <w:tmpl w:val="63CC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B59F3"/>
    <w:multiLevelType w:val="multilevel"/>
    <w:tmpl w:val="23BA23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AC5ABA"/>
    <w:multiLevelType w:val="multilevel"/>
    <w:tmpl w:val="D01669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8C38C5"/>
    <w:multiLevelType w:val="multilevel"/>
    <w:tmpl w:val="3D8A4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560EFD"/>
    <w:multiLevelType w:val="multilevel"/>
    <w:tmpl w:val="838E41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5311F5"/>
    <w:multiLevelType w:val="multilevel"/>
    <w:tmpl w:val="11D09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DB0AF3"/>
    <w:multiLevelType w:val="multilevel"/>
    <w:tmpl w:val="7C3C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DB433B"/>
    <w:rsid w:val="00933B04"/>
    <w:rsid w:val="00DB4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433B"/>
    <w:rPr>
      <w:b/>
      <w:bCs/>
    </w:rPr>
  </w:style>
  <w:style w:type="character" w:customStyle="1" w:styleId="apple-converted-space">
    <w:name w:val="apple-converted-space"/>
    <w:basedOn w:val="a0"/>
    <w:rsid w:val="00DB4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5648</Characters>
  <Application>Microsoft Office Word</Application>
  <DocSecurity>0</DocSecurity>
  <Lines>47</Lines>
  <Paragraphs>13</Paragraphs>
  <ScaleCrop>false</ScaleCrop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2017-02-22T09:58:00Z</dcterms:created>
  <dcterms:modified xsi:type="dcterms:W3CDTF">2017-02-22T09:59:00Z</dcterms:modified>
</cp:coreProperties>
</file>