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D48" w:rsidRDefault="00631D48" w:rsidP="00631D48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proofErr w:type="gramStart"/>
      <w:r>
        <w:rPr>
          <w:rFonts w:ascii="Verdana" w:hAnsi="Verdana"/>
          <w:color w:val="000000"/>
          <w:sz w:val="21"/>
          <w:szCs w:val="21"/>
        </w:rPr>
        <w:t>Т</w:t>
      </w:r>
      <w:bookmarkStart w:id="0" w:name="_GoBack"/>
      <w:bookmarkEnd w:id="0"/>
      <w:r>
        <w:rPr>
          <w:rFonts w:ascii="Verdana" w:hAnsi="Verdana"/>
          <w:color w:val="000000"/>
          <w:sz w:val="21"/>
          <w:szCs w:val="21"/>
        </w:rPr>
        <w:t>иповые правила проведения текущего контроля успеваемости,</w:t>
      </w:r>
      <w:r>
        <w:rPr>
          <w:rFonts w:ascii="Verdana" w:hAnsi="Verdana"/>
          <w:color w:val="000000"/>
          <w:sz w:val="21"/>
          <w:szCs w:val="21"/>
        </w:rPr>
        <w:br/>
        <w:t>промежуточной и итоговой аттестации обучающихся в организациях</w:t>
      </w:r>
      <w:r>
        <w:rPr>
          <w:rFonts w:ascii="Verdana" w:hAnsi="Verdana"/>
          <w:color w:val="000000"/>
          <w:sz w:val="21"/>
          <w:szCs w:val="21"/>
        </w:rPr>
        <w:br/>
        <w:t>образования, реализующих общеобразовательные учебные программы</w:t>
      </w:r>
      <w:r>
        <w:rPr>
          <w:rFonts w:ascii="Verdana" w:hAnsi="Verdana"/>
          <w:color w:val="000000"/>
          <w:sz w:val="21"/>
          <w:szCs w:val="21"/>
        </w:rPr>
        <w:br/>
        <w:t>начального, основного среднего, общего среднего образования</w:t>
      </w:r>
      <w:proofErr w:type="gramEnd"/>
    </w:p>
    <w:p w:rsidR="00631D48" w:rsidRDefault="00631D48" w:rsidP="00631D48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br/>
        <w:t>Глава 1. Основные положения</w:t>
      </w:r>
    </w:p>
    <w:p w:rsidR="00631D48" w:rsidRDefault="00631D48" w:rsidP="00631D48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1. </w:t>
      </w:r>
      <w:proofErr w:type="gramStart"/>
      <w:r>
        <w:rPr>
          <w:rFonts w:ascii="Verdana" w:hAnsi="Verdana"/>
          <w:color w:val="000000"/>
          <w:sz w:val="21"/>
          <w:szCs w:val="21"/>
        </w:rPr>
        <w:t>Настоящие Типовые правила проведения текущего контроля успеваемости, промежуточной и итоговой аттестации обучающихся в организациях образования, реализующих общеобразовательные учебные программы начального, основного среднего, общего среднего образования (далее - Правила) разработаны в соответствии с подпунктом 19) статьи 5 Закона Республики Казахстан «Об образовании» и определяют порядок проведения текущего контроля успеваемости, промежуточной и итоговой аттестации обучающихся, независимо от форм собственности и ведомственной подчиненности.</w:t>
      </w:r>
      <w:r>
        <w:rPr>
          <w:rFonts w:ascii="Verdana" w:hAnsi="Verdana"/>
          <w:color w:val="000000"/>
          <w:sz w:val="21"/>
          <w:szCs w:val="21"/>
        </w:rPr>
        <w:br/>
        <w:t>2</w:t>
      </w:r>
      <w:proofErr w:type="gramEnd"/>
      <w:r>
        <w:rPr>
          <w:rFonts w:ascii="Verdana" w:hAnsi="Verdana"/>
          <w:color w:val="000000"/>
          <w:sz w:val="21"/>
          <w:szCs w:val="21"/>
        </w:rPr>
        <w:t>. В настоящих Правилах используются следующие определения:</w:t>
      </w:r>
      <w:r>
        <w:rPr>
          <w:rFonts w:ascii="Verdana" w:hAnsi="Verdana"/>
          <w:color w:val="000000"/>
          <w:sz w:val="21"/>
          <w:szCs w:val="21"/>
        </w:rPr>
        <w:br/>
        <w:t>1) текущий контроль успеваемости обучающихся - это систематическая проверка знаний обучающихся, проводимая учителем на текущих занятиях, в соответствии с общеобразовательной учебной программой;</w:t>
      </w:r>
      <w:r>
        <w:rPr>
          <w:rFonts w:ascii="Verdana" w:hAnsi="Verdana"/>
          <w:color w:val="000000"/>
          <w:sz w:val="21"/>
          <w:szCs w:val="21"/>
        </w:rPr>
        <w:br/>
        <w:t>2) промежуточная аттестация обучающихс</w:t>
      </w:r>
      <w:proofErr w:type="gramStart"/>
      <w:r>
        <w:rPr>
          <w:rFonts w:ascii="Verdana" w:hAnsi="Verdana"/>
          <w:color w:val="000000"/>
          <w:sz w:val="21"/>
          <w:szCs w:val="21"/>
        </w:rPr>
        <w:t>я-</w:t>
      </w:r>
      <w:proofErr w:type="gramEnd"/>
      <w:r>
        <w:rPr>
          <w:rFonts w:ascii="Verdana" w:hAnsi="Verdana"/>
          <w:color w:val="000000"/>
          <w:sz w:val="21"/>
          <w:szCs w:val="21"/>
        </w:rPr>
        <w:t xml:space="preserve"> процедура, проводимая с целью оценки качества освоения обучающимися содержания части или всего объема одной учебной дисциплины после завершения ее изучения;</w:t>
      </w:r>
      <w:r>
        <w:rPr>
          <w:rFonts w:ascii="Verdana" w:hAnsi="Verdana"/>
          <w:color w:val="000000"/>
          <w:sz w:val="21"/>
          <w:szCs w:val="21"/>
        </w:rPr>
        <w:br/>
        <w:t xml:space="preserve">3) итоговая аттестация обучающихся - процедура, проводимая с целью определения степени освоения </w:t>
      </w:r>
      <w:proofErr w:type="gramStart"/>
      <w:r>
        <w:rPr>
          <w:rFonts w:ascii="Verdana" w:hAnsi="Verdana"/>
          <w:color w:val="000000"/>
          <w:sz w:val="21"/>
          <w:szCs w:val="21"/>
        </w:rPr>
        <w:t>обучающимися</w:t>
      </w:r>
      <w:proofErr w:type="gramEnd"/>
      <w:r>
        <w:rPr>
          <w:rFonts w:ascii="Verdana" w:hAnsi="Verdana"/>
          <w:color w:val="000000"/>
          <w:sz w:val="21"/>
          <w:szCs w:val="21"/>
        </w:rPr>
        <w:t xml:space="preserve"> объема учебных дисциплин, предусмотренных государственным общеобязательным стандартом соответствующего уровня образования.</w:t>
      </w:r>
    </w:p>
    <w:p w:rsidR="00631D48" w:rsidRDefault="00631D48" w:rsidP="00631D48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Глава 2. Порядок проведения текущего контроля успеваемости,</w:t>
      </w:r>
      <w:r>
        <w:rPr>
          <w:rFonts w:ascii="Verdana" w:hAnsi="Verdana"/>
          <w:color w:val="000000"/>
          <w:sz w:val="21"/>
          <w:szCs w:val="21"/>
        </w:rPr>
        <w:br/>
        <w:t xml:space="preserve">промежуточной аттестации </w:t>
      </w:r>
      <w:proofErr w:type="gramStart"/>
      <w:r>
        <w:rPr>
          <w:rFonts w:ascii="Verdana" w:hAnsi="Verdana"/>
          <w:color w:val="000000"/>
          <w:sz w:val="21"/>
          <w:szCs w:val="21"/>
        </w:rPr>
        <w:t>обучающихся</w:t>
      </w:r>
      <w:proofErr w:type="gramEnd"/>
    </w:p>
    <w:p w:rsidR="00631D48" w:rsidRDefault="00631D48" w:rsidP="00631D48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3. Текущий контроль успеваемости обучающихся проводится с первой четверти (полугодия) учебного года во 2-11 (12) классах учителями по всем учебным предметам.</w:t>
      </w:r>
      <w:r>
        <w:rPr>
          <w:rFonts w:ascii="Verdana" w:hAnsi="Verdana"/>
          <w:color w:val="000000"/>
          <w:sz w:val="21"/>
          <w:szCs w:val="21"/>
        </w:rPr>
        <w:br/>
        <w:t>В первом полугодии 1 класса оценки за уровень усвоения учебного материала не выставляются.</w:t>
      </w:r>
      <w:r>
        <w:rPr>
          <w:rFonts w:ascii="Verdana" w:hAnsi="Verdana"/>
          <w:color w:val="000000"/>
          <w:sz w:val="21"/>
          <w:szCs w:val="21"/>
        </w:rPr>
        <w:br/>
        <w:t>4. Годовая оценка по предметам обучающихся 1-11 (12) классов выставляется на основании четвертных (полугодовых) оценок.</w:t>
      </w:r>
      <w:r>
        <w:rPr>
          <w:rFonts w:ascii="Verdana" w:hAnsi="Verdana"/>
          <w:color w:val="000000"/>
          <w:sz w:val="21"/>
          <w:szCs w:val="21"/>
        </w:rPr>
        <w:br/>
        <w:t>Итоговая оценка по предметам обучающихся в 5-11 (12) классов выставляется на основании четвертных, годовых и экзаменационных оценок.</w:t>
      </w:r>
      <w:r>
        <w:rPr>
          <w:rFonts w:ascii="Verdana" w:hAnsi="Verdana"/>
          <w:color w:val="000000"/>
          <w:sz w:val="21"/>
          <w:szCs w:val="21"/>
        </w:rPr>
        <w:br/>
        <w:t>Пересмотр четвертных, полугодовых, годовых и итоговых оценок не допускается.</w:t>
      </w:r>
      <w:r>
        <w:rPr>
          <w:rFonts w:ascii="Verdana" w:hAnsi="Verdana"/>
          <w:color w:val="000000"/>
          <w:sz w:val="21"/>
          <w:szCs w:val="21"/>
        </w:rPr>
        <w:br/>
        <w:t>5. Для обучающихся 2-4 классов, имеющих неудовлетворительные годовые оценки по одному или двум предметам, повторно организуются контрольные работы в форме устных, письменных или тестовых заданий. По итогам контрольных работ при получении оценок «3», «4», «5» обучающиеся переводятся в следующий класс.</w:t>
      </w:r>
      <w:r>
        <w:rPr>
          <w:rFonts w:ascii="Verdana" w:hAnsi="Verdana"/>
          <w:color w:val="000000"/>
          <w:sz w:val="21"/>
          <w:szCs w:val="21"/>
        </w:rPr>
        <w:br/>
        <w:t>6. Обучающиеся 5-8 (9), 10 (11) классов, имеющие неудовлетворительные годовые оценки по одному или двум предметам, допускаются к промежуточной аттестации.</w:t>
      </w:r>
      <w:r>
        <w:rPr>
          <w:rFonts w:ascii="Verdana" w:hAnsi="Verdana"/>
          <w:color w:val="000000"/>
          <w:sz w:val="21"/>
          <w:szCs w:val="21"/>
        </w:rPr>
        <w:br/>
        <w:t>Обучающиеся 2-8 (9), 10 (11) классов, имеющие неудовлетворительные годовые оценки по трем и более предметам, не допускаются к промежуточной аттестации, оставляются на повторный год обучения.</w:t>
      </w:r>
      <w:r>
        <w:rPr>
          <w:rFonts w:ascii="Verdana" w:hAnsi="Verdana"/>
          <w:color w:val="000000"/>
          <w:sz w:val="21"/>
          <w:szCs w:val="21"/>
        </w:rPr>
        <w:br/>
        <w:t>Обучающиеся 1 классов на повторный год обучения не оставляются, за исключением обучающихся, которые оставлены по рекомендации психолого-медико-педагогической консультации и по согласованию с родителями (законными представителями ребенка).</w:t>
      </w:r>
      <w:r>
        <w:rPr>
          <w:rFonts w:ascii="Verdana" w:hAnsi="Verdana"/>
          <w:color w:val="000000"/>
          <w:sz w:val="21"/>
          <w:szCs w:val="21"/>
        </w:rPr>
        <w:br/>
        <w:t xml:space="preserve">7. Промежуточная аттестация обучающихся проводится в 5-8 (9), 10 (11) классах до 31 мая, после завершения учебного года. Перечень учебных предметов (не более двух), формы и сроки проведения промежуточной аттестации устанавливаются </w:t>
      </w:r>
      <w:proofErr w:type="spellStart"/>
      <w:r>
        <w:rPr>
          <w:rFonts w:ascii="Verdana" w:hAnsi="Verdana"/>
          <w:color w:val="000000"/>
          <w:sz w:val="21"/>
          <w:szCs w:val="21"/>
        </w:rPr>
        <w:t>решеним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педагогического совета школы (далее - педсовет).</w:t>
      </w:r>
      <w:r>
        <w:rPr>
          <w:rFonts w:ascii="Verdana" w:hAnsi="Verdana"/>
          <w:color w:val="000000"/>
          <w:sz w:val="21"/>
          <w:szCs w:val="21"/>
        </w:rPr>
        <w:br/>
        <w:t xml:space="preserve">8. Обучающиеся 5-8 (9), 10 (11) классов, имеющие неудовлетворительные итоговые оценки по одному или двум предметам, подлежат повторной </w:t>
      </w:r>
      <w:r>
        <w:rPr>
          <w:rFonts w:ascii="Verdana" w:hAnsi="Verdana"/>
          <w:color w:val="000000"/>
          <w:sz w:val="21"/>
          <w:szCs w:val="21"/>
        </w:rPr>
        <w:lastRenderedPageBreak/>
        <w:t>промежуточной аттестации по этим предметам. На период летних каникул данным обучающимся даются учебные задания по соответствующим предметам.</w:t>
      </w:r>
      <w:r>
        <w:rPr>
          <w:rFonts w:ascii="Verdana" w:hAnsi="Verdana"/>
          <w:color w:val="000000"/>
          <w:sz w:val="21"/>
          <w:szCs w:val="21"/>
        </w:rPr>
        <w:br/>
        <w:t>9. Повторная промежуточная аттестация проводится не ранее 3-х недель после завершения учебного года. В случае получения при повторной аттестации неудовлетворительных итоговых оценок, обучающиеся оставляются на повторное обучение.</w:t>
      </w:r>
      <w:r>
        <w:rPr>
          <w:rFonts w:ascii="Verdana" w:hAnsi="Verdana"/>
          <w:color w:val="000000"/>
          <w:sz w:val="21"/>
          <w:szCs w:val="21"/>
        </w:rPr>
        <w:br/>
        <w:t>10. Из 2-8 (9), 10 (11) классов в следующий класс переводятся обучающиеся, имеющие годовые и итоговые оценки «3», «4», «5» по всем учебным предметам.</w:t>
      </w:r>
      <w:r>
        <w:rPr>
          <w:rFonts w:ascii="Verdana" w:hAnsi="Verdana"/>
          <w:color w:val="000000"/>
          <w:sz w:val="21"/>
          <w:szCs w:val="21"/>
        </w:rPr>
        <w:br/>
        <w:t>11. Обучающиеся 5-8 (9), 10 (11) классов, имеющие годовые оценки «5» по всем учебным предметам, в следующий класс переводятся без экзаменов.</w:t>
      </w:r>
    </w:p>
    <w:p w:rsidR="00631D48" w:rsidRDefault="00631D48" w:rsidP="00631D48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 </w:t>
      </w:r>
    </w:p>
    <w:p w:rsidR="00631D48" w:rsidRDefault="00631D48" w:rsidP="00631D48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br/>
        <w:t xml:space="preserve">Глава 3. Порядок проведения итоговой аттестации </w:t>
      </w:r>
      <w:proofErr w:type="gramStart"/>
      <w:r>
        <w:rPr>
          <w:rFonts w:ascii="Verdana" w:hAnsi="Verdana"/>
          <w:color w:val="000000"/>
          <w:sz w:val="21"/>
          <w:szCs w:val="21"/>
        </w:rPr>
        <w:t>обучающихся</w:t>
      </w:r>
      <w:proofErr w:type="gramEnd"/>
    </w:p>
    <w:p w:rsidR="00631D48" w:rsidRDefault="00631D48" w:rsidP="00631D48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12. </w:t>
      </w:r>
      <w:proofErr w:type="gramStart"/>
      <w:r>
        <w:rPr>
          <w:rFonts w:ascii="Verdana" w:hAnsi="Verdana"/>
          <w:color w:val="000000"/>
          <w:sz w:val="21"/>
          <w:szCs w:val="21"/>
        </w:rPr>
        <w:t>Освоение общеобразовательных учебных программ основного среднего, общего среднего образования завершается обязательной итоговой аттестацией обучающихся и проводится в форме:</w:t>
      </w:r>
      <w:r>
        <w:rPr>
          <w:rFonts w:ascii="Verdana" w:hAnsi="Verdana"/>
          <w:color w:val="000000"/>
          <w:sz w:val="21"/>
          <w:szCs w:val="21"/>
        </w:rPr>
        <w:br/>
        <w:t>1) итоговых выпускных экзаменов для обучающихся 9 (10) класса;</w:t>
      </w:r>
      <w:r>
        <w:rPr>
          <w:rFonts w:ascii="Verdana" w:hAnsi="Verdana"/>
          <w:color w:val="000000"/>
          <w:sz w:val="21"/>
          <w:szCs w:val="21"/>
        </w:rPr>
        <w:br/>
        <w:t>2) государственных выпускных экзаменов для обучающихся 11 (12) класса.</w:t>
      </w:r>
      <w:r>
        <w:rPr>
          <w:rFonts w:ascii="Verdana" w:hAnsi="Verdana"/>
          <w:color w:val="000000"/>
          <w:sz w:val="21"/>
          <w:szCs w:val="21"/>
        </w:rPr>
        <w:br/>
        <w:t>13.</w:t>
      </w:r>
      <w:proofErr w:type="gramEnd"/>
      <w:r>
        <w:rPr>
          <w:rFonts w:ascii="Verdana" w:hAnsi="Verdana"/>
          <w:color w:val="000000"/>
          <w:sz w:val="21"/>
          <w:szCs w:val="21"/>
        </w:rPr>
        <w:t xml:space="preserve"> Итоговая аттестация обучающихся 1-8 (9), 10 (11) классов не предусмотрена.</w:t>
      </w:r>
      <w:r>
        <w:rPr>
          <w:rFonts w:ascii="Verdana" w:hAnsi="Verdana"/>
          <w:color w:val="000000"/>
          <w:sz w:val="21"/>
          <w:szCs w:val="21"/>
        </w:rPr>
        <w:br/>
        <w:t>14. К итоговой аттестации допускаются обучающиеся 9 (10), 11 (12) классов, освоившие типовые общеобразовательные учебные программы в соответствии с требованиями государственного общеобязательного стандарта среднего образования (начального, основного среднего, общего среднего образования), утвержденного постановлением Правительства Республики Казахстан от 23 августа 2012 года № 1080 (далее - ГОСО).</w:t>
      </w:r>
      <w:r>
        <w:rPr>
          <w:rFonts w:ascii="Verdana" w:hAnsi="Verdana"/>
          <w:color w:val="000000"/>
          <w:sz w:val="21"/>
          <w:szCs w:val="21"/>
        </w:rPr>
        <w:br/>
        <w:t>15. Обучающиеся 9 (10) класса, освоившие общеобразовательные учебные программы основного среднего образования, сдают четыре экзамена, один из них по выбору.</w:t>
      </w:r>
      <w:r>
        <w:rPr>
          <w:rFonts w:ascii="Verdana" w:hAnsi="Verdana"/>
          <w:color w:val="000000"/>
          <w:sz w:val="21"/>
          <w:szCs w:val="21"/>
        </w:rPr>
        <w:br/>
        <w:t xml:space="preserve">16. </w:t>
      </w:r>
      <w:proofErr w:type="gramStart"/>
      <w:r>
        <w:rPr>
          <w:rFonts w:ascii="Verdana" w:hAnsi="Verdana"/>
          <w:color w:val="000000"/>
          <w:sz w:val="21"/>
          <w:szCs w:val="21"/>
        </w:rPr>
        <w:t>Итоговая аттестация для обучающихся 9 (10) класса проводится в следующих формах:</w:t>
      </w:r>
      <w:r>
        <w:rPr>
          <w:rFonts w:ascii="Verdana" w:hAnsi="Verdana"/>
          <w:color w:val="000000"/>
          <w:sz w:val="21"/>
          <w:szCs w:val="21"/>
        </w:rPr>
        <w:br/>
        <w:t>1) письменного экзамена по родному языку и литературе (по языку обучения) (сочинение – для обучающихся школ с углубленным изучением предметов гуманитарного цикла, диктант – для остальных);</w:t>
      </w:r>
      <w:r>
        <w:rPr>
          <w:rFonts w:ascii="Verdana" w:hAnsi="Verdana"/>
          <w:color w:val="000000"/>
          <w:sz w:val="21"/>
          <w:szCs w:val="21"/>
        </w:rPr>
        <w:br/>
        <w:t>2) письменного экзамена по математике;</w:t>
      </w:r>
      <w:proofErr w:type="gramEnd"/>
      <w:r>
        <w:rPr>
          <w:rFonts w:ascii="Verdana" w:hAnsi="Verdana"/>
          <w:color w:val="000000"/>
          <w:sz w:val="21"/>
          <w:szCs w:val="21"/>
        </w:rPr>
        <w:br/>
      </w:r>
      <w:proofErr w:type="gramStart"/>
      <w:r>
        <w:rPr>
          <w:rFonts w:ascii="Verdana" w:hAnsi="Verdana"/>
          <w:color w:val="000000"/>
          <w:sz w:val="21"/>
          <w:szCs w:val="21"/>
        </w:rPr>
        <w:t>3) устного экзамена по казахскому языку в школах с русским, узбекским, уйгурским и таджикским языками обучения и устного экзамена по русскому языку в школах с казахским языком обучения;</w:t>
      </w:r>
      <w:r>
        <w:rPr>
          <w:rFonts w:ascii="Verdana" w:hAnsi="Verdana"/>
          <w:color w:val="000000"/>
          <w:sz w:val="21"/>
          <w:szCs w:val="21"/>
        </w:rPr>
        <w:br/>
        <w:t>4) устного экзамена по предмету по выбору (физика, химия, биология, география, геометрия, история Казахстана, всемирная история, литература, иностранный язык (английский, французский, немецкий), информатика).</w:t>
      </w:r>
      <w:r>
        <w:rPr>
          <w:rFonts w:ascii="Verdana" w:hAnsi="Verdana"/>
          <w:color w:val="000000"/>
          <w:sz w:val="21"/>
          <w:szCs w:val="21"/>
        </w:rPr>
        <w:br/>
        <w:t>17.</w:t>
      </w:r>
      <w:proofErr w:type="gramEnd"/>
      <w:r>
        <w:rPr>
          <w:rFonts w:ascii="Verdana" w:hAnsi="Verdana"/>
          <w:color w:val="000000"/>
          <w:sz w:val="21"/>
          <w:szCs w:val="21"/>
        </w:rPr>
        <w:t xml:space="preserve"> Обучающиеся 11 (12) класса, освоившие общеобразовательные учебные программы общего среднего образования, сдают итоговую аттестацию в виде пяти экзаменов, один из них по выбору.</w:t>
      </w:r>
      <w:r>
        <w:rPr>
          <w:rFonts w:ascii="Verdana" w:hAnsi="Verdana"/>
          <w:color w:val="000000"/>
          <w:sz w:val="21"/>
          <w:szCs w:val="21"/>
        </w:rPr>
        <w:br/>
        <w:t>18. Итоговая аттестация для обучающихся 11 (12) класса проводится в следующих формах:</w:t>
      </w:r>
      <w:r>
        <w:rPr>
          <w:rFonts w:ascii="Verdana" w:hAnsi="Verdana"/>
          <w:color w:val="000000"/>
          <w:sz w:val="21"/>
          <w:szCs w:val="21"/>
        </w:rPr>
        <w:br/>
        <w:t>1) письменного экзамена по родному языку и литературе (язык обучения) в форме эссе;</w:t>
      </w:r>
      <w:r>
        <w:rPr>
          <w:rFonts w:ascii="Verdana" w:hAnsi="Verdana"/>
          <w:color w:val="000000"/>
          <w:sz w:val="21"/>
          <w:szCs w:val="21"/>
        </w:rPr>
        <w:br/>
        <w:t>2) письменного экзамена по алгебре и началам анализа;</w:t>
      </w:r>
      <w:r>
        <w:rPr>
          <w:rFonts w:ascii="Verdana" w:hAnsi="Verdana"/>
          <w:color w:val="000000"/>
          <w:sz w:val="21"/>
          <w:szCs w:val="21"/>
        </w:rPr>
        <w:br/>
        <w:t>3) устного экзамена по истории Казахстана;</w:t>
      </w:r>
      <w:r>
        <w:rPr>
          <w:rFonts w:ascii="Verdana" w:hAnsi="Verdana"/>
          <w:color w:val="000000"/>
          <w:sz w:val="21"/>
          <w:szCs w:val="21"/>
        </w:rPr>
        <w:br/>
      </w:r>
      <w:proofErr w:type="gramStart"/>
      <w:r>
        <w:rPr>
          <w:rFonts w:ascii="Verdana" w:hAnsi="Verdana"/>
          <w:color w:val="000000"/>
          <w:sz w:val="21"/>
          <w:szCs w:val="21"/>
        </w:rPr>
        <w:t>4) тестирования по казахскому языку в школах с русским, узбекским, уйгурским и таджикским языками обучения и тестирования по русскому языку в школах с казахским языком обучения;</w:t>
      </w:r>
      <w:r>
        <w:rPr>
          <w:rFonts w:ascii="Verdana" w:hAnsi="Verdana"/>
          <w:color w:val="000000"/>
          <w:sz w:val="21"/>
          <w:szCs w:val="21"/>
        </w:rPr>
        <w:br/>
        <w:t>5) тестирования по предмету по выбору (физика, химия, биология, география, геометрия, всемирная история, литература, иностранный язык (английский, французский, немецкий), информатика).</w:t>
      </w:r>
      <w:r>
        <w:rPr>
          <w:rFonts w:ascii="Verdana" w:hAnsi="Verdana"/>
          <w:color w:val="000000"/>
          <w:sz w:val="21"/>
          <w:szCs w:val="21"/>
        </w:rPr>
        <w:br/>
        <w:t>19.</w:t>
      </w:r>
      <w:proofErr w:type="gram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gramStart"/>
      <w:r>
        <w:rPr>
          <w:rFonts w:ascii="Verdana" w:hAnsi="Verdana"/>
          <w:color w:val="000000"/>
          <w:sz w:val="21"/>
          <w:szCs w:val="21"/>
        </w:rPr>
        <w:t xml:space="preserve">Материалы экзаменационных работ для обучающихся 9 (10) класса готовятся управлениями образования областей, городов Астана и Алматы (далее – </w:t>
      </w:r>
      <w:r>
        <w:rPr>
          <w:rFonts w:ascii="Verdana" w:hAnsi="Verdana"/>
          <w:color w:val="000000"/>
          <w:sz w:val="21"/>
          <w:szCs w:val="21"/>
        </w:rPr>
        <w:lastRenderedPageBreak/>
        <w:t>управления образования), для обучающихся 9 (10) класса республиканских школ и для обучающихся 11 (12) класса школ–Министерством образования и науки Республики Казахстан (далее - Министерства).</w:t>
      </w:r>
      <w:r>
        <w:rPr>
          <w:rFonts w:ascii="Verdana" w:hAnsi="Verdana"/>
          <w:color w:val="000000"/>
          <w:sz w:val="21"/>
          <w:szCs w:val="21"/>
        </w:rPr>
        <w:br/>
        <w:t>20.</w:t>
      </w:r>
      <w:proofErr w:type="gramEnd"/>
      <w:r>
        <w:rPr>
          <w:rFonts w:ascii="Verdana" w:hAnsi="Verdana"/>
          <w:color w:val="000000"/>
          <w:sz w:val="21"/>
          <w:szCs w:val="21"/>
        </w:rPr>
        <w:t xml:space="preserve"> В 9 (10) классе основного среднего уровня образования на диктант отводится 2 астрономических часа, на сочинение – 4 астрономических часа, на математику (письменно) – 3 астрономических часа (в классах с углубленным изучением предметов физико-математического направления – 4 часа).</w:t>
      </w:r>
      <w:r>
        <w:rPr>
          <w:rFonts w:ascii="Verdana" w:hAnsi="Verdana"/>
          <w:color w:val="000000"/>
          <w:sz w:val="21"/>
          <w:szCs w:val="21"/>
        </w:rPr>
        <w:br/>
        <w:t>21. В 11(12) классе на эссе отводится 3 астрономических часа, на алгебру и начала анализа – 5 астрономических часов.</w:t>
      </w:r>
      <w:r>
        <w:rPr>
          <w:rFonts w:ascii="Verdana" w:hAnsi="Verdana"/>
          <w:color w:val="000000"/>
          <w:sz w:val="21"/>
          <w:szCs w:val="21"/>
        </w:rPr>
        <w:br/>
        <w:t xml:space="preserve">Для детей с особыми образовательными потребностями, которые проходят итоговую аттестацию, предоставляется дополнительное время при сдаче экзамена, </w:t>
      </w:r>
      <w:proofErr w:type="gramStart"/>
      <w:r>
        <w:rPr>
          <w:rFonts w:ascii="Verdana" w:hAnsi="Verdana"/>
          <w:color w:val="000000"/>
          <w:sz w:val="21"/>
          <w:szCs w:val="21"/>
        </w:rPr>
        <w:t>согласно решения</w:t>
      </w:r>
      <w:proofErr w:type="gramEnd"/>
      <w:r>
        <w:rPr>
          <w:rFonts w:ascii="Verdana" w:hAnsi="Verdana"/>
          <w:color w:val="000000"/>
          <w:sz w:val="21"/>
          <w:szCs w:val="21"/>
        </w:rPr>
        <w:t xml:space="preserve"> Экзаменационной комиссии по итоговой аттестации обучающихся (далее – Комиссия) в соответствии с рекомендациями школы.</w:t>
      </w:r>
      <w:r>
        <w:rPr>
          <w:rFonts w:ascii="Verdana" w:hAnsi="Verdana"/>
          <w:color w:val="000000"/>
          <w:sz w:val="21"/>
          <w:szCs w:val="21"/>
        </w:rPr>
        <w:br/>
        <w:t>22. Обучающиеся 9 (10) класса, имеющие годовые неудовлетворительные оценки по одному и двум предметам, до проведения итоговой аттестации проходят дополнительные контрольные работы в форме тестовых или письменных заданий.</w:t>
      </w:r>
      <w:r>
        <w:rPr>
          <w:rFonts w:ascii="Verdana" w:hAnsi="Verdana"/>
          <w:color w:val="000000"/>
          <w:sz w:val="21"/>
          <w:szCs w:val="21"/>
        </w:rPr>
        <w:br/>
        <w:t>23. Освобождение обучающихся по состоянию здоровья от учебных предметов «Технология», «Начальная военная подготовка» или «Физическая культура» не влияет на их перевод в следующие классы и допуск к итоговой аттестации.</w:t>
      </w:r>
      <w:r>
        <w:rPr>
          <w:rFonts w:ascii="Verdana" w:hAnsi="Verdana"/>
          <w:color w:val="000000"/>
          <w:sz w:val="21"/>
          <w:szCs w:val="21"/>
        </w:rPr>
        <w:br/>
        <w:t xml:space="preserve">24. </w:t>
      </w:r>
      <w:proofErr w:type="gramStart"/>
      <w:r>
        <w:rPr>
          <w:rFonts w:ascii="Verdana" w:hAnsi="Verdana"/>
          <w:color w:val="000000"/>
          <w:sz w:val="21"/>
          <w:szCs w:val="21"/>
        </w:rPr>
        <w:t>Выпускникам 9 (10) класса, имеющим оценки «5» по изученным предметам, подлежащим включению в приложение к свидетельству об основном среднем образовании, выдается свидетельство с отличием об основном среднем образовании в соответствии с формой, утвержденной приказом Министра образования и науки Республики Казахстан от 28 января 2015 года № 39 «Об утверждении видов и форм документов об образовании государственного образца и Правила их выдачи</w:t>
      </w:r>
      <w:proofErr w:type="gramEnd"/>
      <w:r>
        <w:rPr>
          <w:rFonts w:ascii="Verdana" w:hAnsi="Verdana"/>
          <w:color w:val="000000"/>
          <w:sz w:val="21"/>
          <w:szCs w:val="21"/>
        </w:rPr>
        <w:t>» (зарегистрированный в Реестре государственной регистрации нормативных правовых актов под № 10348) (далее – приказ №39).</w:t>
      </w:r>
      <w:r>
        <w:rPr>
          <w:rFonts w:ascii="Verdana" w:hAnsi="Verdana"/>
          <w:color w:val="000000"/>
          <w:sz w:val="21"/>
          <w:szCs w:val="21"/>
        </w:rPr>
        <w:br/>
        <w:t>25. Выпускникам 11 (12) класса, имеющим оценки «5» по изученным предметам, подлежащим включению в приложение к аттестату об общем среднем образовании, выдается аттестат об общем среднем образовании с отличием, утвержденный приказом № 39.</w:t>
      </w:r>
      <w:r>
        <w:rPr>
          <w:rFonts w:ascii="Verdana" w:hAnsi="Verdana"/>
          <w:color w:val="000000"/>
          <w:sz w:val="21"/>
          <w:szCs w:val="21"/>
        </w:rPr>
        <w:br/>
        <w:t xml:space="preserve">26. </w:t>
      </w:r>
      <w:proofErr w:type="gramStart"/>
      <w:r>
        <w:rPr>
          <w:rFonts w:ascii="Verdana" w:hAnsi="Verdana"/>
          <w:color w:val="000000"/>
          <w:sz w:val="21"/>
          <w:szCs w:val="21"/>
        </w:rPr>
        <w:t xml:space="preserve">Выпускникам 11 (12) класса, показавшим примерное поведение и имеющим годовые и итоговые оценки «5» по всем предметам в период учебы с 5 по 11 (12) классы и прошедшим итоговую аттестацию по завершении общего среднего образования на оценку «5», выдается аттестат об общем среднем образовании «Алтын </w:t>
      </w:r>
      <w:proofErr w:type="spellStart"/>
      <w:r>
        <w:rPr>
          <w:rFonts w:ascii="Verdana" w:hAnsi="Verdana"/>
          <w:color w:val="000000"/>
          <w:sz w:val="21"/>
          <w:szCs w:val="21"/>
        </w:rPr>
        <w:t>белгі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» в соответствии с формой, утвержденной приказом №39, и знак «Алтын </w:t>
      </w:r>
      <w:proofErr w:type="spellStart"/>
      <w:r>
        <w:rPr>
          <w:rFonts w:ascii="Verdana" w:hAnsi="Verdana"/>
          <w:color w:val="000000"/>
          <w:sz w:val="21"/>
          <w:szCs w:val="21"/>
        </w:rPr>
        <w:t>белгі</w:t>
      </w:r>
      <w:proofErr w:type="spellEnd"/>
      <w:r>
        <w:rPr>
          <w:rFonts w:ascii="Verdana" w:hAnsi="Verdana"/>
          <w:color w:val="000000"/>
          <w:sz w:val="21"/>
          <w:szCs w:val="21"/>
        </w:rPr>
        <w:t>».</w:t>
      </w:r>
      <w:r>
        <w:rPr>
          <w:rFonts w:ascii="Verdana" w:hAnsi="Verdana"/>
          <w:color w:val="000000"/>
          <w:sz w:val="21"/>
          <w:szCs w:val="21"/>
        </w:rPr>
        <w:br/>
        <w:t>27.</w:t>
      </w:r>
      <w:proofErr w:type="gram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gramStart"/>
      <w:r>
        <w:rPr>
          <w:rFonts w:ascii="Verdana" w:hAnsi="Verdana"/>
          <w:color w:val="000000"/>
          <w:sz w:val="21"/>
          <w:szCs w:val="21"/>
        </w:rPr>
        <w:t>По результатам итоговой аттестации:</w:t>
      </w:r>
      <w:r>
        <w:rPr>
          <w:rFonts w:ascii="Verdana" w:hAnsi="Verdana"/>
          <w:color w:val="000000"/>
          <w:sz w:val="21"/>
          <w:szCs w:val="21"/>
        </w:rPr>
        <w:br/>
        <w:t>1) обучающиеся 9 (10) и 11 (12) классов при получении неудовлетворительных оценок по одному или двум предметам допускаются к прохождению в школе повторной итоговой аттестации по данным учебным предметам в форме экзамена;</w:t>
      </w:r>
      <w:r>
        <w:rPr>
          <w:rFonts w:ascii="Verdana" w:hAnsi="Verdana"/>
          <w:color w:val="000000"/>
          <w:sz w:val="21"/>
          <w:szCs w:val="21"/>
        </w:rPr>
        <w:br/>
        <w:t>2) обучающиеся 9 (10) класса при получении неудовлетворительных оценок по трем и более предметам остаются на повторный год обучения;</w:t>
      </w:r>
      <w:proofErr w:type="gramEnd"/>
      <w:r>
        <w:rPr>
          <w:rFonts w:ascii="Verdana" w:hAnsi="Verdana"/>
          <w:color w:val="000000"/>
          <w:sz w:val="21"/>
          <w:szCs w:val="21"/>
        </w:rPr>
        <w:br/>
      </w:r>
      <w:proofErr w:type="gramStart"/>
      <w:r>
        <w:rPr>
          <w:rFonts w:ascii="Verdana" w:hAnsi="Verdana"/>
          <w:color w:val="000000"/>
          <w:sz w:val="21"/>
          <w:szCs w:val="21"/>
        </w:rPr>
        <w:t>3) обучающимся 11 (12) класса при получении неудовлетворительных оценок по трем и более предметам выдается справка, выдаваемая лицам, не завершившим образование, в соответствии с формой, утвержденной приказом Министра образования и науки Республики Казахстан от 12 июня 2009 года № 289 «Об утверждении формы справки, выдаваемой лицам, не завершившим образование» (зарегистрированный в Реестре государственной регистрации нормативных правовых актов под № 5717) (далее – приказ</w:t>
      </w:r>
      <w:proofErr w:type="gramEnd"/>
      <w:r>
        <w:rPr>
          <w:rFonts w:ascii="Verdana" w:hAnsi="Verdana"/>
          <w:color w:val="000000"/>
          <w:sz w:val="21"/>
          <w:szCs w:val="21"/>
        </w:rPr>
        <w:t xml:space="preserve"> № 289).</w:t>
      </w:r>
      <w:r>
        <w:rPr>
          <w:rFonts w:ascii="Verdana" w:hAnsi="Verdana"/>
          <w:color w:val="000000"/>
          <w:sz w:val="21"/>
          <w:szCs w:val="21"/>
        </w:rPr>
        <w:br/>
        <w:t xml:space="preserve">По окончании следующего учебного года </w:t>
      </w:r>
      <w:proofErr w:type="gramStart"/>
      <w:r>
        <w:rPr>
          <w:rFonts w:ascii="Verdana" w:hAnsi="Verdana"/>
          <w:color w:val="000000"/>
          <w:sz w:val="21"/>
          <w:szCs w:val="21"/>
        </w:rPr>
        <w:t>обучающиеся</w:t>
      </w:r>
      <w:proofErr w:type="gramEnd"/>
      <w:r>
        <w:rPr>
          <w:rFonts w:ascii="Verdana" w:hAnsi="Verdana"/>
          <w:color w:val="000000"/>
          <w:sz w:val="21"/>
          <w:szCs w:val="21"/>
        </w:rPr>
        <w:t>, получившие справку, выдаваемую лицам, не завершившим образование, в соответствии с формой, утвержденной приказом № 289, проходят в школе повторную итоговую аттестацию по соответствующим учебным предметам в форме экзамена.</w:t>
      </w:r>
      <w:r>
        <w:rPr>
          <w:rFonts w:ascii="Verdana" w:hAnsi="Verdana"/>
          <w:color w:val="000000"/>
          <w:sz w:val="21"/>
          <w:szCs w:val="21"/>
        </w:rPr>
        <w:br/>
        <w:t xml:space="preserve">28. </w:t>
      </w:r>
      <w:proofErr w:type="gramStart"/>
      <w:r>
        <w:rPr>
          <w:rFonts w:ascii="Verdana" w:hAnsi="Verdana"/>
          <w:color w:val="000000"/>
          <w:sz w:val="21"/>
          <w:szCs w:val="21"/>
        </w:rPr>
        <w:t xml:space="preserve">Сроки повторных выпускных экзаменов для обучающихся 9 (10) класса и государственных выпускных экзаменов для обучающихся 11 (12) класса по соответствующим учебным предметам устанавливают управления образования, а </w:t>
      </w:r>
      <w:r>
        <w:rPr>
          <w:rFonts w:ascii="Verdana" w:hAnsi="Verdana"/>
          <w:color w:val="000000"/>
          <w:sz w:val="21"/>
          <w:szCs w:val="21"/>
        </w:rPr>
        <w:lastRenderedPageBreak/>
        <w:t>также районные и городские отделы образования по согласованию с управлениями образования, для обучающихся республиканских школ – Министерство.</w:t>
      </w:r>
      <w:r>
        <w:rPr>
          <w:rFonts w:ascii="Verdana" w:hAnsi="Verdana"/>
          <w:color w:val="000000"/>
          <w:sz w:val="21"/>
          <w:szCs w:val="21"/>
        </w:rPr>
        <w:br/>
        <w:t>29.</w:t>
      </w:r>
      <w:proofErr w:type="gram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gramStart"/>
      <w:r>
        <w:rPr>
          <w:rFonts w:ascii="Verdana" w:hAnsi="Verdana"/>
          <w:color w:val="000000"/>
          <w:sz w:val="21"/>
          <w:szCs w:val="21"/>
        </w:rPr>
        <w:t>Экзаменационные материалы повторной итоговой аттестации в виде тестирования или в письменной (эссе), устной формах разрабатываются школами самостоятельно.</w:t>
      </w:r>
      <w:proofErr w:type="gramEnd"/>
      <w:r>
        <w:rPr>
          <w:rFonts w:ascii="Verdana" w:hAnsi="Verdana"/>
          <w:color w:val="000000"/>
          <w:sz w:val="21"/>
          <w:szCs w:val="21"/>
        </w:rPr>
        <w:br/>
        <w:t>Обучающимся 9 (10) класса, сдавшим повторную итоговую аттестацию, выдается свидетельство об основном среднем образовании</w:t>
      </w:r>
      <w:proofErr w:type="gramStart"/>
      <w:r>
        <w:rPr>
          <w:rFonts w:ascii="Verdana" w:hAnsi="Verdana"/>
          <w:color w:val="000000"/>
          <w:sz w:val="21"/>
          <w:szCs w:val="21"/>
        </w:rPr>
        <w:t>.</w:t>
      </w:r>
      <w:proofErr w:type="gram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gramStart"/>
      <w:r>
        <w:rPr>
          <w:rFonts w:ascii="Verdana" w:hAnsi="Verdana"/>
          <w:color w:val="000000"/>
          <w:sz w:val="21"/>
          <w:szCs w:val="21"/>
        </w:rPr>
        <w:t>у</w:t>
      </w:r>
      <w:proofErr w:type="gramEnd"/>
      <w:r>
        <w:rPr>
          <w:rFonts w:ascii="Verdana" w:hAnsi="Verdana"/>
          <w:color w:val="000000"/>
          <w:sz w:val="21"/>
          <w:szCs w:val="21"/>
        </w:rPr>
        <w:t>твержденный приказом № 39.</w:t>
      </w:r>
      <w:r>
        <w:rPr>
          <w:rFonts w:ascii="Verdana" w:hAnsi="Verdana"/>
          <w:color w:val="000000"/>
          <w:sz w:val="21"/>
          <w:szCs w:val="21"/>
        </w:rPr>
        <w:br/>
        <w:t>Обучающимся 11 (12) класса, сдавшим повторную итоговую аттестацию, выдается аттестат об общем среднем образовании, утвержденный приказом № 39.</w:t>
      </w:r>
      <w:r>
        <w:rPr>
          <w:rFonts w:ascii="Verdana" w:hAnsi="Verdana"/>
          <w:color w:val="000000"/>
          <w:sz w:val="21"/>
          <w:szCs w:val="21"/>
        </w:rPr>
        <w:br/>
        <w:t xml:space="preserve">30. </w:t>
      </w:r>
      <w:proofErr w:type="gramStart"/>
      <w:r>
        <w:rPr>
          <w:rFonts w:ascii="Verdana" w:hAnsi="Verdana"/>
          <w:color w:val="000000"/>
          <w:sz w:val="21"/>
          <w:szCs w:val="21"/>
        </w:rPr>
        <w:t>Обучающиеся, успевающие по всем общеобразовательным предметам, освобождаются от итоговой аттестации приказами руководителей управлений образования, обучающиеся республиканских школ – приказом Министра образования и науки Республики Казахстан (далее – Министр) в следующих случаях:</w:t>
      </w:r>
      <w:r>
        <w:rPr>
          <w:rFonts w:ascii="Verdana" w:hAnsi="Verdana"/>
          <w:color w:val="000000"/>
          <w:sz w:val="21"/>
          <w:szCs w:val="21"/>
        </w:rPr>
        <w:br/>
        <w:t>1) по состоянию здоровья;</w:t>
      </w:r>
      <w:r>
        <w:rPr>
          <w:rFonts w:ascii="Verdana" w:hAnsi="Verdana"/>
          <w:color w:val="000000"/>
          <w:sz w:val="21"/>
          <w:szCs w:val="21"/>
        </w:rPr>
        <w:br/>
        <w:t>2) инвалиды І-II группы, инвалиды детства, дети-инвалиды;</w:t>
      </w:r>
      <w:r>
        <w:rPr>
          <w:rFonts w:ascii="Verdana" w:hAnsi="Verdana"/>
          <w:color w:val="000000"/>
          <w:sz w:val="21"/>
          <w:szCs w:val="21"/>
        </w:rPr>
        <w:br/>
        <w:t>3) участники летних учебно-тренировочных сборов, кандидаты в сборную команду Республики Казахстан для участия в международных олимпиадах (соревнованиях).</w:t>
      </w:r>
      <w:r>
        <w:rPr>
          <w:rFonts w:ascii="Verdana" w:hAnsi="Verdana"/>
          <w:color w:val="000000"/>
          <w:sz w:val="21"/>
          <w:szCs w:val="21"/>
        </w:rPr>
        <w:br/>
        <w:t>31.</w:t>
      </w:r>
      <w:proofErr w:type="gram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gramStart"/>
      <w:r>
        <w:rPr>
          <w:rFonts w:ascii="Verdana" w:hAnsi="Verdana"/>
          <w:color w:val="000000"/>
          <w:sz w:val="21"/>
          <w:szCs w:val="21"/>
        </w:rPr>
        <w:t>Приказы об освобождении обучающихся от итоговой аттестации издаются на основании следующих документов:</w:t>
      </w:r>
      <w:r>
        <w:rPr>
          <w:rFonts w:ascii="Verdana" w:hAnsi="Verdana"/>
          <w:color w:val="000000"/>
          <w:sz w:val="21"/>
          <w:szCs w:val="21"/>
        </w:rPr>
        <w:br/>
        <w:t>1) заключения врачебно-консультационной комиссии согласно форме № 035-1/у, утвержденной приказом исполняющего обязанности Министра здравоохранения Республики Казахстан от 23 ноября 2010 года №907 «Об утверждении форм первичной медицинской документации организаций здравоохранения» (зарегистрированным в Реестре государственной регистрации нормативных правовых актов под № 6697), для категории обучающихся указанных в подпункте 1) и</w:t>
      </w:r>
      <w:proofErr w:type="gramEnd"/>
      <w:r>
        <w:rPr>
          <w:rFonts w:ascii="Verdana" w:hAnsi="Verdana"/>
          <w:color w:val="000000"/>
          <w:sz w:val="21"/>
          <w:szCs w:val="21"/>
        </w:rPr>
        <w:t xml:space="preserve"> 2) пункта 30 настоящих Правил;</w:t>
      </w:r>
      <w:r>
        <w:rPr>
          <w:rFonts w:ascii="Verdana" w:hAnsi="Verdana"/>
          <w:color w:val="000000"/>
          <w:sz w:val="21"/>
          <w:szCs w:val="21"/>
        </w:rPr>
        <w:br/>
        <w:t>2) выписки из решения педсовета и ходатайства школы, для категории обучающихся указанных в пункте 30 настоящих Правил;</w:t>
      </w:r>
      <w:r>
        <w:rPr>
          <w:rFonts w:ascii="Verdana" w:hAnsi="Verdana"/>
          <w:color w:val="000000"/>
          <w:sz w:val="21"/>
          <w:szCs w:val="21"/>
        </w:rPr>
        <w:br/>
      </w:r>
      <w:proofErr w:type="gramStart"/>
      <w:r>
        <w:rPr>
          <w:rFonts w:ascii="Verdana" w:hAnsi="Verdana"/>
          <w:color w:val="000000"/>
          <w:sz w:val="21"/>
          <w:szCs w:val="21"/>
        </w:rPr>
        <w:t>3) подлинников и копий табелей успеваемости обучающихся (далее - табель) в соответствии с формой, утвержденной приказом Министра образования и науки Республики Казахстан от 23 октября 2007 года № 502 «Об утверждении формы документов строгой отчетности, используемых организациями образования в образовательной деятельности» (зарегистрированным в Реестре государственной регистрации нормативных правовых актов под № 4991), для категории обучающихся указанных в пункте 30 настоящих Правил.</w:t>
      </w:r>
      <w:proofErr w:type="gramEnd"/>
      <w:r>
        <w:rPr>
          <w:rFonts w:ascii="Verdana" w:hAnsi="Verdana"/>
          <w:color w:val="000000"/>
          <w:sz w:val="21"/>
          <w:szCs w:val="21"/>
        </w:rPr>
        <w:t xml:space="preserve"> Подлинники табелей после сверки с его копиями возвращаются администрации школы.</w:t>
      </w:r>
      <w:r>
        <w:rPr>
          <w:rFonts w:ascii="Verdana" w:hAnsi="Verdana"/>
          <w:color w:val="000000"/>
          <w:sz w:val="21"/>
          <w:szCs w:val="21"/>
        </w:rPr>
        <w:br/>
        <w:t>Документы, указанные в подпунктах 2) и 3) настоящего пункта, заверяются подписью руководителя и печатью школы.</w:t>
      </w:r>
      <w:r>
        <w:rPr>
          <w:rFonts w:ascii="Verdana" w:hAnsi="Verdana"/>
          <w:color w:val="000000"/>
          <w:sz w:val="21"/>
          <w:szCs w:val="21"/>
        </w:rPr>
        <w:br/>
        <w:t xml:space="preserve">32. </w:t>
      </w:r>
      <w:proofErr w:type="gramStart"/>
      <w:r>
        <w:rPr>
          <w:rFonts w:ascii="Verdana" w:hAnsi="Verdana"/>
          <w:color w:val="000000"/>
          <w:sz w:val="21"/>
          <w:szCs w:val="21"/>
        </w:rPr>
        <w:t>Обучающийся 9 (10) и 11 (12) классов, заболевший в период итоговой аттестации, сдает пропущенные экзамены после выздоровления.</w:t>
      </w:r>
      <w:r>
        <w:rPr>
          <w:rFonts w:ascii="Verdana" w:hAnsi="Verdana"/>
          <w:color w:val="000000"/>
          <w:sz w:val="21"/>
          <w:szCs w:val="21"/>
        </w:rPr>
        <w:br/>
        <w:t>33.</w:t>
      </w:r>
      <w:proofErr w:type="gram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gramStart"/>
      <w:r>
        <w:rPr>
          <w:rFonts w:ascii="Verdana" w:hAnsi="Verdana"/>
          <w:color w:val="000000"/>
          <w:sz w:val="21"/>
          <w:szCs w:val="21"/>
        </w:rPr>
        <w:t>Досрочная итоговая аттестация выпускников 9 (10) и 11 (12) классов, допускается в случае выезда обучающихся за границу для поступления на учебу или на постоянное место жительства при предъявлении подтверждающих документов и проводится в форме итоговых выпускных экзаменов или государственных выпускных экзаменов не ранее, чем за 2 месяца до окончания учебного года.</w:t>
      </w:r>
      <w:r>
        <w:rPr>
          <w:rFonts w:ascii="Verdana" w:hAnsi="Verdana"/>
          <w:color w:val="000000"/>
          <w:sz w:val="21"/>
          <w:szCs w:val="21"/>
        </w:rPr>
        <w:br/>
        <w:t>34.</w:t>
      </w:r>
      <w:proofErr w:type="gramEnd"/>
      <w:r>
        <w:rPr>
          <w:rFonts w:ascii="Verdana" w:hAnsi="Verdana"/>
          <w:color w:val="000000"/>
          <w:sz w:val="21"/>
          <w:szCs w:val="21"/>
        </w:rPr>
        <w:t xml:space="preserve"> Выпускники 11 (12) класса, выезжавшие на учебу за рубеж по линии международного обмена </w:t>
      </w:r>
      <w:proofErr w:type="gramStart"/>
      <w:r>
        <w:rPr>
          <w:rFonts w:ascii="Verdana" w:hAnsi="Verdana"/>
          <w:color w:val="000000"/>
          <w:sz w:val="21"/>
          <w:szCs w:val="21"/>
        </w:rPr>
        <w:t>обучающимися</w:t>
      </w:r>
      <w:proofErr w:type="gramEnd"/>
      <w:r>
        <w:rPr>
          <w:rFonts w:ascii="Verdana" w:hAnsi="Verdana"/>
          <w:color w:val="000000"/>
          <w:sz w:val="21"/>
          <w:szCs w:val="21"/>
        </w:rPr>
        <w:t xml:space="preserve"> и окончившие там образовательные учреждения, итоговую аттестацию за 11 (12) класс проходят в школах Республики Казахстан. После прохождения итоговой аттестации им выдается аттестат об общем среднем образовании, утвержденный приказом № 39, с учетом отметок по предметам, </w:t>
      </w:r>
      <w:proofErr w:type="spellStart"/>
      <w:r>
        <w:rPr>
          <w:rFonts w:ascii="Verdana" w:hAnsi="Verdana"/>
          <w:color w:val="000000"/>
          <w:sz w:val="21"/>
          <w:szCs w:val="21"/>
        </w:rPr>
        <w:t>изучавшимся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за рубежом, годовых и итоговых оценок, полученных в предыдущих классах в школах Республики Казахстан.</w:t>
      </w:r>
      <w:r>
        <w:rPr>
          <w:rFonts w:ascii="Verdana" w:hAnsi="Verdana"/>
          <w:color w:val="000000"/>
          <w:sz w:val="21"/>
          <w:szCs w:val="21"/>
        </w:rPr>
        <w:br/>
        <w:t xml:space="preserve">Подготовку экзаменационных материалов для выпускников 11 (12) класса, выезжающих на учебу за рубеж по линии международного обмена </w:t>
      </w:r>
      <w:proofErr w:type="gramStart"/>
      <w:r>
        <w:rPr>
          <w:rFonts w:ascii="Verdana" w:hAnsi="Verdana"/>
          <w:color w:val="000000"/>
          <w:sz w:val="21"/>
          <w:szCs w:val="21"/>
        </w:rPr>
        <w:t>обучающимися</w:t>
      </w:r>
      <w:proofErr w:type="gramEnd"/>
      <w:r>
        <w:rPr>
          <w:rFonts w:ascii="Verdana" w:hAnsi="Verdana"/>
          <w:color w:val="000000"/>
          <w:sz w:val="21"/>
          <w:szCs w:val="21"/>
        </w:rPr>
        <w:t xml:space="preserve"> осуществляет школа.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</w:rPr>
        <w:lastRenderedPageBreak/>
        <w:t xml:space="preserve">35. Обучающиеся на период их полного курса обучения по программам международного обмена, числятся в контингенте школ Республики Казахстан, в которых они обучались до выезда по линии международного обмена </w:t>
      </w:r>
      <w:proofErr w:type="gramStart"/>
      <w:r>
        <w:rPr>
          <w:rFonts w:ascii="Verdana" w:hAnsi="Verdana"/>
          <w:color w:val="000000"/>
          <w:sz w:val="21"/>
          <w:szCs w:val="21"/>
        </w:rPr>
        <w:t>обучающимися</w:t>
      </w:r>
      <w:proofErr w:type="gramEnd"/>
      <w:r>
        <w:rPr>
          <w:rFonts w:ascii="Verdana" w:hAnsi="Verdana"/>
          <w:color w:val="000000"/>
          <w:sz w:val="21"/>
          <w:szCs w:val="21"/>
        </w:rPr>
        <w:t>.</w:t>
      </w:r>
      <w:r>
        <w:rPr>
          <w:rFonts w:ascii="Verdana" w:hAnsi="Verdana"/>
          <w:color w:val="000000"/>
          <w:sz w:val="21"/>
          <w:szCs w:val="21"/>
        </w:rPr>
        <w:br/>
        <w:t xml:space="preserve">36. Вопрос о необходимости проведения итоговой аттестации в специальных коррекционных учреждениях для детей с </w:t>
      </w:r>
      <w:proofErr w:type="gramStart"/>
      <w:r>
        <w:rPr>
          <w:rFonts w:ascii="Verdana" w:hAnsi="Verdana"/>
          <w:color w:val="000000"/>
          <w:sz w:val="21"/>
          <w:szCs w:val="21"/>
        </w:rPr>
        <w:t>особыми</w:t>
      </w:r>
      <w:proofErr w:type="gramEnd"/>
      <w:r>
        <w:rPr>
          <w:rFonts w:ascii="Verdana" w:hAnsi="Verdana"/>
          <w:color w:val="000000"/>
          <w:sz w:val="21"/>
          <w:szCs w:val="21"/>
        </w:rPr>
        <w:t xml:space="preserve"> образовательными </w:t>
      </w:r>
      <w:proofErr w:type="spellStart"/>
      <w:r>
        <w:rPr>
          <w:rFonts w:ascii="Verdana" w:hAnsi="Verdana"/>
          <w:color w:val="000000"/>
          <w:sz w:val="21"/>
          <w:szCs w:val="21"/>
        </w:rPr>
        <w:t>потребностямии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обучающихся специальных классов общеобразовательных школ решается районным, городским отделом образования или управлением образования в соответствии с медицинским диагнозом обучающихся.</w:t>
      </w:r>
      <w:r>
        <w:rPr>
          <w:rFonts w:ascii="Verdana" w:hAnsi="Verdana"/>
          <w:color w:val="000000"/>
          <w:sz w:val="21"/>
          <w:szCs w:val="21"/>
        </w:rPr>
        <w:br/>
        <w:t>Экзаменационные материалы итоговой аттестации в специальных коррекционных учреждениях разрабатываются управлениями образования.</w:t>
      </w:r>
      <w:r>
        <w:rPr>
          <w:rFonts w:ascii="Verdana" w:hAnsi="Verdana"/>
          <w:color w:val="000000"/>
          <w:sz w:val="21"/>
          <w:szCs w:val="21"/>
        </w:rPr>
        <w:br/>
        <w:t>37. Письменные экзамены проводятся в просторных классных помещениях, где обучающиеся 11 (12) класса садятся по одному, а обучающиеся 9 (10) класса – по одному или по двое.</w:t>
      </w:r>
      <w:r>
        <w:rPr>
          <w:rFonts w:ascii="Verdana" w:hAnsi="Verdana"/>
          <w:color w:val="000000"/>
          <w:sz w:val="21"/>
          <w:szCs w:val="21"/>
        </w:rPr>
        <w:br/>
        <w:t>Для выполнения письменных работ и подготовки к устным ответам обучающимся выдается бумага со штампом школы. Обучающиеся, выполнившие работу, сдают ее Комиссии вместе с черновиками.</w:t>
      </w:r>
      <w:r>
        <w:rPr>
          <w:rFonts w:ascii="Verdana" w:hAnsi="Verdana"/>
          <w:color w:val="000000"/>
          <w:sz w:val="21"/>
          <w:szCs w:val="21"/>
        </w:rPr>
        <w:br/>
      </w:r>
      <w:proofErr w:type="gramStart"/>
      <w:r>
        <w:rPr>
          <w:rFonts w:ascii="Verdana" w:hAnsi="Verdana"/>
          <w:color w:val="000000"/>
          <w:sz w:val="21"/>
          <w:szCs w:val="21"/>
        </w:rPr>
        <w:t>Обучающиеся</w:t>
      </w:r>
      <w:proofErr w:type="gramEnd"/>
      <w:r>
        <w:rPr>
          <w:rFonts w:ascii="Verdana" w:hAnsi="Verdana"/>
          <w:color w:val="000000"/>
          <w:sz w:val="21"/>
          <w:szCs w:val="21"/>
        </w:rPr>
        <w:t>, не закончившие работу в отведенное для экзамена время, сдают ее незаконченной.</w:t>
      </w:r>
      <w:r>
        <w:rPr>
          <w:rFonts w:ascii="Verdana" w:hAnsi="Verdana"/>
          <w:color w:val="000000"/>
          <w:sz w:val="21"/>
          <w:szCs w:val="21"/>
        </w:rPr>
        <w:br/>
        <w:t xml:space="preserve">38. В период проведения письменного экзамена (кроме диктанта) </w:t>
      </w:r>
      <w:proofErr w:type="gramStart"/>
      <w:r>
        <w:rPr>
          <w:rFonts w:ascii="Verdana" w:hAnsi="Verdana"/>
          <w:color w:val="000000"/>
          <w:sz w:val="21"/>
          <w:szCs w:val="21"/>
        </w:rPr>
        <w:t>обучающемуся</w:t>
      </w:r>
      <w:proofErr w:type="gramEnd"/>
      <w:r>
        <w:rPr>
          <w:rFonts w:ascii="Verdana" w:hAnsi="Verdana"/>
          <w:color w:val="000000"/>
          <w:sz w:val="21"/>
          <w:szCs w:val="21"/>
        </w:rPr>
        <w:t xml:space="preserve"> разрешается выйти на 5 минут из классного помещения. В этом случае он сдает работу Комиссии, на экзаменационной работе отмечается продолжительность отсутствия обучающегося на экзамене.</w:t>
      </w:r>
      <w:r>
        <w:rPr>
          <w:rFonts w:ascii="Verdana" w:hAnsi="Verdana"/>
          <w:color w:val="000000"/>
          <w:sz w:val="21"/>
          <w:szCs w:val="21"/>
        </w:rPr>
        <w:br/>
        <w:t>Для детей с особыми образовательными потребностями предоставляется более продолжительное время для перерыва.</w:t>
      </w:r>
      <w:r>
        <w:rPr>
          <w:rFonts w:ascii="Verdana" w:hAnsi="Verdana"/>
          <w:color w:val="000000"/>
          <w:sz w:val="21"/>
          <w:szCs w:val="21"/>
        </w:rPr>
        <w:br/>
        <w:t xml:space="preserve">39. По окончании письменного экзамена и тестирования члены Комиссии проверяют работы </w:t>
      </w:r>
      <w:proofErr w:type="gramStart"/>
      <w:r>
        <w:rPr>
          <w:rFonts w:ascii="Verdana" w:hAnsi="Verdana"/>
          <w:color w:val="000000"/>
          <w:sz w:val="21"/>
          <w:szCs w:val="21"/>
        </w:rPr>
        <w:t>обучающихся</w:t>
      </w:r>
      <w:proofErr w:type="gramEnd"/>
      <w:r>
        <w:rPr>
          <w:rFonts w:ascii="Verdana" w:hAnsi="Verdana"/>
          <w:color w:val="000000"/>
          <w:sz w:val="21"/>
          <w:szCs w:val="21"/>
        </w:rPr>
        <w:t xml:space="preserve"> в здании школы.</w:t>
      </w:r>
      <w:r>
        <w:rPr>
          <w:rFonts w:ascii="Verdana" w:hAnsi="Verdana"/>
          <w:color w:val="000000"/>
          <w:sz w:val="21"/>
          <w:szCs w:val="21"/>
        </w:rPr>
        <w:br/>
        <w:t>Непроверенные работы сдаются на хранение руководителю школы. При проверке ошибки подчеркиваются. В эссе, за курс общего среднего образования, количество ошибок указывается отдельно.</w:t>
      </w:r>
      <w:r>
        <w:rPr>
          <w:rFonts w:ascii="Verdana" w:hAnsi="Verdana"/>
          <w:color w:val="000000"/>
          <w:sz w:val="21"/>
          <w:szCs w:val="21"/>
        </w:rPr>
        <w:br/>
        <w:t>На письменные работы по математике, оцененные на «2» и «5», Комиссией школы даются рецензии.</w:t>
      </w:r>
      <w:r>
        <w:rPr>
          <w:rFonts w:ascii="Verdana" w:hAnsi="Verdana"/>
          <w:color w:val="000000"/>
          <w:sz w:val="21"/>
          <w:szCs w:val="21"/>
        </w:rPr>
        <w:br/>
        <w:t>Повторный письменный экзамен по языку обучения устанавливает Комиссия школы.</w:t>
      </w:r>
      <w:r>
        <w:rPr>
          <w:rFonts w:ascii="Verdana" w:hAnsi="Verdana"/>
          <w:color w:val="000000"/>
          <w:sz w:val="21"/>
          <w:szCs w:val="21"/>
        </w:rPr>
        <w:br/>
        <w:t>Сочинение в 9 (10) классе и эссе в 11(12) классе оценивается двумя оценками, письменная экзаменационная работа по математике за курс основного и общего среднего образования – одной.</w:t>
      </w:r>
      <w:r>
        <w:rPr>
          <w:rFonts w:ascii="Verdana" w:hAnsi="Verdana"/>
          <w:color w:val="000000"/>
          <w:sz w:val="21"/>
          <w:szCs w:val="21"/>
        </w:rPr>
        <w:br/>
        <w:t>40. Письменные экзаменационные работы во всех классах школы начинаются в 9 часов 00 минут утра по местному времени. В исключительных случаях (при наличии в школе большого числа обучающихся) для соблюдения пунктов настоящих Правил допускается проведение экзаменов в 2-3 потока.</w:t>
      </w:r>
      <w:r>
        <w:rPr>
          <w:rFonts w:ascii="Verdana" w:hAnsi="Verdana"/>
          <w:color w:val="000000"/>
          <w:sz w:val="21"/>
          <w:szCs w:val="21"/>
        </w:rPr>
        <w:br/>
        <w:t>Пакеты с темами эссе вскрываются за 15 минут до начала экзамена в присутствии обучающихся и членов Комиссии школы.</w:t>
      </w:r>
      <w:r>
        <w:rPr>
          <w:rFonts w:ascii="Verdana" w:hAnsi="Verdana"/>
          <w:color w:val="000000"/>
          <w:sz w:val="21"/>
          <w:szCs w:val="21"/>
        </w:rPr>
        <w:br/>
        <w:t>Пакеты с материалами по математике в 9 и 11 классах вскрываются за</w:t>
      </w:r>
      <w:r>
        <w:rPr>
          <w:rFonts w:ascii="Verdana" w:hAnsi="Verdana"/>
          <w:color w:val="000000"/>
          <w:sz w:val="21"/>
          <w:szCs w:val="21"/>
        </w:rPr>
        <w:br/>
        <w:t xml:space="preserve">1 час до начала экзаменов в присутствии только членов Комиссии школы для проверки правильности </w:t>
      </w:r>
      <w:proofErr w:type="gramStart"/>
      <w:r>
        <w:rPr>
          <w:rFonts w:ascii="Verdana" w:hAnsi="Verdana"/>
          <w:color w:val="000000"/>
          <w:sz w:val="21"/>
          <w:szCs w:val="21"/>
        </w:rPr>
        <w:t>условий</w:t>
      </w:r>
      <w:proofErr w:type="gramEnd"/>
      <w:r>
        <w:rPr>
          <w:rFonts w:ascii="Verdana" w:hAnsi="Verdana"/>
          <w:color w:val="000000"/>
          <w:sz w:val="21"/>
          <w:szCs w:val="21"/>
        </w:rPr>
        <w:t xml:space="preserve"> предложенных заданий.</w:t>
      </w:r>
      <w:r>
        <w:rPr>
          <w:rFonts w:ascii="Verdana" w:hAnsi="Verdana"/>
          <w:color w:val="000000"/>
          <w:sz w:val="21"/>
          <w:szCs w:val="21"/>
        </w:rPr>
        <w:br/>
        <w:t xml:space="preserve">41. На устном экзамене для подготовки ответа </w:t>
      </w:r>
      <w:proofErr w:type="gramStart"/>
      <w:r>
        <w:rPr>
          <w:rFonts w:ascii="Verdana" w:hAnsi="Verdana"/>
          <w:color w:val="000000"/>
          <w:sz w:val="21"/>
          <w:szCs w:val="21"/>
        </w:rPr>
        <w:t>обучающемуся</w:t>
      </w:r>
      <w:proofErr w:type="gramEnd"/>
      <w:r>
        <w:rPr>
          <w:rFonts w:ascii="Verdana" w:hAnsi="Verdana"/>
          <w:color w:val="000000"/>
          <w:sz w:val="21"/>
          <w:szCs w:val="21"/>
        </w:rPr>
        <w:t xml:space="preserve"> предоставляется не менее 20 минут. Если обучающийся не ответил на вопросы по билету, Комиссия разрешает ему взять второй билет (оценка в данном случае снижается на 1 балл).</w:t>
      </w:r>
      <w:r>
        <w:rPr>
          <w:rFonts w:ascii="Verdana" w:hAnsi="Verdana"/>
          <w:color w:val="000000"/>
          <w:sz w:val="21"/>
          <w:szCs w:val="21"/>
        </w:rPr>
        <w:br/>
        <w:t>42. Тестирование проводится в пределах учебных предметов, определенных подпунктом 4) и 5) пункта 18 настоящих Правил, с помощью тестовых заданий, разработанных Республиканским государственным казенным предприятием «Национальный центр тестирования» (далее – НЦТ) в соответствии с ГОСО.</w:t>
      </w:r>
      <w:r>
        <w:rPr>
          <w:rFonts w:ascii="Verdana" w:hAnsi="Verdana"/>
          <w:color w:val="000000"/>
          <w:sz w:val="21"/>
          <w:szCs w:val="21"/>
        </w:rPr>
        <w:br/>
        <w:t>43. В 11(12) классе на тестирование отводится по каждому предмету</w:t>
      </w:r>
      <w:r>
        <w:rPr>
          <w:rFonts w:ascii="Verdana" w:hAnsi="Verdana"/>
          <w:color w:val="000000"/>
          <w:sz w:val="21"/>
          <w:szCs w:val="21"/>
        </w:rPr>
        <w:br/>
        <w:t>80 минут.</w:t>
      </w:r>
      <w:r>
        <w:rPr>
          <w:rFonts w:ascii="Verdana" w:hAnsi="Verdana"/>
          <w:color w:val="000000"/>
          <w:sz w:val="21"/>
          <w:szCs w:val="21"/>
        </w:rPr>
        <w:br/>
        <w:t xml:space="preserve">44. Проверка результатов теста осуществляется в школе Комиссией, формируемой при школе тот же день на основании предоставленных им кодов правильных </w:t>
      </w:r>
      <w:r>
        <w:rPr>
          <w:rFonts w:ascii="Verdana" w:hAnsi="Verdana"/>
          <w:color w:val="000000"/>
          <w:sz w:val="21"/>
          <w:szCs w:val="21"/>
        </w:rPr>
        <w:lastRenderedPageBreak/>
        <w:t>ответов.</w:t>
      </w:r>
      <w:r>
        <w:rPr>
          <w:rFonts w:ascii="Verdana" w:hAnsi="Verdana"/>
          <w:color w:val="000000"/>
          <w:sz w:val="21"/>
          <w:szCs w:val="21"/>
        </w:rPr>
        <w:br/>
        <w:t xml:space="preserve">45. Общую базу данных участников тестирования формирует НЦТ при помощи программного обеспечения с 1 по 30 марта текущего года. Данные об </w:t>
      </w:r>
      <w:proofErr w:type="gramStart"/>
      <w:r>
        <w:rPr>
          <w:rFonts w:ascii="Verdana" w:hAnsi="Verdana"/>
          <w:color w:val="000000"/>
          <w:sz w:val="21"/>
          <w:szCs w:val="21"/>
        </w:rPr>
        <w:t>обучающихся</w:t>
      </w:r>
      <w:proofErr w:type="gramEnd"/>
      <w:r>
        <w:rPr>
          <w:rFonts w:ascii="Verdana" w:hAnsi="Verdana"/>
          <w:color w:val="000000"/>
          <w:sz w:val="21"/>
          <w:szCs w:val="21"/>
        </w:rPr>
        <w:t xml:space="preserve"> школы передают в НЦТ через его филиалы.</w:t>
      </w:r>
      <w:r>
        <w:rPr>
          <w:rFonts w:ascii="Verdana" w:hAnsi="Verdana"/>
          <w:color w:val="000000"/>
          <w:sz w:val="21"/>
          <w:szCs w:val="21"/>
        </w:rPr>
        <w:br/>
        <w:t>46. Количество и форма тестовых заданий, форма листа ответов для тестирования определяются спецификацией теста в разрезе каждого предмета, профиля и языка обучения. Спецификация теста разрабатывает НЦТ.</w:t>
      </w:r>
      <w:r>
        <w:rPr>
          <w:rFonts w:ascii="Verdana" w:hAnsi="Verdana"/>
          <w:color w:val="000000"/>
          <w:sz w:val="21"/>
          <w:szCs w:val="21"/>
        </w:rPr>
        <w:br/>
        <w:t xml:space="preserve">47. </w:t>
      </w:r>
      <w:proofErr w:type="gramStart"/>
      <w:r>
        <w:rPr>
          <w:rFonts w:ascii="Verdana" w:hAnsi="Verdana"/>
          <w:color w:val="000000"/>
          <w:sz w:val="21"/>
          <w:szCs w:val="21"/>
        </w:rPr>
        <w:t xml:space="preserve">После проведения устных или письменных экзаменов, тестирования по каждому предмету в 9 (10), 11 (12) классах и переводных </w:t>
      </w:r>
      <w:proofErr w:type="spellStart"/>
      <w:r>
        <w:rPr>
          <w:rFonts w:ascii="Verdana" w:hAnsi="Verdana"/>
          <w:color w:val="000000"/>
          <w:sz w:val="21"/>
          <w:szCs w:val="21"/>
        </w:rPr>
        <w:t>экзаменовв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5-8, 10 классах Комиссия в тот же день выставляет обучающимся экзаменационные и итоговые оценки и вносит их в бумажный и электронный Протокол экзамена (тестирования) и итоговых оценок за курс обучения на уровнях основного среднего и общего среднего образования по форме согласно</w:t>
      </w:r>
      <w:proofErr w:type="gramEnd"/>
      <w:r>
        <w:rPr>
          <w:rFonts w:ascii="Verdana" w:hAnsi="Verdana"/>
          <w:color w:val="000000"/>
          <w:sz w:val="21"/>
          <w:szCs w:val="21"/>
        </w:rPr>
        <w:t xml:space="preserve"> приложению 1 к настоящим Правилам (далее – Протокол). Протокол подписывается членами Комиссии школы.</w:t>
      </w:r>
      <w:r>
        <w:rPr>
          <w:rFonts w:ascii="Verdana" w:hAnsi="Verdana"/>
          <w:color w:val="000000"/>
          <w:sz w:val="21"/>
          <w:szCs w:val="21"/>
        </w:rPr>
        <w:br/>
        <w:t>48. При выставлении итоговой оценки обучающимся, находившимся на лечении в лечебном учреждении, где были организованы учебные занятия, учитываются четвертные (полугодовые) и годовые оценки, полученные ими в школе (классе или группе) при лечебном учреждении.</w:t>
      </w:r>
      <w:r>
        <w:rPr>
          <w:rFonts w:ascii="Verdana" w:hAnsi="Verdana"/>
          <w:color w:val="000000"/>
          <w:sz w:val="21"/>
          <w:szCs w:val="21"/>
        </w:rPr>
        <w:br/>
        <w:t>49. Оценки, полученные обучающимися на устном экзамене, объявляются им после окончания экзамена в данном классе или группе.</w:t>
      </w:r>
      <w:r>
        <w:rPr>
          <w:rFonts w:ascii="Verdana" w:hAnsi="Verdana"/>
          <w:color w:val="000000"/>
          <w:sz w:val="21"/>
          <w:szCs w:val="21"/>
        </w:rPr>
        <w:br/>
        <w:t xml:space="preserve">На основании письменного заявления, </w:t>
      </w:r>
      <w:proofErr w:type="gramStart"/>
      <w:r>
        <w:rPr>
          <w:rFonts w:ascii="Verdana" w:hAnsi="Verdana"/>
          <w:color w:val="000000"/>
          <w:sz w:val="21"/>
          <w:szCs w:val="21"/>
        </w:rPr>
        <w:t>обучающийся</w:t>
      </w:r>
      <w:proofErr w:type="gramEnd"/>
      <w:r>
        <w:rPr>
          <w:rFonts w:ascii="Verdana" w:hAnsi="Verdana"/>
          <w:color w:val="000000"/>
          <w:sz w:val="21"/>
          <w:szCs w:val="21"/>
        </w:rPr>
        <w:t xml:space="preserve"> в присутствии председателя Комиссии школы </w:t>
      </w:r>
      <w:proofErr w:type="spellStart"/>
      <w:r>
        <w:rPr>
          <w:rFonts w:ascii="Verdana" w:hAnsi="Verdana"/>
          <w:color w:val="000000"/>
          <w:sz w:val="21"/>
          <w:szCs w:val="21"/>
        </w:rPr>
        <w:t>ознакамливается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с результатами проверки своей письменной работы.</w:t>
      </w:r>
      <w:r>
        <w:rPr>
          <w:rFonts w:ascii="Verdana" w:hAnsi="Verdana"/>
          <w:color w:val="000000"/>
          <w:sz w:val="21"/>
          <w:szCs w:val="21"/>
        </w:rPr>
        <w:br/>
        <w:t>50. Обучающиеся 9 (10) и 11 (12) классов, получившие оценку «2» на очередном экзамене, допускаются к следующему экзамену.</w:t>
      </w:r>
      <w:r>
        <w:rPr>
          <w:rFonts w:ascii="Verdana" w:hAnsi="Verdana"/>
          <w:color w:val="000000"/>
          <w:sz w:val="21"/>
          <w:szCs w:val="21"/>
        </w:rPr>
        <w:br/>
        <w:t>51. При выведении итоговых оценок по предмету надлежит руководствоваться следующим:</w:t>
      </w:r>
      <w:r>
        <w:rPr>
          <w:rFonts w:ascii="Verdana" w:hAnsi="Verdana"/>
          <w:color w:val="000000"/>
          <w:sz w:val="21"/>
          <w:szCs w:val="21"/>
        </w:rPr>
        <w:br/>
        <w:t>1) итоговая оценка по предмету определяется на основании годовой и экзаменационной с учетом четвертных (полугодовых) оценок за текущий учебный год (учитывается при экзаменационной оценке «4» или «5»);</w:t>
      </w:r>
      <w:r>
        <w:rPr>
          <w:rFonts w:ascii="Verdana" w:hAnsi="Verdana"/>
          <w:color w:val="000000"/>
          <w:sz w:val="21"/>
          <w:szCs w:val="21"/>
        </w:rPr>
        <w:br/>
        <w:t>2) при неудовлетворительной экзаменационной оценке не выставляется положительная итоговая оценка;</w:t>
      </w:r>
      <w:r>
        <w:rPr>
          <w:rFonts w:ascii="Verdana" w:hAnsi="Verdana"/>
          <w:color w:val="000000"/>
          <w:sz w:val="21"/>
          <w:szCs w:val="21"/>
        </w:rPr>
        <w:br/>
      </w:r>
      <w:proofErr w:type="gramStart"/>
      <w:r>
        <w:rPr>
          <w:rFonts w:ascii="Verdana" w:hAnsi="Verdana"/>
          <w:color w:val="000000"/>
          <w:sz w:val="21"/>
          <w:szCs w:val="21"/>
        </w:rPr>
        <w:t xml:space="preserve">3) </w:t>
      </w:r>
      <w:proofErr w:type="gramEnd"/>
      <w:r>
        <w:rPr>
          <w:rFonts w:ascii="Verdana" w:hAnsi="Verdana"/>
          <w:color w:val="000000"/>
          <w:sz w:val="21"/>
          <w:szCs w:val="21"/>
        </w:rPr>
        <w:t>итоговая оценка выставляется не выше экзаменационной.</w:t>
      </w:r>
      <w:r>
        <w:rPr>
          <w:rFonts w:ascii="Verdana" w:hAnsi="Verdana"/>
          <w:color w:val="000000"/>
          <w:sz w:val="21"/>
          <w:szCs w:val="21"/>
        </w:rPr>
        <w:br/>
        <w:t xml:space="preserve">52. При несогласии с оценкой, выставленной за письменную работу или результатом тестирования, </w:t>
      </w:r>
      <w:proofErr w:type="gramStart"/>
      <w:r>
        <w:rPr>
          <w:rFonts w:ascii="Verdana" w:hAnsi="Verdana"/>
          <w:color w:val="000000"/>
          <w:sz w:val="21"/>
          <w:szCs w:val="21"/>
        </w:rPr>
        <w:t>обучающийся</w:t>
      </w:r>
      <w:proofErr w:type="gramEnd"/>
      <w:r>
        <w:rPr>
          <w:rFonts w:ascii="Verdana" w:hAnsi="Verdana"/>
          <w:color w:val="000000"/>
          <w:sz w:val="21"/>
          <w:szCs w:val="21"/>
        </w:rPr>
        <w:t xml:space="preserve"> обращается до 13 часов 00 минут следующего дня после объявления экзаменационной оценки в Комиссию, созданную при районных, городских отделах образования, управлениях образования, а также при Министерстве для обучающихся республиканских школ.</w:t>
      </w:r>
      <w:r>
        <w:rPr>
          <w:rFonts w:ascii="Verdana" w:hAnsi="Verdana"/>
          <w:color w:val="000000"/>
          <w:sz w:val="21"/>
          <w:szCs w:val="21"/>
        </w:rPr>
        <w:br/>
        <w:t xml:space="preserve">53. Для проведения итоговой </w:t>
      </w:r>
      <w:proofErr w:type="spellStart"/>
      <w:r>
        <w:rPr>
          <w:rFonts w:ascii="Verdana" w:hAnsi="Verdana"/>
          <w:color w:val="000000"/>
          <w:sz w:val="21"/>
          <w:szCs w:val="21"/>
        </w:rPr>
        <w:t>атестации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в срок до 1 февраля текущего года создается Комиссия: при школах - приказом директора школы, при районном, городском отделе образования - приказом его руководителя, при управлении образования </w:t>
      </w:r>
      <w:proofErr w:type="gramStart"/>
      <w:r>
        <w:rPr>
          <w:rFonts w:ascii="Verdana" w:hAnsi="Verdana"/>
          <w:color w:val="000000"/>
          <w:sz w:val="21"/>
          <w:szCs w:val="21"/>
        </w:rPr>
        <w:t>-п</w:t>
      </w:r>
      <w:proofErr w:type="gramEnd"/>
      <w:r>
        <w:rPr>
          <w:rFonts w:ascii="Verdana" w:hAnsi="Verdana"/>
          <w:color w:val="000000"/>
          <w:sz w:val="21"/>
          <w:szCs w:val="21"/>
        </w:rPr>
        <w:t>риказом его руководителя, при Министерстве (для республиканских школ) - приказом Министра.</w:t>
      </w:r>
      <w:r>
        <w:rPr>
          <w:rFonts w:ascii="Verdana" w:hAnsi="Verdana"/>
          <w:color w:val="000000"/>
          <w:sz w:val="21"/>
          <w:szCs w:val="21"/>
        </w:rPr>
        <w:br/>
        <w:t>54. В состав Комиссии при школе включаются учителя-предметники и заместители директора школы (при наличии), представители общественных организаций (при наличии) и родительских комитетов. Комиссию возглавляет директор школы или лицо, заменяющее его.</w:t>
      </w:r>
      <w:r>
        <w:rPr>
          <w:rFonts w:ascii="Verdana" w:hAnsi="Verdana"/>
          <w:color w:val="000000"/>
          <w:sz w:val="21"/>
          <w:szCs w:val="21"/>
        </w:rPr>
        <w:br/>
        <w:t xml:space="preserve">Количество членов Комиссии при школе составляет не менее пяти человек при одном выпускном </w:t>
      </w:r>
      <w:proofErr w:type="gramStart"/>
      <w:r>
        <w:rPr>
          <w:rFonts w:ascii="Verdana" w:hAnsi="Verdana"/>
          <w:color w:val="000000"/>
          <w:sz w:val="21"/>
          <w:szCs w:val="21"/>
        </w:rPr>
        <w:t>класс-комплекте</w:t>
      </w:r>
      <w:proofErr w:type="gramEnd"/>
      <w:r>
        <w:rPr>
          <w:rFonts w:ascii="Verdana" w:hAnsi="Verdana"/>
          <w:color w:val="000000"/>
          <w:sz w:val="21"/>
          <w:szCs w:val="21"/>
        </w:rPr>
        <w:t xml:space="preserve"> основной и средней школы, и не менее семи человек при двух и более выпускных класс-комплектах основной и средней школы.</w:t>
      </w:r>
      <w:r>
        <w:rPr>
          <w:rFonts w:ascii="Verdana" w:hAnsi="Verdana"/>
          <w:color w:val="000000"/>
          <w:sz w:val="21"/>
          <w:szCs w:val="21"/>
        </w:rPr>
        <w:br/>
        <w:t>55. В состав Комиссии при районном, городском отделе образования включаются учителя-предметники, специалисты отделов образования, представители общественных организаций и родительских комитетов, а также секретарь, назначаемый из числа сотрудника отдела образования. Комиссию возглавляет руководитель отдела образования или лицо, заменяющее его.</w:t>
      </w:r>
      <w:r>
        <w:rPr>
          <w:rFonts w:ascii="Verdana" w:hAnsi="Verdana"/>
          <w:color w:val="000000"/>
          <w:sz w:val="21"/>
          <w:szCs w:val="21"/>
        </w:rPr>
        <w:br/>
        <w:t>56. В состав Комиссии при управлении образования включаются</w:t>
      </w:r>
      <w:r>
        <w:rPr>
          <w:rFonts w:ascii="Verdana" w:hAnsi="Verdana"/>
          <w:color w:val="000000"/>
          <w:sz w:val="21"/>
          <w:szCs w:val="21"/>
        </w:rPr>
        <w:br/>
        <w:t xml:space="preserve">учителя-предметники, специалисты управления образования, представители </w:t>
      </w:r>
      <w:r>
        <w:rPr>
          <w:rFonts w:ascii="Verdana" w:hAnsi="Verdana"/>
          <w:color w:val="000000"/>
          <w:sz w:val="21"/>
          <w:szCs w:val="21"/>
        </w:rPr>
        <w:lastRenderedPageBreak/>
        <w:t>общественных организаций и родительских комитетов, средств массовой информации, а также секретарь, назначаемый из числа сотрудника управления образования. Комиссию возглавляет руководитель управления образования или лицо, заменяющее его.</w:t>
      </w:r>
      <w:r>
        <w:rPr>
          <w:rFonts w:ascii="Verdana" w:hAnsi="Verdana"/>
          <w:color w:val="000000"/>
          <w:sz w:val="21"/>
          <w:szCs w:val="21"/>
        </w:rPr>
        <w:br/>
        <w:t>57. В состав Комиссии при Министерстве включаются</w:t>
      </w:r>
      <w:r>
        <w:rPr>
          <w:rFonts w:ascii="Verdana" w:hAnsi="Verdana"/>
          <w:color w:val="000000"/>
          <w:sz w:val="21"/>
          <w:szCs w:val="21"/>
        </w:rPr>
        <w:br/>
        <w:t xml:space="preserve">учителя-предметники, представители общественных организаций и родительских комитетов, сотрудники Министерства и подведомственных организаций Министерства, а также секретарь, назначаемый из числа сотрудников Министерства. Комиссию возглавляет </w:t>
      </w:r>
      <w:proofErr w:type="gramStart"/>
      <w:r>
        <w:rPr>
          <w:rFonts w:ascii="Verdana" w:hAnsi="Verdana"/>
          <w:color w:val="000000"/>
          <w:sz w:val="21"/>
          <w:szCs w:val="21"/>
        </w:rPr>
        <w:t>вице-министр</w:t>
      </w:r>
      <w:proofErr w:type="gramEnd"/>
      <w:r>
        <w:rPr>
          <w:rFonts w:ascii="Verdana" w:hAnsi="Verdana"/>
          <w:color w:val="000000"/>
          <w:sz w:val="21"/>
          <w:szCs w:val="21"/>
        </w:rPr>
        <w:t xml:space="preserve"> образования и науки Республики Казахстан.</w:t>
      </w:r>
      <w:r>
        <w:rPr>
          <w:rFonts w:ascii="Verdana" w:hAnsi="Verdana"/>
          <w:color w:val="000000"/>
          <w:sz w:val="21"/>
          <w:szCs w:val="21"/>
        </w:rPr>
        <w:br/>
        <w:t xml:space="preserve">58. </w:t>
      </w:r>
      <w:proofErr w:type="gramStart"/>
      <w:r>
        <w:rPr>
          <w:rFonts w:ascii="Verdana" w:hAnsi="Verdana"/>
          <w:color w:val="000000"/>
          <w:sz w:val="21"/>
          <w:szCs w:val="21"/>
        </w:rPr>
        <w:t>Комиссией, формируемой при школе, осуществляются следующие мероприятия:</w:t>
      </w:r>
      <w:r>
        <w:rPr>
          <w:rFonts w:ascii="Verdana" w:hAnsi="Verdana"/>
          <w:color w:val="000000"/>
          <w:sz w:val="21"/>
          <w:szCs w:val="21"/>
        </w:rPr>
        <w:br/>
        <w:t>1) проведение разъяснительных работ для обучающихся, педагогов и родителей по вопросам проведения итоговой аттестации;</w:t>
      </w:r>
      <w:r>
        <w:rPr>
          <w:rFonts w:ascii="Verdana" w:hAnsi="Verdana"/>
          <w:color w:val="000000"/>
          <w:sz w:val="21"/>
          <w:szCs w:val="21"/>
        </w:rPr>
        <w:br/>
        <w:t>2) формирование и направление в филиал НЦТ списков обучающихся 11 (12) класса, сдающих итоговую аттестацию с указанием перечня предметов, выбранных обучающимися 11 класса с учетом профиля их обучения, в срок до 1 марта текущего года;</w:t>
      </w:r>
      <w:proofErr w:type="gramEnd"/>
      <w:r>
        <w:rPr>
          <w:rFonts w:ascii="Verdana" w:hAnsi="Verdana"/>
          <w:color w:val="000000"/>
          <w:sz w:val="21"/>
          <w:szCs w:val="21"/>
        </w:rPr>
        <w:br/>
        <w:t>3) организация работы по проведению экзаменов, а также тестирования, пробных экзаменов по примерным темам эссе, вопросам и задачам итоговой аттестации;</w:t>
      </w:r>
      <w:r>
        <w:rPr>
          <w:rFonts w:ascii="Verdana" w:hAnsi="Verdana"/>
          <w:color w:val="000000"/>
          <w:sz w:val="21"/>
          <w:szCs w:val="21"/>
        </w:rPr>
        <w:br/>
        <w:t xml:space="preserve">4) формирование состава дежурных и обеспечение кабинетов необходимым техническим оборудованием (магнитофон для </w:t>
      </w:r>
      <w:proofErr w:type="spellStart"/>
      <w:r>
        <w:rPr>
          <w:rFonts w:ascii="Verdana" w:hAnsi="Verdana"/>
          <w:color w:val="000000"/>
          <w:sz w:val="21"/>
          <w:szCs w:val="21"/>
        </w:rPr>
        <w:t>аудирования</w:t>
      </w:r>
      <w:proofErr w:type="spellEnd"/>
      <w:r>
        <w:rPr>
          <w:rFonts w:ascii="Verdana" w:hAnsi="Verdana"/>
          <w:color w:val="000000"/>
          <w:sz w:val="21"/>
          <w:szCs w:val="21"/>
        </w:rPr>
        <w:t>) на период проведения итоговой аттестации;</w:t>
      </w:r>
      <w:r>
        <w:rPr>
          <w:rFonts w:ascii="Verdana" w:hAnsi="Verdana"/>
          <w:color w:val="000000"/>
          <w:sz w:val="21"/>
          <w:szCs w:val="21"/>
        </w:rPr>
        <w:br/>
        <w:t xml:space="preserve">5) рассмотрение письменных экзаменационных работ и заслушивание устных экзаменационных ответов, проверка результатов тестирования обучающихся 9 (10) и 11 (12) классов, в том числе претендующих на получение аттестатов об общем среднем образовании с отличием и «Алтын </w:t>
      </w:r>
      <w:proofErr w:type="spellStart"/>
      <w:r>
        <w:rPr>
          <w:rFonts w:ascii="Verdana" w:hAnsi="Verdana"/>
          <w:color w:val="000000"/>
          <w:sz w:val="21"/>
          <w:szCs w:val="21"/>
        </w:rPr>
        <w:t>белгі</w:t>
      </w:r>
      <w:proofErr w:type="spellEnd"/>
      <w:r>
        <w:rPr>
          <w:rFonts w:ascii="Verdana" w:hAnsi="Verdana"/>
          <w:color w:val="000000"/>
          <w:sz w:val="21"/>
          <w:szCs w:val="21"/>
        </w:rPr>
        <w:t>»;</w:t>
      </w:r>
      <w:r>
        <w:rPr>
          <w:rFonts w:ascii="Verdana" w:hAnsi="Verdana"/>
          <w:color w:val="000000"/>
          <w:sz w:val="21"/>
          <w:szCs w:val="21"/>
        </w:rPr>
        <w:br/>
      </w:r>
      <w:proofErr w:type="gramStart"/>
      <w:r>
        <w:rPr>
          <w:rFonts w:ascii="Verdana" w:hAnsi="Verdana"/>
          <w:color w:val="000000"/>
          <w:sz w:val="21"/>
          <w:szCs w:val="21"/>
        </w:rPr>
        <w:t>6) после завершения письменных экзаменационных работ, тестирования и заслушивания устных экзаменационных ответов направляет электронный вариант Протокола в отделы или управления образования.</w:t>
      </w:r>
      <w:r>
        <w:rPr>
          <w:rFonts w:ascii="Verdana" w:hAnsi="Verdana"/>
          <w:color w:val="000000"/>
          <w:sz w:val="21"/>
          <w:szCs w:val="21"/>
        </w:rPr>
        <w:br/>
        <w:t>7) выдача и использование результатов тестирования;</w:t>
      </w:r>
      <w:r>
        <w:rPr>
          <w:rFonts w:ascii="Verdana" w:hAnsi="Verdana"/>
          <w:color w:val="000000"/>
          <w:sz w:val="21"/>
          <w:szCs w:val="21"/>
        </w:rPr>
        <w:br/>
        <w:t>8) перевод баллов результатов тестирования в оценки в соответствии со Шкалой перевода баллов тестирования в оценки аттестата о среднем общем образовании согласно приложению 2 к настоящим Правилам;</w:t>
      </w:r>
      <w:proofErr w:type="gramEnd"/>
      <w:r>
        <w:rPr>
          <w:rFonts w:ascii="Verdana" w:hAnsi="Verdana"/>
          <w:color w:val="000000"/>
          <w:sz w:val="21"/>
          <w:szCs w:val="21"/>
        </w:rPr>
        <w:br/>
        <w:t>9) рассмотрение обоснованности предложений, поступивших на апелляцию и принятие решения.</w:t>
      </w:r>
      <w:r>
        <w:rPr>
          <w:rFonts w:ascii="Verdana" w:hAnsi="Verdana"/>
          <w:color w:val="000000"/>
          <w:sz w:val="21"/>
          <w:szCs w:val="21"/>
        </w:rPr>
        <w:br/>
        <w:t>59. Комиссиями, формируемыми при районном, городском отделе образования, управлении образования, Министерстве, осуществляются следующие мероприятия:</w:t>
      </w:r>
      <w:r>
        <w:rPr>
          <w:rFonts w:ascii="Verdana" w:hAnsi="Verdana"/>
          <w:color w:val="000000"/>
          <w:sz w:val="21"/>
          <w:szCs w:val="21"/>
        </w:rPr>
        <w:br/>
        <w:t>1) проведение информационно-разъяснительной работы среди обучающихся, педагогов и родителей по вопросам проведения итоговой аттестации;</w:t>
      </w:r>
      <w:r>
        <w:rPr>
          <w:rFonts w:ascii="Verdana" w:hAnsi="Verdana"/>
          <w:color w:val="000000"/>
          <w:sz w:val="21"/>
          <w:szCs w:val="21"/>
        </w:rPr>
        <w:br/>
        <w:t>2) организация работы по проведению итоговой аттестации, а также тестирования;</w:t>
      </w:r>
      <w:r>
        <w:rPr>
          <w:rFonts w:ascii="Verdana" w:hAnsi="Verdana"/>
          <w:color w:val="000000"/>
          <w:sz w:val="21"/>
          <w:szCs w:val="21"/>
        </w:rPr>
        <w:br/>
        <w:t>3) рассмотрение обоснованности предложений, поступивших на апелляцию и принятие окончательного решения.</w:t>
      </w:r>
      <w:r>
        <w:rPr>
          <w:rFonts w:ascii="Verdana" w:hAnsi="Verdana"/>
          <w:color w:val="000000"/>
          <w:sz w:val="21"/>
          <w:szCs w:val="21"/>
        </w:rPr>
        <w:br/>
        <w:t xml:space="preserve">60. Заключительное заседание Комиссии, формируемой при школе по подведению итогов работы и принятию решения об утверждении списка обучающихся, награждаемых знаком «Алтын </w:t>
      </w:r>
      <w:proofErr w:type="spellStart"/>
      <w:r>
        <w:rPr>
          <w:rFonts w:ascii="Verdana" w:hAnsi="Verdana"/>
          <w:color w:val="000000"/>
          <w:sz w:val="21"/>
          <w:szCs w:val="21"/>
        </w:rPr>
        <w:t>белгі</w:t>
      </w:r>
      <w:proofErr w:type="spellEnd"/>
      <w:r>
        <w:rPr>
          <w:rFonts w:ascii="Verdana" w:hAnsi="Verdana"/>
          <w:color w:val="000000"/>
          <w:sz w:val="21"/>
          <w:szCs w:val="21"/>
        </w:rPr>
        <w:t>», проводится не позднее</w:t>
      </w:r>
      <w:r>
        <w:rPr>
          <w:rFonts w:ascii="Verdana" w:hAnsi="Verdana"/>
          <w:color w:val="000000"/>
          <w:sz w:val="21"/>
          <w:szCs w:val="21"/>
        </w:rPr>
        <w:br/>
        <w:t>12 июня текущего года.</w:t>
      </w:r>
      <w:r>
        <w:rPr>
          <w:rFonts w:ascii="Verdana" w:hAnsi="Verdana"/>
          <w:color w:val="000000"/>
          <w:sz w:val="21"/>
          <w:szCs w:val="21"/>
        </w:rPr>
        <w:br/>
        <w:t xml:space="preserve">61. Списки обладателей свидетельства об основном среднем образовании с отличием, аттестатов об общем среднем образовании с отличием и об общем среднем образовании «Алтын </w:t>
      </w:r>
      <w:proofErr w:type="spellStart"/>
      <w:r>
        <w:rPr>
          <w:rFonts w:ascii="Verdana" w:hAnsi="Verdana"/>
          <w:color w:val="000000"/>
          <w:sz w:val="21"/>
          <w:szCs w:val="21"/>
        </w:rPr>
        <w:t>белгі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» и знака «Алтын </w:t>
      </w:r>
      <w:proofErr w:type="spellStart"/>
      <w:r>
        <w:rPr>
          <w:rFonts w:ascii="Verdana" w:hAnsi="Verdana"/>
          <w:color w:val="000000"/>
          <w:sz w:val="21"/>
          <w:szCs w:val="21"/>
        </w:rPr>
        <w:t>белгі</w:t>
      </w:r>
      <w:proofErr w:type="spellEnd"/>
      <w:r>
        <w:rPr>
          <w:rFonts w:ascii="Verdana" w:hAnsi="Verdana"/>
          <w:color w:val="000000"/>
          <w:sz w:val="21"/>
          <w:szCs w:val="21"/>
        </w:rPr>
        <w:t>» утверждается приказом директора школы.</w:t>
      </w:r>
      <w:r>
        <w:rPr>
          <w:rFonts w:ascii="Verdana" w:hAnsi="Verdana"/>
          <w:color w:val="000000"/>
          <w:sz w:val="21"/>
          <w:szCs w:val="21"/>
        </w:rPr>
        <w:br/>
        <w:t>62. Управления образования и республиканские школы предоставляют в Министерство итоговые данные о результатах итоговой аттестации обучающихся не позднее 20 июня текущего года.</w:t>
      </w:r>
      <w:r>
        <w:rPr>
          <w:rFonts w:ascii="Verdana" w:hAnsi="Verdana"/>
          <w:color w:val="000000"/>
          <w:sz w:val="21"/>
          <w:szCs w:val="21"/>
        </w:rPr>
        <w:br/>
        <w:t xml:space="preserve">63. Результаты итоговой аттестации </w:t>
      </w:r>
      <w:proofErr w:type="spellStart"/>
      <w:r>
        <w:rPr>
          <w:rFonts w:ascii="Verdana" w:hAnsi="Verdana"/>
          <w:color w:val="000000"/>
          <w:sz w:val="21"/>
          <w:szCs w:val="21"/>
        </w:rPr>
        <w:t>обучающися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обсуждаются на педсовете при участии всех членов Комиссии, формируемой при школе, по итогам работы за учебный год в августе месяце текущего года. Педсовет принимает меры по улучшению качества учебно-воспитательной работы.</w:t>
      </w:r>
    </w:p>
    <w:p w:rsidR="00631D48" w:rsidRDefault="00631D48" w:rsidP="00631D48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lastRenderedPageBreak/>
        <w:t> </w:t>
      </w:r>
    </w:p>
    <w:p w:rsidR="00631D48" w:rsidRDefault="00631D48" w:rsidP="00631D48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 </w:t>
      </w:r>
    </w:p>
    <w:p w:rsidR="00631D48" w:rsidRDefault="00631D48" w:rsidP="00631D48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 </w:t>
      </w:r>
    </w:p>
    <w:p w:rsidR="00631D48" w:rsidRDefault="00631D48" w:rsidP="00631D48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proofErr w:type="gramStart"/>
      <w:r>
        <w:rPr>
          <w:rFonts w:ascii="Verdana" w:hAnsi="Verdana"/>
          <w:color w:val="000000"/>
          <w:sz w:val="21"/>
          <w:szCs w:val="21"/>
        </w:rPr>
        <w:t>Приложение 1</w:t>
      </w:r>
      <w:r>
        <w:rPr>
          <w:rFonts w:ascii="Verdana" w:hAnsi="Verdana"/>
          <w:color w:val="000000"/>
          <w:sz w:val="21"/>
          <w:szCs w:val="21"/>
        </w:rPr>
        <w:br/>
        <w:t>к Типовым правилам проведения</w:t>
      </w:r>
      <w:r>
        <w:rPr>
          <w:rFonts w:ascii="Verdana" w:hAnsi="Verdana"/>
          <w:color w:val="000000"/>
          <w:sz w:val="21"/>
          <w:szCs w:val="21"/>
        </w:rPr>
        <w:br/>
        <w:t>текущего контроля успеваемости,</w:t>
      </w:r>
      <w:r>
        <w:rPr>
          <w:rFonts w:ascii="Verdana" w:hAnsi="Verdana"/>
          <w:color w:val="000000"/>
          <w:sz w:val="21"/>
          <w:szCs w:val="21"/>
        </w:rPr>
        <w:br/>
        <w:t>промежуточной аттестации обучающихся</w:t>
      </w:r>
      <w:r>
        <w:rPr>
          <w:rFonts w:ascii="Verdana" w:hAnsi="Verdana"/>
          <w:color w:val="000000"/>
          <w:sz w:val="21"/>
          <w:szCs w:val="21"/>
        </w:rPr>
        <w:br/>
        <w:t>в организациях образования, реализующих</w:t>
      </w:r>
      <w:r>
        <w:rPr>
          <w:rFonts w:ascii="Verdana" w:hAnsi="Verdana"/>
          <w:color w:val="000000"/>
          <w:sz w:val="21"/>
          <w:szCs w:val="21"/>
        </w:rPr>
        <w:br/>
        <w:t>общеобразовательные учебные программы</w:t>
      </w:r>
      <w:r>
        <w:rPr>
          <w:rFonts w:ascii="Verdana" w:hAnsi="Verdana"/>
          <w:color w:val="000000"/>
          <w:sz w:val="21"/>
          <w:szCs w:val="21"/>
        </w:rPr>
        <w:br/>
        <w:t>начального, основного среднего,</w:t>
      </w:r>
      <w:r>
        <w:rPr>
          <w:rFonts w:ascii="Verdana" w:hAnsi="Verdana"/>
          <w:color w:val="000000"/>
          <w:sz w:val="21"/>
          <w:szCs w:val="21"/>
        </w:rPr>
        <w:br/>
        <w:t>общего среднего образования</w:t>
      </w:r>
      <w:proofErr w:type="gramEnd"/>
    </w:p>
    <w:p w:rsidR="00631D48" w:rsidRDefault="00631D48" w:rsidP="00631D48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Форма</w:t>
      </w:r>
    </w:p>
    <w:p w:rsidR="00631D48" w:rsidRDefault="00631D48" w:rsidP="00631D48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Протокол</w:t>
      </w:r>
      <w:r>
        <w:rPr>
          <w:rFonts w:ascii="Verdana" w:hAnsi="Verdana"/>
          <w:color w:val="000000"/>
          <w:sz w:val="21"/>
          <w:szCs w:val="21"/>
        </w:rPr>
        <w:br/>
        <w:t>экзамена (тестирования) и итоговых оценок за курс обучения на уровнях основного среднего и общего среднего образования</w:t>
      </w:r>
      <w:r>
        <w:rPr>
          <w:rFonts w:ascii="Verdana" w:hAnsi="Verdana"/>
          <w:color w:val="000000"/>
          <w:sz w:val="21"/>
          <w:szCs w:val="21"/>
        </w:rPr>
        <w:br/>
      </w:r>
      <w:proofErr w:type="gramStart"/>
      <w:r>
        <w:rPr>
          <w:rFonts w:ascii="Verdana" w:hAnsi="Verdana"/>
          <w:color w:val="000000"/>
          <w:sz w:val="21"/>
          <w:szCs w:val="21"/>
        </w:rPr>
        <w:t>по</w:t>
      </w:r>
      <w:proofErr w:type="gramEnd"/>
      <w:r>
        <w:rPr>
          <w:rFonts w:ascii="Verdana" w:hAnsi="Verdana"/>
          <w:color w:val="000000"/>
          <w:sz w:val="21"/>
          <w:szCs w:val="21"/>
        </w:rPr>
        <w:t xml:space="preserve"> ___________________________________ </w:t>
      </w:r>
      <w:proofErr w:type="gramStart"/>
      <w:r>
        <w:rPr>
          <w:rFonts w:ascii="Verdana" w:hAnsi="Verdana"/>
          <w:color w:val="000000"/>
          <w:sz w:val="21"/>
          <w:szCs w:val="21"/>
        </w:rPr>
        <w:t>в</w:t>
      </w:r>
      <w:proofErr w:type="gramEnd"/>
      <w:r>
        <w:rPr>
          <w:rFonts w:ascii="Verdana" w:hAnsi="Verdana"/>
          <w:color w:val="000000"/>
          <w:sz w:val="21"/>
          <w:szCs w:val="21"/>
        </w:rPr>
        <w:t xml:space="preserve"> ________________________</w:t>
      </w:r>
      <w:r>
        <w:rPr>
          <w:rFonts w:ascii="Verdana" w:hAnsi="Verdana"/>
          <w:color w:val="000000"/>
          <w:sz w:val="21"/>
          <w:szCs w:val="21"/>
        </w:rPr>
        <w:br/>
        <w:t>(наименование учебного предмета) (наименование школы)</w:t>
      </w:r>
      <w:r>
        <w:rPr>
          <w:rFonts w:ascii="Verdana" w:hAnsi="Verdana"/>
          <w:color w:val="000000"/>
          <w:sz w:val="21"/>
          <w:szCs w:val="21"/>
        </w:rPr>
        <w:br/>
        <w:t>_______________________________________________________________</w:t>
      </w:r>
      <w:r>
        <w:rPr>
          <w:rFonts w:ascii="Verdana" w:hAnsi="Verdana"/>
          <w:color w:val="000000"/>
          <w:sz w:val="21"/>
          <w:szCs w:val="21"/>
        </w:rPr>
        <w:br/>
        <w:t>(наименование города (села))</w:t>
      </w:r>
      <w:r>
        <w:rPr>
          <w:rFonts w:ascii="Verdana" w:hAnsi="Verdana"/>
          <w:color w:val="000000"/>
          <w:sz w:val="21"/>
          <w:szCs w:val="21"/>
        </w:rPr>
        <w:br/>
        <w:t>_______________________________________________________________</w:t>
      </w:r>
      <w:r>
        <w:rPr>
          <w:rFonts w:ascii="Verdana" w:hAnsi="Verdana"/>
          <w:color w:val="000000"/>
          <w:sz w:val="21"/>
          <w:szCs w:val="21"/>
        </w:rPr>
        <w:br/>
        <w:t>(наименование района)</w:t>
      </w:r>
    </w:p>
    <w:p w:rsidR="00631D48" w:rsidRDefault="00631D48" w:rsidP="00631D48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_________________________________области Республики Казахстан.</w:t>
      </w:r>
    </w:p>
    <w:p w:rsidR="00631D48" w:rsidRDefault="00631D48" w:rsidP="00631D48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В состав экзаменационной комиссии входят:</w:t>
      </w:r>
      <w:r>
        <w:rPr>
          <w:rFonts w:ascii="Verdana" w:hAnsi="Verdana"/>
          <w:color w:val="000000"/>
          <w:sz w:val="21"/>
          <w:szCs w:val="21"/>
        </w:rPr>
        <w:br/>
        <w:t>____________________________________________________________________</w:t>
      </w:r>
      <w:r>
        <w:rPr>
          <w:rFonts w:ascii="Verdana" w:hAnsi="Verdana"/>
          <w:color w:val="000000"/>
          <w:sz w:val="21"/>
          <w:szCs w:val="21"/>
        </w:rPr>
        <w:br/>
        <w:t>Ф. И. О. (при его наличии) председателя экзаменационной комиссии ____________________________________________________________________</w:t>
      </w:r>
      <w:r>
        <w:rPr>
          <w:rFonts w:ascii="Verdana" w:hAnsi="Verdana"/>
          <w:color w:val="000000"/>
          <w:sz w:val="21"/>
          <w:szCs w:val="21"/>
        </w:rPr>
        <w:br/>
        <w:t>Ф. И. О. (при его наличии) экзаменатора ____________________________________________________________________</w:t>
      </w:r>
      <w:r>
        <w:rPr>
          <w:rFonts w:ascii="Verdana" w:hAnsi="Verdana"/>
          <w:color w:val="000000"/>
          <w:sz w:val="21"/>
          <w:szCs w:val="21"/>
        </w:rPr>
        <w:br/>
        <w:t>Ф. И. О. (при наличии) ассистентов</w:t>
      </w:r>
      <w:r>
        <w:rPr>
          <w:rFonts w:ascii="Verdana" w:hAnsi="Verdana"/>
          <w:color w:val="000000"/>
          <w:sz w:val="21"/>
          <w:szCs w:val="21"/>
        </w:rPr>
        <w:br/>
        <w:t>Пакет с экзаменационными материалами, присланный из управления образования (Министерства) вскрыт в _____ час</w:t>
      </w:r>
      <w:proofErr w:type="gramStart"/>
      <w:r>
        <w:rPr>
          <w:rFonts w:ascii="Verdana" w:hAnsi="Verdana"/>
          <w:color w:val="000000"/>
          <w:sz w:val="21"/>
          <w:szCs w:val="21"/>
        </w:rPr>
        <w:t>.</w:t>
      </w:r>
      <w:proofErr w:type="gramEnd"/>
      <w:r>
        <w:rPr>
          <w:rFonts w:ascii="Verdana" w:hAnsi="Verdana"/>
          <w:color w:val="000000"/>
          <w:sz w:val="21"/>
          <w:szCs w:val="21"/>
        </w:rPr>
        <w:t xml:space="preserve"> ____ </w:t>
      </w:r>
      <w:proofErr w:type="gramStart"/>
      <w:r>
        <w:rPr>
          <w:rFonts w:ascii="Verdana" w:hAnsi="Verdana"/>
          <w:color w:val="000000"/>
          <w:sz w:val="21"/>
          <w:szCs w:val="21"/>
        </w:rPr>
        <w:t>м</w:t>
      </w:r>
      <w:proofErr w:type="gramEnd"/>
      <w:r>
        <w:rPr>
          <w:rFonts w:ascii="Verdana" w:hAnsi="Verdana"/>
          <w:color w:val="000000"/>
          <w:sz w:val="21"/>
          <w:szCs w:val="21"/>
        </w:rPr>
        <w:t>ин.</w:t>
      </w:r>
      <w:r>
        <w:rPr>
          <w:rFonts w:ascii="Verdana" w:hAnsi="Verdana"/>
          <w:color w:val="000000"/>
          <w:sz w:val="21"/>
          <w:szCs w:val="21"/>
        </w:rPr>
        <w:br/>
        <w:t>Экзаменационный (тестовый) материал, присланный в пакете, прилагается к настоящему протоколу.</w:t>
      </w:r>
      <w:r>
        <w:rPr>
          <w:rFonts w:ascii="Verdana" w:hAnsi="Verdana"/>
          <w:color w:val="000000"/>
          <w:sz w:val="21"/>
          <w:szCs w:val="21"/>
        </w:rPr>
        <w:br/>
        <w:t>На экзамен (тестирование) явились: ____________________________________________________________________</w:t>
      </w:r>
      <w:r>
        <w:rPr>
          <w:rFonts w:ascii="Verdana" w:hAnsi="Verdana"/>
          <w:color w:val="000000"/>
          <w:sz w:val="21"/>
          <w:szCs w:val="21"/>
        </w:rPr>
        <w:br/>
        <w:t xml:space="preserve">(Ф.И.О. (при его наличии) </w:t>
      </w:r>
      <w:proofErr w:type="gramStart"/>
      <w:r>
        <w:rPr>
          <w:rFonts w:ascii="Verdana" w:hAnsi="Verdana"/>
          <w:color w:val="000000"/>
          <w:sz w:val="21"/>
          <w:szCs w:val="21"/>
        </w:rPr>
        <w:t>обучающихся</w:t>
      </w:r>
      <w:proofErr w:type="gramEnd"/>
      <w:r>
        <w:rPr>
          <w:rFonts w:ascii="Verdana" w:hAnsi="Verdana"/>
          <w:color w:val="000000"/>
          <w:sz w:val="21"/>
          <w:szCs w:val="21"/>
        </w:rPr>
        <w:t>)</w:t>
      </w:r>
    </w:p>
    <w:p w:rsidR="00631D48" w:rsidRDefault="00631D48" w:rsidP="00631D48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На экзамен (тестирование) не явились: _____________________________________________________________</w:t>
      </w:r>
      <w:r>
        <w:rPr>
          <w:rFonts w:ascii="Verdana" w:hAnsi="Verdana"/>
          <w:color w:val="000000"/>
          <w:sz w:val="21"/>
          <w:szCs w:val="21"/>
        </w:rPr>
        <w:br/>
        <w:t xml:space="preserve">(Ф.И.О. (при его наличии) </w:t>
      </w:r>
      <w:proofErr w:type="gramStart"/>
      <w:r>
        <w:rPr>
          <w:rFonts w:ascii="Verdana" w:hAnsi="Verdana"/>
          <w:color w:val="000000"/>
          <w:sz w:val="21"/>
          <w:szCs w:val="21"/>
        </w:rPr>
        <w:t>обучающихся</w:t>
      </w:r>
      <w:proofErr w:type="gramEnd"/>
      <w:r>
        <w:rPr>
          <w:rFonts w:ascii="Verdana" w:hAnsi="Verdana"/>
          <w:color w:val="000000"/>
          <w:sz w:val="21"/>
          <w:szCs w:val="21"/>
        </w:rPr>
        <w:t>)</w:t>
      </w:r>
    </w:p>
    <w:p w:rsidR="00631D48" w:rsidRDefault="00631D48" w:rsidP="00631D48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Экзаме</w:t>
      </w:r>
      <w:proofErr w:type="gramStart"/>
      <w:r>
        <w:rPr>
          <w:rFonts w:ascii="Verdana" w:hAnsi="Verdana"/>
          <w:color w:val="000000"/>
          <w:sz w:val="21"/>
          <w:szCs w:val="21"/>
        </w:rPr>
        <w:t>н(</w:t>
      </w:r>
      <w:proofErr w:type="gramEnd"/>
      <w:r>
        <w:rPr>
          <w:rFonts w:ascii="Verdana" w:hAnsi="Verdana"/>
          <w:color w:val="000000"/>
          <w:sz w:val="21"/>
          <w:szCs w:val="21"/>
        </w:rPr>
        <w:t>тестирование) начался в ____час. ____ мин.</w:t>
      </w:r>
      <w:r>
        <w:rPr>
          <w:rFonts w:ascii="Verdana" w:hAnsi="Verdana"/>
          <w:color w:val="000000"/>
          <w:sz w:val="21"/>
          <w:szCs w:val="21"/>
        </w:rPr>
        <w:br/>
        <w:t>Экзамен (тестирование) закончился в ___час. ____мин.</w:t>
      </w:r>
    </w:p>
    <w:p w:rsidR="00631D48" w:rsidRDefault="00631D48" w:rsidP="00631D48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По результатам экзамена (тестирования) выставлены </w:t>
      </w:r>
      <w:proofErr w:type="spellStart"/>
      <w:r>
        <w:rPr>
          <w:rFonts w:ascii="Verdana" w:hAnsi="Verdana"/>
          <w:color w:val="000000"/>
          <w:sz w:val="21"/>
          <w:szCs w:val="21"/>
        </w:rPr>
        <w:t>следующии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оценки:</w:t>
      </w:r>
    </w:p>
    <w:p w:rsidR="00631D48" w:rsidRDefault="00631D48" w:rsidP="00631D48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proofErr w:type="gramStart"/>
      <w:r>
        <w:rPr>
          <w:rFonts w:ascii="Verdana" w:hAnsi="Verdana"/>
          <w:color w:val="000000"/>
          <w:sz w:val="21"/>
          <w:szCs w:val="21"/>
        </w:rPr>
        <w:t>№ Фамилия, имя, отчество (при его наличии) экзаменующегося Тема и вариант письменной работы, № билета Экзаменационная оценка (прописью) Годовая оценка (прописью) Итоговая оценка (прописью)</w:t>
      </w:r>
      <w:r>
        <w:rPr>
          <w:rFonts w:ascii="Verdana" w:hAnsi="Verdana"/>
          <w:color w:val="000000"/>
          <w:sz w:val="21"/>
          <w:szCs w:val="21"/>
        </w:rPr>
        <w:br/>
        <w:t>1</w:t>
      </w:r>
      <w:r>
        <w:rPr>
          <w:rFonts w:ascii="Verdana" w:hAnsi="Verdana"/>
          <w:color w:val="000000"/>
          <w:sz w:val="21"/>
          <w:szCs w:val="21"/>
        </w:rPr>
        <w:br/>
        <w:t>2</w:t>
      </w:r>
      <w:proofErr w:type="gramEnd"/>
    </w:p>
    <w:p w:rsidR="00631D48" w:rsidRDefault="00631D48" w:rsidP="00631D48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Особые мнения членов экзаменационной комиссии об оценках ответов отдельных обучающихся:</w:t>
      </w:r>
      <w:r>
        <w:rPr>
          <w:rFonts w:ascii="Verdana" w:hAnsi="Verdana"/>
          <w:color w:val="000000"/>
          <w:sz w:val="21"/>
          <w:szCs w:val="21"/>
        </w:rPr>
        <w:br/>
        <w:t>_________________________________________________________________</w:t>
      </w:r>
    </w:p>
    <w:p w:rsidR="00631D48" w:rsidRDefault="00631D48" w:rsidP="00631D48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Дата проведения экзамена (тестирования) «___» __________20__ г.</w:t>
      </w:r>
      <w:r>
        <w:rPr>
          <w:rFonts w:ascii="Verdana" w:hAnsi="Verdana"/>
          <w:color w:val="000000"/>
          <w:sz w:val="21"/>
          <w:szCs w:val="21"/>
        </w:rPr>
        <w:br/>
        <w:t>Дата внесения в протокол оценок «___»__________ 20__ г.</w:t>
      </w:r>
    </w:p>
    <w:p w:rsidR="00631D48" w:rsidRDefault="00631D48" w:rsidP="00631D48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Председатель Комиссии ___________________ ___________</w:t>
      </w:r>
      <w:r>
        <w:rPr>
          <w:rFonts w:ascii="Verdana" w:hAnsi="Verdana"/>
          <w:color w:val="000000"/>
          <w:sz w:val="21"/>
          <w:szCs w:val="21"/>
        </w:rPr>
        <w:br/>
        <w:t>Ф.И.О. (при его наличии) подпись</w:t>
      </w:r>
      <w:r>
        <w:rPr>
          <w:rFonts w:ascii="Verdana" w:hAnsi="Verdana"/>
          <w:color w:val="000000"/>
          <w:sz w:val="21"/>
          <w:szCs w:val="21"/>
        </w:rPr>
        <w:br/>
        <w:t>Экзаменующий учитель ___________________ ___________</w:t>
      </w:r>
      <w:r>
        <w:rPr>
          <w:rFonts w:ascii="Verdana" w:hAnsi="Verdana"/>
          <w:color w:val="000000"/>
          <w:sz w:val="21"/>
          <w:szCs w:val="21"/>
        </w:rPr>
        <w:br/>
        <w:t>Ф.И.О. (при его наличии) подпись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</w:rPr>
        <w:lastRenderedPageBreak/>
        <w:br/>
        <w:t>Ассистенты ___________________ ___________</w:t>
      </w:r>
      <w:r>
        <w:rPr>
          <w:rFonts w:ascii="Verdana" w:hAnsi="Verdana"/>
          <w:color w:val="000000"/>
          <w:sz w:val="21"/>
          <w:szCs w:val="21"/>
        </w:rPr>
        <w:br/>
        <w:t>Ф.И.О. (при его наличии) подпись</w:t>
      </w:r>
    </w:p>
    <w:p w:rsidR="00631D48" w:rsidRDefault="00631D48" w:rsidP="00631D48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</w:rPr>
        <w:br/>
        <w:t>Примечание: аналогичный электронный вариант Протокола используется наравне с бумажным вариантом.</w:t>
      </w:r>
    </w:p>
    <w:p w:rsidR="00631D48" w:rsidRDefault="00631D48" w:rsidP="00631D48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proofErr w:type="gramStart"/>
      <w:r>
        <w:rPr>
          <w:rFonts w:ascii="Verdana" w:hAnsi="Verdana"/>
          <w:color w:val="000000"/>
          <w:sz w:val="21"/>
          <w:szCs w:val="21"/>
        </w:rPr>
        <w:t>Приложение 2</w:t>
      </w:r>
      <w:r>
        <w:rPr>
          <w:rFonts w:ascii="Verdana" w:hAnsi="Verdana"/>
          <w:color w:val="000000"/>
          <w:sz w:val="21"/>
          <w:szCs w:val="21"/>
        </w:rPr>
        <w:br/>
        <w:t>к Типовым правилам проведения</w:t>
      </w:r>
      <w:r>
        <w:rPr>
          <w:rFonts w:ascii="Verdana" w:hAnsi="Verdana"/>
          <w:color w:val="000000"/>
          <w:sz w:val="21"/>
          <w:szCs w:val="21"/>
        </w:rPr>
        <w:br/>
        <w:t>текущего контроля успеваемости,</w:t>
      </w:r>
      <w:r>
        <w:rPr>
          <w:rFonts w:ascii="Verdana" w:hAnsi="Verdana"/>
          <w:color w:val="000000"/>
          <w:sz w:val="21"/>
          <w:szCs w:val="21"/>
        </w:rPr>
        <w:br/>
        <w:t>промежуточной аттестации обучающихся</w:t>
      </w:r>
      <w:r>
        <w:rPr>
          <w:rFonts w:ascii="Verdana" w:hAnsi="Verdana"/>
          <w:color w:val="000000"/>
          <w:sz w:val="21"/>
          <w:szCs w:val="21"/>
        </w:rPr>
        <w:br/>
        <w:t>в организациях образования, реализующих</w:t>
      </w:r>
      <w:r>
        <w:rPr>
          <w:rFonts w:ascii="Verdana" w:hAnsi="Verdana"/>
          <w:color w:val="000000"/>
          <w:sz w:val="21"/>
          <w:szCs w:val="21"/>
        </w:rPr>
        <w:br/>
        <w:t>общеобразовательные учебные программы</w:t>
      </w:r>
      <w:r>
        <w:rPr>
          <w:rFonts w:ascii="Verdana" w:hAnsi="Verdana"/>
          <w:color w:val="000000"/>
          <w:sz w:val="21"/>
          <w:szCs w:val="21"/>
        </w:rPr>
        <w:br/>
        <w:t>начального, основного среднего,</w:t>
      </w:r>
      <w:r>
        <w:rPr>
          <w:rFonts w:ascii="Verdana" w:hAnsi="Verdana"/>
          <w:color w:val="000000"/>
          <w:sz w:val="21"/>
          <w:szCs w:val="21"/>
        </w:rPr>
        <w:br/>
        <w:t>общего среднего образования</w:t>
      </w:r>
      <w:proofErr w:type="gramEnd"/>
    </w:p>
    <w:p w:rsidR="00631D48" w:rsidRDefault="00631D48" w:rsidP="00631D48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br/>
        <w:t>Шкала перевода баллов тестирования в оценки аттестата об общем среднем образовании</w:t>
      </w:r>
    </w:p>
    <w:p w:rsidR="00631D48" w:rsidRDefault="00631D48" w:rsidP="00631D48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№ </w:t>
      </w:r>
      <w:proofErr w:type="gramStart"/>
      <w:r>
        <w:rPr>
          <w:rFonts w:ascii="Verdana" w:hAnsi="Verdana"/>
          <w:color w:val="000000"/>
          <w:sz w:val="21"/>
          <w:szCs w:val="21"/>
        </w:rPr>
        <w:t>п</w:t>
      </w:r>
      <w:proofErr w:type="gramEnd"/>
      <w:r>
        <w:rPr>
          <w:rFonts w:ascii="Verdana" w:hAnsi="Verdana"/>
          <w:color w:val="000000"/>
          <w:sz w:val="21"/>
          <w:szCs w:val="21"/>
        </w:rPr>
        <w:t>/п Предмет 2</w:t>
      </w:r>
      <w:r>
        <w:rPr>
          <w:rFonts w:ascii="Verdana" w:hAnsi="Verdana"/>
          <w:color w:val="000000"/>
          <w:sz w:val="21"/>
          <w:szCs w:val="21"/>
        </w:rPr>
        <w:br/>
        <w:t>(неудовлетворительно) 3</w:t>
      </w:r>
      <w:r>
        <w:rPr>
          <w:rFonts w:ascii="Verdana" w:hAnsi="Verdana"/>
          <w:color w:val="000000"/>
          <w:sz w:val="21"/>
          <w:szCs w:val="21"/>
        </w:rPr>
        <w:br/>
        <w:t>(удовлетворительно) 4</w:t>
      </w:r>
      <w:r>
        <w:rPr>
          <w:rFonts w:ascii="Verdana" w:hAnsi="Verdana"/>
          <w:color w:val="000000"/>
          <w:sz w:val="21"/>
          <w:szCs w:val="21"/>
        </w:rPr>
        <w:br/>
        <w:t>(хорошо) 5</w:t>
      </w:r>
      <w:r>
        <w:rPr>
          <w:rFonts w:ascii="Verdana" w:hAnsi="Verdana"/>
          <w:color w:val="000000"/>
          <w:sz w:val="21"/>
          <w:szCs w:val="21"/>
        </w:rPr>
        <w:br/>
        <w:t>(отлично)</w:t>
      </w:r>
      <w:r>
        <w:rPr>
          <w:rFonts w:ascii="Verdana" w:hAnsi="Verdana"/>
          <w:color w:val="000000"/>
          <w:sz w:val="21"/>
          <w:szCs w:val="21"/>
        </w:rPr>
        <w:br/>
        <w:t>1 Казахский язык для школ с русским, узбекским, уйгурским и таджикским языками обучения 0 – 8 9 – 24 25 – 32 33 – 40</w:t>
      </w:r>
      <w:r>
        <w:rPr>
          <w:rFonts w:ascii="Verdana" w:hAnsi="Verdana"/>
          <w:color w:val="000000"/>
          <w:sz w:val="21"/>
          <w:szCs w:val="21"/>
        </w:rPr>
        <w:br/>
        <w:t>2 Русский язык для школ с казахским языком обучения 0 – 8 9 – 24 25 – 32 33 – 40</w:t>
      </w:r>
      <w:r>
        <w:rPr>
          <w:rFonts w:ascii="Verdana" w:hAnsi="Verdana"/>
          <w:color w:val="000000"/>
          <w:sz w:val="21"/>
          <w:szCs w:val="21"/>
        </w:rPr>
        <w:br/>
        <w:t>4 Геометрия 0 – 12 13– 36 37 –48 49 – 60</w:t>
      </w:r>
      <w:r>
        <w:rPr>
          <w:rFonts w:ascii="Verdana" w:hAnsi="Verdana"/>
          <w:color w:val="000000"/>
          <w:sz w:val="21"/>
          <w:szCs w:val="21"/>
        </w:rPr>
        <w:br/>
        <w:t xml:space="preserve">5 </w:t>
      </w:r>
      <w:proofErr w:type="gramStart"/>
      <w:r>
        <w:rPr>
          <w:rFonts w:ascii="Verdana" w:hAnsi="Verdana"/>
          <w:color w:val="000000"/>
          <w:sz w:val="21"/>
          <w:szCs w:val="21"/>
        </w:rPr>
        <w:t>Физика 0 – 12 13 – 36 37 –48 49 – 60</w:t>
      </w:r>
      <w:r>
        <w:rPr>
          <w:rFonts w:ascii="Verdana" w:hAnsi="Verdana"/>
          <w:color w:val="000000"/>
          <w:sz w:val="21"/>
          <w:szCs w:val="21"/>
        </w:rPr>
        <w:br/>
        <w:t>6 Химия 0 – 12 13 – 36 37 –48 49 – 60</w:t>
      </w:r>
      <w:r>
        <w:rPr>
          <w:rFonts w:ascii="Verdana" w:hAnsi="Verdana"/>
          <w:color w:val="000000"/>
          <w:sz w:val="21"/>
          <w:szCs w:val="21"/>
        </w:rPr>
        <w:br/>
        <w:t>7 Биология 0 – 12 13 – 36 37 –48 49 – 60</w:t>
      </w:r>
      <w:r>
        <w:rPr>
          <w:rFonts w:ascii="Verdana" w:hAnsi="Verdana"/>
          <w:color w:val="000000"/>
          <w:sz w:val="21"/>
          <w:szCs w:val="21"/>
        </w:rPr>
        <w:br/>
        <w:t>8 География 0 – 12 13 – 36 37 –48 49 – 60</w:t>
      </w:r>
      <w:r>
        <w:rPr>
          <w:rFonts w:ascii="Verdana" w:hAnsi="Verdana"/>
          <w:color w:val="000000"/>
          <w:sz w:val="21"/>
          <w:szCs w:val="21"/>
        </w:rPr>
        <w:br/>
        <w:t>9 Всемирная история 0 – 12 13 – 36 37 –48 49 – 60</w:t>
      </w:r>
      <w:r>
        <w:rPr>
          <w:rFonts w:ascii="Verdana" w:hAnsi="Verdana"/>
          <w:color w:val="000000"/>
          <w:sz w:val="21"/>
          <w:szCs w:val="21"/>
        </w:rPr>
        <w:br/>
        <w:t>10 Русская литература 0 – 12 13 – 36 37 –48 49</w:t>
      </w:r>
      <w:proofErr w:type="gramEnd"/>
      <w:r>
        <w:rPr>
          <w:rFonts w:ascii="Verdana" w:hAnsi="Verdana"/>
          <w:color w:val="000000"/>
          <w:sz w:val="21"/>
          <w:szCs w:val="21"/>
        </w:rPr>
        <w:t xml:space="preserve"> – </w:t>
      </w:r>
      <w:proofErr w:type="gramStart"/>
      <w:r>
        <w:rPr>
          <w:rFonts w:ascii="Verdana" w:hAnsi="Verdana"/>
          <w:color w:val="000000"/>
          <w:sz w:val="21"/>
          <w:szCs w:val="21"/>
        </w:rPr>
        <w:t>60</w:t>
      </w:r>
      <w:r>
        <w:rPr>
          <w:rFonts w:ascii="Verdana" w:hAnsi="Verdana"/>
          <w:color w:val="000000"/>
          <w:sz w:val="21"/>
          <w:szCs w:val="21"/>
        </w:rPr>
        <w:br/>
        <w:t>11 Казахская литература 0 – 12 13 – 36 37 –48 49 – 60</w:t>
      </w:r>
      <w:r>
        <w:rPr>
          <w:rFonts w:ascii="Verdana" w:hAnsi="Verdana"/>
          <w:color w:val="000000"/>
          <w:sz w:val="21"/>
          <w:szCs w:val="21"/>
        </w:rPr>
        <w:br/>
        <w:t>12 Английский язык 0 – 8 9 – 24 25 – 32 33 – 40</w:t>
      </w:r>
      <w:r>
        <w:rPr>
          <w:rFonts w:ascii="Verdana" w:hAnsi="Verdana"/>
          <w:color w:val="000000"/>
          <w:sz w:val="21"/>
          <w:szCs w:val="21"/>
        </w:rPr>
        <w:br/>
        <w:t>13 Французский язык 0 – 8 9 – 24 25 – 32 33 – 40</w:t>
      </w:r>
      <w:r>
        <w:rPr>
          <w:rFonts w:ascii="Verdana" w:hAnsi="Verdana"/>
          <w:color w:val="000000"/>
          <w:sz w:val="21"/>
          <w:szCs w:val="21"/>
        </w:rPr>
        <w:br/>
        <w:t>14 Немецкий язык 0 – 8 9 – 24 25 – 32 33 – 40</w:t>
      </w:r>
      <w:r>
        <w:rPr>
          <w:rFonts w:ascii="Verdana" w:hAnsi="Verdana"/>
          <w:color w:val="000000"/>
          <w:sz w:val="21"/>
          <w:szCs w:val="21"/>
        </w:rPr>
        <w:br/>
        <w:t>15 Информатика 0 – 6 7 – 13 14 – 20 21 – 27</w:t>
      </w:r>
      <w:proofErr w:type="gramEnd"/>
    </w:p>
    <w:p w:rsidR="000372E4" w:rsidRDefault="000372E4"/>
    <w:sectPr w:rsidR="000372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formsDesign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D48"/>
    <w:rsid w:val="000372E4"/>
    <w:rsid w:val="00631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1D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1D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6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4289</Words>
  <Characters>24452</Characters>
  <Application>Microsoft Office Word</Application>
  <DocSecurity>0</DocSecurity>
  <Lines>203</Lines>
  <Paragraphs>57</Paragraphs>
  <ScaleCrop>false</ScaleCrop>
  <Company>SPecialiST RePack</Company>
  <LinksUpToDate>false</LinksUpToDate>
  <CharactersWithSpaces>28684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2017-03-15T18:08:00Z</dcterms:created>
  <dcterms:modified xsi:type="dcterms:W3CDTF">2017-03-15T18:09:00Z</dcterms:modified>
</cp:coreProperties>
</file>