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B" w:rsidRPr="002A4D9B" w:rsidRDefault="002A4D9B" w:rsidP="002A4D9B">
      <w:pPr>
        <w:shd w:val="clear" w:color="auto" w:fill="FFFFFF"/>
        <w:spacing w:after="100" w:afterAutospacing="1" w:line="584" w:lineRule="atLeast"/>
        <w:outlineLvl w:val="1"/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 xml:space="preserve">Послание Главы государства </w:t>
      </w:r>
      <w:proofErr w:type="spellStart"/>
      <w:r w:rsidRPr="002A4D9B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Касым-Жомарта</w:t>
      </w:r>
      <w:proofErr w:type="spellEnd"/>
      <w:r w:rsidRPr="002A4D9B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Токаева</w:t>
      </w:r>
      <w:proofErr w:type="spellEnd"/>
      <w:r w:rsidRPr="002A4D9B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 xml:space="preserve"> народу Казахстана. </w:t>
      </w:r>
      <w:r>
        <w:rPr>
          <w:rFonts w:ascii="Arial" w:eastAsia="Times New Roman" w:hAnsi="Arial" w:cs="Arial"/>
          <w:b/>
          <w:bCs/>
          <w:color w:val="333333"/>
          <w:sz w:val="47"/>
          <w:szCs w:val="47"/>
          <w:lang w:val="kk-KZ" w:eastAsia="ru-RU"/>
        </w:rPr>
        <w:t xml:space="preserve">  </w:t>
      </w:r>
      <w:r w:rsidRPr="002A4D9B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1 сентября 2020 г.</w:t>
      </w:r>
    </w:p>
    <w:p w:rsidR="002A4D9B" w:rsidRPr="002A4D9B" w:rsidRDefault="002A4D9B" w:rsidP="002A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КАЗАХСТАН В НОВОЙ РЕАЛЬНОСТИ: ВРЕМЯ ДЕЙСТВИЙ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Уважаемые соотечественники!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Уважаемые председатели палат Парламента, депутаты, члены Правительства!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Работа очередной сессии Парламента начинается в непростое время.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Наша страна продолжает противостоять пандемии, угрожающей всему глобальному сообществу. Мы мобилизовали все ресурсы на защиту жизни и здоровья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казахстанцев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В критический час народ Казахстана сплотился в единое целое.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Борьба с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коронавирусом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ярко проявила исконные черты нашего народа: взаимопомощь, неравнодушие, готовность сообща противостоять невиданной беде.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Выражаю искреннюю признательность медикам, сотрудникам органов правопорядка, военнослужащим, волонтерам, предпринимателям и всем неравнодушным, сознательным гражданам за стойкость и ответственность. Вы показали яркий пример стойкости и ответственности. Считаю это проявлением подлинного патриотизма.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нынешних сложных условиях наша главная задача – сохранить социально-экономическую стабильность, занятость и доходы населения.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Были приняты два пакета оперативных антикризисных мер. Более 4,5 миллионов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казахстанцев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, временно потерявших доходы, получили помощь в размере 42 500 тенге. На эти цели было направлено более 450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миллиардов тенге. В соседних государствах и даже в некоторых развитых странах такого рода помощь не оказывалась.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Свыше миллиона человек получили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продуктово-бытовые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наборы. По инициативе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Елбасы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Председателя партии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Nur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Otan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единовременной финансовой поддержкой Фонда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Біргеміз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охвачено более 550 тысяч семей.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Пандемия стала </w:t>
      </w:r>
      <w:proofErr w:type="spellStart"/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стресс-тестом</w:t>
      </w:r>
      <w:proofErr w:type="spellEnd"/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для всех государств. В борьбе с вирусом они сталкиваются с множеством трудностей. Ситуация то стабилизируется, то возникают новые вспышки.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Правительство извлекло уроки из своих ошибок, сумело перестроиться буквально на ходу. Главное – мы ничего не стали скрывать от наших граждан, говорим о потерях правду, какой бы горькой она ни была. Это выгодно отличает Казахстан от некоторых государств.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Но улучшение эпидемиологической ситуации – не повод для самоуспокоения. Борьба продолжается. По прогнозу Всемирной организации здравоохранения, для победы над пандемией потребуется не менее двух лет.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Предстоящие месяцы пройдут в режиме повышенной мобилизации. К этому надо быть готовыми. Нужно работать продуманно, на опережение, а не гасить «пожары» в ручном режиме. Все решения должны основываться на выверенных прогнозах.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Правительство внедряет механизм точечных ограничений и адаптивного карантина. Будет разработана Комплексная программа по борьбе с пандемией.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Все обязательства государства в социальной сфере и в части поддержки экономики будут выполнены. Для этих целей из Национального фонда выделяется 1 триллион тенге. Будет продолжена индексация социальных выплат. До 2023 года на это планируется направить свыше 1 триллиона тенге.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Текущие трудности мы обязательно преодолеем. Но нельзя забывать и о долгосрочном развитии нашего государства в новых геополитических реалиях.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Сегодня мир погрузился в самую глубокую за последние сто лет рецессию. Восстановление глобальной экономики, по мнению экспертов, займет, как минимум, период до 5 лет.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Между тем конкурентоспособность будущих государств-лидеров зарождается именно в эпоху кризисов и фундаментальных изменений. Казахстан должен занять свое достойное место в новом мире.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Благодаря дальновидной политике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ервого Президента –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Елбасы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Нурсултана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Абишевича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Назарбаева созданы прочные заделы в экономическом развитии, наработан серьезный авторитет на мировой арене.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условиях формирования нового миропорядка нам предстоит придать серьезный импульс реформам, квинтэссенцией которых являются План нации и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ять институциональных реформ.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обязаны обеспечить достойную жизнь нашим гражданам, защитить их права, укрепить верховенство закона, усилить борьбу против коррупции.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Итак, каков план наших действий?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I. НОВАЯ МОДЕЛЬ ГОСУДАРСТВЕННОГО УПРАВЛЕНИЯ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Реформы в этой сфере следует проводить системно.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Начнем с того, что изменим подходы к государственному управлению, кадровой политике, системе принятия решений и ответственности за их выполнение.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условиях пандемии и кризиса действующая система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госуправления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работает на максимальных оборотах. Решение оперативных задач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отнимает время и ресурсы.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Но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ни в коем случае нельзя выпускать из виду дальний горизонт. Поэтому мною принято решение создать Агентство по стратегическому планированию и реформам с прямым подчинением Президенту.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Подобный орган ранее существовал и успешно выполнял возложенные на него задачи. Теперь он вновь станет центральным звеном всей системы государственного планирования. Разрабатываемые Агентством реформы должны быть конкретными, реалистичными и, самое главное,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обязательными к исполнению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всеми госорганами.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Создается Высший президентский совет по реформам, решения которого станут окончательными. Для большей объективности оценки быстро меняющейся ситуации в состав Агентства переводится Комитет по статистике.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Так сложилось, что в системе государственного планирования главным планировщиком, исполнителем и оценщиком выступает госаппарат. Это неправильно.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Система государственного планирования должна обеспечить мобилизацию всех человеческих ресурсов, вовлечь частный сектор и общество в качестве полноценных партнеров на всех этапах: планирования, исполнения, оценки.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Следует прекратить подготовку государственных программ с большим количеством показателей и индикаторов. Пора перейти на формат лаконичных национальных проектов, понятных всем гражданам. В качестве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целеполагания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следует определить главенство результата над процессом.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Проведение столь кардинальной реформы потребует пересмотра деятельности всего госаппарата. Здесь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важное значение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приобретает синергия в планировании и реализации реформ.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Потребуется перезагрузить систему государственной службы. Пандемия и перевод большинства сотрудников государственных органов на режим удаленной работы показали, что госаппарат можно и нужно сокращать.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Поручаю ускорить сроки сокращения госаппарата и работников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квазигоссектора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. В этом году следует сократить их на 10%, а в следующем году – еще на 15%. Таким образом, задачу сокращения чиновников на 25% мы решим уже в 2021 году. В зависимости от результатов и с учетом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цифровизации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примем решение и о дальнейшем сокращении.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За счет сэкономленных средств будет повышена заработная плата оставшихся работников. Низкооплачиваемая государственная служба обходится обществу слишком дорого. Недопонимание этого вопроса ведет к отрицательной селекции, потере компетенций, инициативы и, самое главное, – к коррупции. Поэтому с 1 июля 2021 года следует внедрить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факторно-балльную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шкалу. Это приведет к усилению ответственности и мотивации госслужащих.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Мы остро нуждаемся в новых кадрах – профессиональных, со свежими взглядами и инициативами.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Госслужба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не должна превращаться в закрытую касту.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то же время важно обеспечить преемственность и институциональную память, не допуская падения профессиональных и этических требований. Здесь хотелось бы остановиться на вопросе об институте ответственных секретарей.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 введении данного института предполагалось, что их несменяемость освободит министров от административно-кадровой работы, обеспечит стабильность аппарата. На деле этого не произошло. Более того, нередки случаи отсутствия взаимопонимания между министрами и ответственными секретарями. В результате страдает общее дело.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Спрос должен быть с одного человека – министра, назначаемого Президентом. Поэтому институт ответственных секретарей следует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упразднить, их обязанности возложить на руководителей аппаратов министерств.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реализации вышеуказанных предложений поручаю принять пакет поправок в законодательство о государственной службе до конца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также пересмотреть вопросы нормотворчества.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 время карантина неповоротливость правовой системы породила эффект «узкого горлышка». Пришлось ввести режим ЧП и принять так называемый «чрезвычайный Указ». Но такие меры не могут быть системным ответом на кризисные ситуации.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Основная проблема кроется в излишней законодательной регламентации деятельности исполнительной власти. Мы требуем с министров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но их полномочия ограничены детализированными нормами законов и постановлений. Это тормозит работу не только госаппарата, но и загружает Парламент. Его Палаты вынуждены рассматривать детализированные нормы, которые могли бы стать компетенцией исполнительных органов.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быстро меняющемся мире низкая скорость принятия решений становится угрозой национальной безопасности. Поэтому в рамках Концепции правовой политики, путем изменения законодательства следует обеспечить баланс между уровнями правовой регламентации. Медлить с этим нельзя.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Предстоит также решить такую важную проблему, как улучшение корпоративного управления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квазигосударственными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компаниями.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стране функционируют десятки национальных компаний и десятки тысяч государственных предприятий. При этом крупные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организации являются акционерными обществами, цель которых – обеспечить прибыль. Но если им передается часть государственных функций, то их деятельность должна носить сугубо сервисный, вспомогательный характер для граждан и экономики.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Во многих акционерных обществах произошло смешение понятий. Корпоративное управление превращается в дополнительную бюрократическую процедуру.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Реформу всего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квазигосударственного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сектора нужно продолжить. Некоторые решения будут объявлены сегодня, по остальным – Правительство представит мне предложения.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II. ЭКОНОМИЧЕСКОЕ РАЗВИТИЕ В НОВЫХ РЕАЛИЯХ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Длительный нефтяной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суперцикл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похоже, завершился. Следует быть готовым к совершенно новой конъюнктуре мирового рынка.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Создание по-настоящему диверсифицированной, технологичной экономики для нас не просто необходимость, этот путь уже безальтернативен.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 этом экономика обязана работать на повышение благосостояния народа. Усиливающийся общественный запрос на справедливое разделение выгод от роста национального дохода, на эффективные социальные «лифты» обязательно должен найти положительный ответ.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Поэтому новый экономический курс нашей страны должен базироваться на семи основных принципах: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Справедливое распределение благ и обязанностей.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Ведущая роль частного предпринимательства.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Честная конкуренция, открытие рынков для нового поколения предпринимателей.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Рост производительности, повышение сложности и технологичности экономики.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Развитие человеческого капитала, инвестиции в образование нового типа.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«Озеленение» экономики, охрана окружающей среды.</w:t>
      </w:r>
    </w:p>
    <w:p w:rsidR="002A4D9B" w:rsidRPr="002A4D9B" w:rsidRDefault="002A4D9B" w:rsidP="002A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Принятие государством обоснованных решений и ответственность за них перед обществом.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 этом мы должны исходить из наших конкурентных преимуществ и реальных возможностей.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*  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Важнейшей задачей, стоящей перед Казахстаном, является полное раскрытие своего промышленного потенциала.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Несмотря на успехи в этой сфере, реализовать весь потенциал внутреннего рынка нам пока не удалось. Около двух третей обработанных товаров завозится из-за рубежа.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металлургии, нефтехимии, автомобиле- и машиностроении, производстве стройматериалов, продуктов питания и других секторах.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Развитие качественно новой национальной индустрии требует обновленную законодательную базу.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Вопросы регулирования и поддержки промышленности содержатся во множестве разрозненных законодательных актов. Однако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там не определены сквозные цели, отсутствует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взаимоувязка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политик и мер.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Существует также большое количество законов, регулирующих отдельные сектора или отрасли. Например, Закон «Об электроэнергетике», Закон «О транспорте».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До конца года следует разработать унифицированный Закон «О промышленной политике», который определит основные принципы, цели и задачи развития обрабатывающей промышленности.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Предстоит также наполнить конкретным содержанием меры по поддержке промышленности. Нам не хватает системности, целостного подхода, из-за этого мы распыляем ресурсы на слишком большое количество проектов.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Конечно, мы сохраним широкие «горизонтальные» меры поддержки промышленности. Вместе с тем, Правительству предстоит определить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стратегически важные производства, ключевые экспортные приоритеты, а также существенно расширить инструментарий мер поддержки.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стратегических проектов следует предусмотреть пакетное предоставление натурных грантов, льготного финансирования, частичного гарантирования, механизмов экспортной поддержки. Часть капитальных затрат инвесторов можно возмещать путем зачета против налоговых обязательств.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Важно предусмотреть гарантированный закуп со стороны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государственного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,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квазигосударственного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секторов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недропользователей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Главная новелла – стабильность законодательных условий на весь срок реализации проекта.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Конечно, эти меры не исчерпывающие. Конкретный уровень поддержки будет зависеть от объемов капитальных вложений и приоритетности проекта.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целях фиксации договоренностей между государством и инвесторами будет внедрен новый инструмент – стратегическое инвестиционное соглашение.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Данную инициативу следует реализовать до конца года в рамках законопроекта о восстановлении экономического роста. Пул проектов, которые войдут в стратегические соглашения, Правительство сформирует до апреля 2021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Системного решения требует вопрос полноценного доступа обрабатывающих предприятий к отечественному сырью по приемлемым ценам.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Поручаю Правительству до конца года разработать регуляторные механизмы, обеспечивающие полноценную загрузку сырьем казахстанских обрабатывающих производств.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Прямой эффект на развитие промышленности оказывают регулируемые закупки. Их объем составляет около 15 триллионов тенге или пятую часть ВВП. Задача Правительства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– максимально задействовать этот потенциал.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 моему поручению был принят новый закон, улучшивший систему закупок госорганов. Однако закупки национальных компаний все еще остаются непрозрачными и малодоступными для рядовых предпринимателей.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Поручаю до конца года разработать единый закон, распространяющийся на все закупки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квазигоссектора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Все регулируемые закупки должны осуществляться максимально прозрачно и исключительно через Единое окно закупок.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Никакое улучшение законодательства не поможет, если не будет соответствующей правоприменительной практики.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Нередки случаи, когда дешевые и некачественные импортные товары выдаются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отечественные и побеждают в закупочных конкурсах. Реестр отечественных производителей и индустриальные сертификаты пока не стали реальным барьером для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лжепроизводителей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Правительство совместно с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Нацпалатой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Атамекен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до конца года подготовят конкретные предложения по увеличению казахстанского содержания.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Наша общая задача по отрасли – увеличить объемы производства в обрабатывающей промышленности как минимум в 1,5 раза за пять лет.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Однако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только мерами промышленной политики значительного прогресса в индустриализации достичь невозможно. Крайне важно, чтобы денежно-кредитная, налоговая и другие ключевые политики не находились в отрыве от потребностей реального сектора. Об этом скажу далее.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*  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Конкурентоспособную экономику невозможно создать без развитого сельского хозяйства.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этой сфере все еще остаются нерешенными такие ключевые проблемы, как ограниченный доступ к земле, отсутствие доступных «длинных» денег, дефицит профессиональных кадров.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Срочно нужны меры по повышению производительности, уходу от сырьевой направленности, развитию складской и транспортной инфраструктуры.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нашей стране можно сформировать 7 крупных экосистем по производству и переработке: мяса, фруктов, овощей, сахара, зерновых, масличных культур, молочной продукции. Заслуживает пристального внимания рыбная отрасль. Крупные проекты должны сыграть ключевую роль в качестве центрального элемента создания добавленной стоимости.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рамках вертикальной кооперации следует эффективно задействовать и потенциал личных подсобных хозяйств. Личное подворье может обеспечить возможность миллионам сельчан получать доходы. Нужно вовлекать их в создание региональных продуктовых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хабов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Нам следует помнить о потенциале и горизонтальной кооперации. Без нее никакого прорыва в развитии АПК не будет. Разрозненные личные подсобные хозяйства фактически находятся на грани выживания. Речи о высокой производительности, качестве продукции, регулярности товарных поставок идти не может. Отсюда низкая конкурентоспособность и засилье импорта.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 кооперации сохраняются все права на землю и активы, в то же время она помогает консолидировать усилия множества хозяй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ств пр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и закупе сырья, производстве и реализации продукции. Не секрет, что тяжелый сельский труд оценивается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сверхдешево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а основную прибыль получают перекупщики. Поэтому в рамках программ субсидирования и налоговых льгот следует подготовить пакет мер по стимулированию кооперации на селе.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Еще один важный вопрос.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Наша земля иностранцам продаваться не будет. Но Правительству предстоит разработать иные формы вовлечения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сельхозземель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в полноценный экономический оборот. Инвестиции в аграрный сектор критически важны.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Системными проблемами в АПК являются дефицит профессиональных кадров, а также низкий уровень развития аграрной науки. Здесь нужны решительные меры со стороны исполнительной власти.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Серьезным барьером остаются технологически устаревшие системы орошения. Потери воды достигают 40%. Для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вододефицитного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Казахстана такие показатели недопустимы. Нужно обеспечить нормативно-правовое регулирование данной сферы, а также разработать экономические стимулы для внедрения современных технологий и инноваций.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Текущая госпрограмма развития АПК завершается в следующем году. Поручаю Правительству совместно с бизнесом начать разработку качественно нового Национального проекта по развитию АПК на пятилетку.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Наши основные задачи: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самообеспечение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социально значимыми продовольственными товарами; стабильное повышение доходов миллионов сельских жителей; повышение производительности труда в два с половиной раза; увеличение экспорта продукции А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ПК в дв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 раза.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*  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Актуальным вопросом остается</w:t>
      </w: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 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развитие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транспортно-логистического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комплекса.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Реализация первого этапа программы «Нұрлы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жол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» была успешной, она позволила соединить столицу страны с регионами по «лучевому» принципу. Сформирован новый инфраструктурный каркас транспортной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системы, обеспечена интеграция страны в глобальные транспортные коридоры, восстановлен исторический статус Казахстана как связующего звена между Азией и Европой.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Однако конкуренция в этой сфере очень высока. В Центрально-Азиатском регионе появились альтернативные проекты, которые могут снизить транзитный потенциал Казахстана.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Поэтому второй этап «Нұрлы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жол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должен быть нацелен на закрепление лидирующей роли транспортно-транзитного сектора нашей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Конкурентоспособность Казахстана должна расти за счет прорывных инфраструктурных проектов, привлечения новых стран и компаний, повышения уровня сервиса и скорости транзитных маршрутов.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Задача – до 2025 года реконструировать и обеспечить дорожным сервисом 24 тысячи километров дорог, то есть все республиканские дороги.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*  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Малый и средний бизнес</w:t>
      </w: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 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переживает сложные времена, по сути, приняв на себя основной удар пандемии.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преодоления негативных экономических последствий были предоставлены налоговые послабления более 700 тысячам предпринимателей. Отсрочены платежи, дана возможность рефинансирования кредитов на льготных условиях. Однако ситуация все еще сложная.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порядке дополнительной помощи МСБ поручаю обеспечить государственное субсидирование процентных ставок до 6% годовых по всем действующим кредитам МСБ в пострадавших секторах экономики. Субсидирование покроет период 12 месяцев, начиная с момента объявления режима ЧП, то есть с 16 марта текущего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Национальный банк осуществляет специальную программу пополнения оборотных сре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дств дл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я МСБ в наиболее пострадавших секторах. Ранее предполагалось, что она завершит свое действие в этом году.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текущих кризисных условиях поручаю продлить действие данной программы до конца 2021 года, а также расширить ее охват. На эти цели следует предусмотреть дополнительно 200 миллиардов тенге, доведя общий объем программы до 800 миллиардов тенге.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Также поручаю приостановить до конца года начисление платы за аренду для МСБ по объектам недвижимости, принадлежащим госорганам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квазигоссектору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нынешних условиях сохранение занятости и доходов населения – абсолютный приоритет. Поэтому важно на это время снизить нагрузку на фонд оплаты труда для МСБ в наиболее пострадавших отраслях. По данной категории бизнеса поручаю отменить отчисления с оплаты труда во внебюджетные фонды на срок до конца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Следующий вопрос – бизнес-климат. Эта сфера нуждается в реформах, поскольку регуляторная система по-прежнему остается громоздкой, даже карательной.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Базовые принципы регуляторной политики должны быть изменены. Госрегулирование может быть оправдано только защитой здоровья граждан и экологии.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Законодательно и на практике следует зафиксировать преобладание сущности над формой: здравый смысл и содержание могут превалировать над жесткими юридическими нормами. Трехлетний мораторий на проверки предоставляет хорошую возможность внедрить такое регулирование «с чистого листа».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Начать следует с наиболее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коррупциогенных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сфер: архитектурно-строительной деятельности,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санэпиднадзора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ветеринарии, сертификации и других. Поручаю в течение следующего года разработать новую нормативно-правовую базу деятельности МСБ.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Повторю: любое незаконное вмешательство государственных структур в предпринимательскую деятельность, воспрепятствование работе бизнесменов должны восприниматься как тягчайшее преступление против государства. Предприниматели в случае неправомерного нажима на них чиновников должны смело обращаться в органы прокуратуры.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Поддержка предпринимательства означает и особое внимание среднему бизнесу, который содержит в себе ключевые компоненты рыночного успеха. Такие компании должны быть ориентированы не только на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внутренний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но и на внешние рынки. Следует усилить их экспортную поддержку.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Поручаю Правительству запустить программу экспортной акселерации, направленной на средние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несырьевые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предприятия, чтобы обеспечить целевую поддержку от идеи до результата.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Главным результатом работы по развитию МСБ должно стать увеличение к 2025 году его доли в ВВП до 35%, а числа занятых – до 4 миллионов человек.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*  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Важнейшим фактором успеха нашей работы станет перенастройка «сквозных» государственных политик.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по-новому подойти к денежно-кредитной политике.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Мы столкнулись с кризисом доверия к тенге со стороны национальных и международных инвесторов. Низкий уровень диверсификации экономики и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высокая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волатильность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курса сдерживают приток иностранных инвестиций, особенно 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несырьевые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сектора.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Свою негативную роль играют и проблемы регулирования валютного рынка, движения капитала. Значительная часть экспортной выручки даже не заходит на внутренний валютный рынок, оставаясь за рубежом. Правительству,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Нацбанку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следует заинтересовывать экспортеров к продаже валютной выручки.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Требуется усилить и стимулирующую роль денежно-кредитной политики. Сегодня она во многом сдерживается опасениями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перетока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средств на валютный рынок. Банки же не торопятся кредитовать реальную экономику, поскольку имеют хорошую возможность зарабатывать на валютном рынке и инструментах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Нацбанка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Поручаю принять меры по переориентации данной ликвидности на кредитование бизнеса и прекращению валютных спекуляций. Полномочий и функционала Агентства по регулированию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финрынков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Нацбанка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для решения данной задачи вполне достаточно. Ожидаю значительного улучшения ситуации по итогам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Негативным фактором в финансовом секторе остается также дисбаланс между кредитованием потребительского сегмента и бизнеса. Следует нормативно сдерживать безудержное, порой безответственное кредитование потребителей, что чревато серьезными социальными последствиями. Недостаточная финансовая грамотность граждан не должна быть поводом для навязывания им кредитных продуктов.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этом году по моему поручению была изменена законодательная и нормативная база, существенно ужесточены требования к оценке платежеспособности заемщика.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Микрофинансовые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организации, ломбарды и другие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финучреждения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ранее бесконтрольно выдававшие потребительские займы, попали под государственное регулирование. Но риски сохраняются. Особенно в период кризиса и падения доходов населения.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Агентству по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финрегулированию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Национальному банку необходимо принять дополнительные регуляторные меры в части повышения ответственности кредитных организаций, а также по дифференциации и снижению предельных ставок по кредитам.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должны повысить доверие и к денежно-кредитной политике. Поэтому принято решение создать в структуре Национального банка Комитет по денежно-кредитной политике. В его состав войдут и независимые члены.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Коль скоро мы говорим о важности справедливого перераспределения национального дохода, то следует разработать такую же налоговую политику, понятную для всех граждан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Сегодня взимается около 40 различных налогов и сборов, администрирование усложнено и носит ярко выраженный принудительный характер.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Поручаю Правительству совместно с Национальной палатой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Атамекен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с привлечением депутатского корпуса провести ревизию Налогового кодекса и подзаконных актов. Цель – кардинальное упрощение исполнения налоговых обязательств и минимизация количества налогов и платежей.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подумать и о дифференциации налоговых ставок как дополнительном рычаге диверсификации экономики и пополнения бюджета.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секторе МСБ считаю возможным дать право предпринимателям, работающим в наиболее пострадавших от пандемии секторах, уплачивать розничный налог с оборота.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Отдельного внимания требуют нормы международного налогообложения. Они должны максимально стимулировать приток иностранных инвестиций и реинвестирование прибыли в Казахстан.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Вместе с тем, нужен надежный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контроль за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трансфертным ценообразованием и выводом капитала из страны. По экспертным оценкам, в тени находится около трети В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ВП стр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аны – огромный потенциал для повышения доходов бюджета.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Цифровизация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налоговой и таможенной сфер серьезно поможет в борьбе с «теневой экономикой» во всех ее проявлениях. Тем более, коррупция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подпитывается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именно теневой экономикой.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Поэтому поручаю переориентировать деятельность Службы экономических расследований Министерства финансов в основном на борьбу с теневой экономикой.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Нам предстоит выработать новую бюджетную политику, бережливую и ответственную. Финансировать следует только приоритетные направления и проекты. Период монетарных излишеств канул в Лету. Нужно разработать свод ключевых бюджетных коэффициентов и правил.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формирования цельной картины требуется внедрить так называемый «расширенный бюджет», в котором помимо государственного бюджета должны учитываться финансы внебюджетных фондов.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Новая система бюджетного планирования должна обеспечивать национальные приоритеты и стать подчиненной частью системы национального планирования.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Госорганам следует предоставить бюджетную самостоятельность. Это позволит оперативно решать задачи и уйти от коллективной безответственности и волокиты.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Однако должен быть ужесточен и спрос. С этой целью поручаю усилить функционал Счетного комитета. Во избежание конфликта интересов следует предусмотреть отдельный порядок его финансирования через профильные комитеты Парламента, а не через Республиканскую бюджетную комиссию при Правительстве.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Важнейшее значение приобретает конкурентная политика. Необходимо серьезно разнообразить конкурентное поле, создать действительно равные возможности для каждого предпринимателя, прекратить монополизацию рынков.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 секрет, что многие рыночные ниши плотно «забетонированы» далеко не рыночными методами. Предприниматели не могут войти в рынок, а если и сумели войти, то вынуждены подчиняться частным монополистам.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proofErr w:type="spellStart"/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Антиконкурентные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проявления сохраняются повсюду: рынок угля, электроэнергии, нефтепродуктов, связи, фармацевтических препаратов, услуги аэропортов, услуги ЖКХ, логистики.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Список можно продолжать.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На региональном уровне главной составляющей коммерческого успеха зачастую является административный ресурс.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Нужно разобраться с так называемыми «монопольными игроками» – государственными и частными. Важно принять четкие правила: в каких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случаях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в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какой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форме они создаются, куда тратится прибыль. Необходим жесткий общественный мониторинг.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Требуется навести порядок с биржевой торговлей, и, в первую очередь, в сфере нефтепродуктов, электроэнергии, угля. Имитация прозрачности со стороны крупных игроков недопустима.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Поэтому нужен сильный и независимый орган по защите и развитию конкуренции. Поручаю создать Агентство по защите и развитию конкуренции с прямым подчинением Президенту.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Важную роль в развитии равноправной конкуренции играет разгосударствление экономики.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собственности у центральных госорганов,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акиматов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холдингов все еще находится порядка семи тысяч несоциальных объектов.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Но уже аксиомой звучит фраза, что государство – не самый лучший хозяйственник.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Правительству нужно принять новый план приватизации. У государства должны остаться только социальные объекты, а также объекты, обеспечивающие безопасность и функционирование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квазигосударственном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секторе следует продолжить работу по сокращению административно-управленческого персонала, непродуктивных затрат и избыточных дочерних компаний.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Отдельно хочу остановиться на роли холдингов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Байтерек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и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КазАгро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». Они внесли значительный вклад в индустриализацию и развитие АПК, упорядочили деятельность ранее разрозненных финансовых институтов.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Теперь мы находимся в другой реальности, которая требует изменения институциональной структуры. Считаю целесообразным объединить эти две организации, создать единый институт развития с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гораздо большими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финансовыми возможностями.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 этом количество портфельных компаний должно сократиться вдвое, штатная численность также сократится на 50%.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более активно подойти к продвижению экономических интересов нашего государства на международной арене, прагматично и профессионально отстаивать национальные интересы.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Предстоит максимально использовать на благо страны большие возможности, связанные с участием Казахстана в Евразийском экономическом союзе, а также в проекте «Пояс и путь».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Необходимо эффективно задействовать потенциал Международного финансового центра «Астана». Эта площадка должна стать ключевым инструментом привлечения прямых и портфельных инвестиций.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*  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Подытоживая эту тему, хочу сказать, что людей не осчастливишь абстрактным ростом ВВП, им нужны постоянные рабочие места, хорошие дороги, больницы и школы, качественные продукты питания.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Экономические реформы оправданы и поддерживаются только тогда, когда позволяют повысить доходы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граждан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обеспечивают более высокие стандарты качества жизни. Об этом нам всем нужно помнить всегда.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III. СБАЛАНСИРОВАННОЕ ТЕРРИТОРИАЛЬНОЕ РАЗВИТИЕ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Необходимо существенно перестроить подходы к территориальному и пространственному развитию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Наши регионы разнятся по экономической и производственной специализации, уровню жизни, качеству государственных услуг. Поэтому территориальное развитие следует выстраивать с учетом конкурентных преимуществ разных регионов.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Предстоит более активно раскрыть промышленный потенциал юга и юго-востока страны. Здесь сосредоточена половина трудовых ресурсов государства, качественные рабочие места критически важны для развития этих регионов.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Помимо традиционной поддержки аграрного сектора следует обратить самое серьезное внимание на глубокую переработку сельхозпродукции, развитие пищевой, текстильной промышленности, производство строительных материалов и другие промышленные сектора.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Индустриализация важна не только для решения социальных вопросов и повышения уровня доходов, она формирует новую ментальность граждан, адаптирует их к современному миру. А это один из базовых факторов конкурентоспособности нации.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Требуется новое видение развития регионов, где функционируют крупные металлургические предприятия. Это, в первую очередь, Восточно-Казахстанская, Карагандинская и Павлодарская области. Данные регионы могут стать центрами высокотехнологичных, наукоемких производств и технических услуг.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Западные регионы Казахстана должны стать центром притяжения инвестиций в строительство нефтехимических комплексов, создание новых производственных циклов высокого передела. То, что у нас до сих пор нет нефтехимии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газопереработки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высоких переделов – это, как говорится, «ни в какие ворота не лезет».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Особенно важно придать «второе дыхание» нашим моногородам. Здесь большая ответственность возлагается на градообразующие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предприятия. Без их деятельного участия эта задача не будет выполнена.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приграничных регионах Казахстана и России проживает почти 30 миллионов человек, расположено несколько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городов-миллионников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Тесное взаимодействие с российскими властями и организациями для продвижения казахстанских товаров, привлечения инвестиций – очень важный фактор развития казахстанского приграничья.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Стратегически важной остается проблема полного раскрытия потенциала села. Реализация программы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Ауыл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– ел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бесі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і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», направленной на решение наиболее острых проблем на селе, будет продолжена.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Новый подход к региональному развитию позволит управлять процессом урбанизации, обеспечить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поэтапность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«миграционных волн», избежать перенаселенности и социальной напряженности в крупных городах.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IV. СОЦИАЛЬНОЕ БЛАГОПОЛУЧИЕ ГРАЖДАН – ГЛАВНЫЙ ПРИОРИТЕТ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Социальное благополучие граждан неразрывно связано, прежде всего, с жилищным вопросом.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рыночных условиях доступность жилья для граждан основана на наличии доходов и способности самостоятельно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решать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эту задачу. В рамках моего поручения был проработан вопрос использования населением части своих пенсионных накоплений. Это особенно актуально сейчас.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Уже в 2021 году 700 тысяч вкладчиков Единого накопительного пенсионного фонда смогут использовать часть своих накоплений на приобретение жилья, лечение или для передачи в управление финансовым компаниям. Поручаю Правительству совместно с Национальным банком до конца текущего года принять все необходимые нормативно-правовые акты и провести подготовительную работу.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Данная реформа также станет действенным инструментом «обеления» трудовых отношений, создания стимулов для участия в пенсионной системе.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Гражданам с доходами, недостаточными для самостоятельного решения жилищных вопросов, будет оказываться эффективная социальная поддержка.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 этого года начала работать программа «5-10-25». Выделено 390 миллиардов тенге. Реализация данной программы должна постоянно находиться под контролем Правительства.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Жилищные проблемы очередников нужно решать более оперативно. Сейчас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акиматы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самостоятельно строят для них арендное жилье. Из-за бюджетных и закупочных процедур на это уходит длительное время.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Назрела необходимость внесения изменений в эту схему. Средства следует направлять не только на строительство, но и на субсидирование арендной платы. В первый же год охват данной мерой увеличится в 10 раз, более ста тысяч семей получат конкретную помощь. Упорядочить эту работу я поручил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Отбасы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банку», создаваемому на базе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Жилстройсбербанка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». Руководство банка несет персональную ответственность.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Медленно реализуется программа «Нұрлы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жер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» в части строительства индивидуального жилья. Это в основном связано с низкими темпами обустройства территорий, так как по законодательству земли могут предоставляться только при наличии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водо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- и электроснабжения.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Дом на земле – это не только жилье, он может стать экономическим подспорьем для граждан с низкими доходами, особенно для многодетных семей. Правительство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акиматы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обязаны ускорить обеспечение коммуникациями участков под социальные частные дома, в том числе, через государственно-частное партнерство.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Прошу депутатов взять «под крыло» решение этой важной проблемы. Неужели мы не сможем обеспечить доступным жильем трудящихся на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селе, заставить работодателей строить арендные дома через субсидирование затрат и, в конечном счете, улучшить качество жизни наших многочисленных сограждан?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*  *  *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Предмет серьезной обеспокоенности – семейно-демографическая ситуация.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К сожалению, каждая шестая семья в Казахстане не может иметь детей. Соцопросы показывают, что около 20%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казахстанцев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считают это весомым основанием для развода.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Прогнозы ООН в отношении роста населения Казахстана в сравнении с нашими соседями по Центральной Азии неутешительные. Поручаю Правительству запустить с 2021 года специальную программу «Аңсаған сәби». Надо увеличить количество квот по программам ЭКО до 7 тысяч, то есть в 7 раз.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Особое внимание нужно уделить вопросам безопасности и охраны прав детей.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значительно ужесточили уголовную ответственность за действия сексуального характера в отношении несовершеннолетних. Но проблема остается острой.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Такие преступники заслуживают более сурового наказания, без права на помилование и тем более досрочное освобождение. Они должны содержаться в учреждениях максимальной безопасности.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Каждое подобное дело должно быть на особом контроле органов прокуратуры. Бездействие или халатное отношение со стороны социальных и правоохранительных органов будет строжайше наказываться.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целом нам необходима новая парадигма социальной политики.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Сфера социального обеспечения регулируется 17 законами и десятками подзаконных актов. Это привело к сложности и разрозненности регулирования. Результат – это размытость ответственности государства, непонимание гражданами собственных прав. Поручаю Правительству приступить к разработке Социального кодекса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Следует принять меры по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цифровизации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социальных платежей. Для этого нужно внедрить цифровой «социальный кошелек» гражданина, а также создать соответствующую товаропроводящую систему.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Нашему обществу предстоит изменить восприятие трудовых ценностей, научить молодое поколение ценить труд, не делить его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престижный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непрестижный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К сожалению, молодые люди, хотят разбогатеть моментально, отсюда их повальное увлечение лотереями, ставками в букмекерских агентствах. В обиходе популярными стали неуместные анекдоты о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гастарбайтерах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уничижительное отношение к их труду.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эти тревожные месяцы мы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воочию убедились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в непреходящем значении труда. Огромный фронт работы проделан младшим медицинским персоналом, работниками коммунальных служб, сферы услуг. Это настоящий трудовой подвиг. Люди, его совершившие, не останутся без внимания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V. ДОСТУПНОЕ И КАЧЕСТВЕННОЕ ОБРАЗОВАНИЕ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связи с пандемией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коронавируса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подавляющее большинство школьников и студентов в мире перешли на дистанционное обучение. Это влечет за собой совершенно иной стиль и содержание работы.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Просчеты Правительства в организации дистанционного обучения известны. До сих пор, по сути, отсутствует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рабочая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онлайн-платформа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. Учителям, ученикам и их родителям приходится сутками «сидеть» 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WhatsApp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. Нужно срочно разработать единую образовательную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онлайн-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платформу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 набором всех функций, необходимых для полноценного учебного процесса.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то же время качественное образование подразумевает традиционные уроки, общение с учителями и сверстниками. Поэтому необходимо продумать порядок возврата к традиционной форме очного обучения с соблюдением эпидемиологических требований. Особенно это важно для школ.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Помимо решения насущных вопросов предстоит разработать и системные меры по обеспечению равенства возможностей для детей. Наши дети должны получать качественное образование вне зависимости от места проживания и языка обучения.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Одна из главных проблем нашего образования – низкая зарплата педагогов.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Мною уже принято решение по повышению заработной платы педагогических работников на 25% с января 2021 года. Повышение будет продолжено и в будущем. На эти цели в течение следующих трех лет будет дополнительно выделено 1,2 триллиона тенге.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Нам нужно решить проблему всестороннего развития ребенка до поступления в школу. Ставлю задачу к 2025 году обеспечить 100-процентный охват детей до 6 лет дошкольным воспитанием и обучением.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Строительством только государственных детских садов эту задачу не решить. Нужно привлечь частный бизнес, найти новые формы поддержки, включая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ваучерный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механизм финансирования. Родители смогут выбрать любой детский сад или школу, расплатиться там ваучером от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Специалисты обоснованно утверждают, что государственная поддержка только одаренных школьников может усилить социальную дистанцию между детьми. Это недопустимо.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В связи с этим государство поддержит так называемые «обычные» школы. Это также поможет преодолеть разрыв между городом и селом в сфере образования.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целях повышения уровня грамотности граждан, их цифровых знаний поручаю Правительству разработать Концепцию непрерывного образования. В этом документе нужно предусмотреть активное внедрение альтернативных вариантов неформального образования, признание результатов самостоятельного обучения, сертификацию профессиональных навыков.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также должны переориентировать всю систему профессионального образования на формирование компетенций, востребованных на рынке труда.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Ставка будет сделана на подготовку новой волны предпринимателей. Поэтому предмет «Основы предпринимательства» должен изучаться на всех уровнях образования – от школ до ВУЗов.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Необходимо обратить самое серьезное внимание на спортивный, творческий потенциал подрастающего поколения.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условиях дефицита финансовых средств нет смысла содержать профессиональные спортивные клубы полностью за государственный счет. Миллиарды тенге из бюджета государства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квазигоскомпаний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расходуются неэффективно.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Приоритет нужно отдать массовому спорту, физкультуре и, конечно, детям. В каждой области, крупных районных центрах следует открыть спортивные секции.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Требуется возобновить деятельность «детских кружков», где представители юного поколения могли бы постигать азы творчества и ремесленничества.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Современные реалии бывают настолько опасными для детей, что их энергию и любознательность нужно направить в правильное русло. Ведь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дети – это будущее нашего государства. Работу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будем оценивать и по этому критерию.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Несколько слов о качестве высшего образования. В прошлом году я поручил закрыть учебные заведения, занимающиеся «печатанием» дипломов.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Работа идет трудно из-за сопротивления влиятельных лиц, вовлеченных в прибыльный образовательный бизнес. Но проблему нужно решить. Премьер-министр должен взять данный вопрос на особый контроль.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Хотел бы коснуться и вопроса развития науки.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Здесь нужен свежий взгляд, новые подходы, опора на международный опыт.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Поручаю Правительству обеспечить стажировку в ведущих научных центрах мира 500 ученых ежегодно, а также предоставлять 1000 грантов для молодых ученых на исследования по проекту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Жас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ғ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алым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Важный источник финансирования и поддержки науки – средства крупнейших предприятий, особенно сырьевого сектора.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Действующая норма об отчислении 1% от капитальных вложений на развитие науки и технологий работает непрозрачно. Зачастую эти средства просто перераспределяются внутри компаний. Поручаю Правительству обеспечить централизацию сбора и распределения данных средств через бюджет, исходя из общенациональных научных приоритетов.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Хорошим шагом со стороны крупного бизнеса было бы принятие «шефства» над региональными университетами в части их научной деятельности.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Нам необходим отдельный программный документ по научно-технологическому развитию страны. Его первостепенной задачей станет привлечение науки для решения прикладных проблем национального уровня.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VI. РАЗВИТИЕ СИСТЕМЫ ЗДРАВООХРАНЕНИЯ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Кризис, вызванный пандемией, нас многому научил. Например, ценить труд врача. А ведь медицинские работники когда-то оказались на периферии государственного внимания.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Разумеется, важность профессии врача должна подкрепляться и материально. Поручаю при ближайшем уточнении бюджета выделить 150 миллиардов тенге на выплату стимулирующих надбавок медицинским работникам за второе полугодие.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делаем это сейчас, в период кризиса, мы должны делать это и на системной основе. К 2023 году заработная плата медиков будет в два раза выше средней заработной платы в экономике.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Вопросы лекарственного обеспечения решены, но нужно поставить на ноги отечественную фармацевтическую отрасль. Все базовые лекарства и медицинские изделия должны производиться в Казахстане. Это вопрос национальной безопасности. Со следующего года ожидаю по этому направлению конкретных результатов.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Еще один вопрос – развитие медицинской инфраструктуры.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До конца года в регионах страны будет построено 13 новых инфекционных больниц. А к 2025 году будут введены в эксплуатацию 20 современных многофункциональных объектов здравоохранения. Это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означает приток около полутора триллионов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тенге инвестиций в охрану здоровья.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 инициативе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Елбасы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в городах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Нур-Султан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Алматы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появятся два многопрофильных медицинских центра. Они станут флагманами нашей медицины, точками роста инноваций и развития прикладной медицинской науки.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Правительству предстоит кардинально пересмотреть подходы к организации первичной медицинской помощи. Она должна стать более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мобильной и доступной широкому кругу населения, в том числе сельчанам.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принять меры по возрождению транспортной медицины для отдаленных регионов. Чтобы создать эффективное сельское здравоохранение в течение трех лет понадобится обеспечить все сельские населенные пункты фельдшерско-акушерскими пунктами и врачебными амбулаториями.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Пандемия остро поставила вопрос о подготовке докторов редких специальностей: эпидемиологов, инфекционистов, реаниматологов, пульмонологов, кардиологов. Поручаю Правительству составить долгосрочный (может быть на 10 лет) прогноз обеспечения кадрами медицинских учреждений.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Меры по дальнейшему развитию национального здравоохранения позволят полностью оснастить необходимым оборудованием все медицинские организации, на 50% обновить коечный фонд, заменить устаревшую инфраструктуру, довести ожидаемую продолжительность жизни до 75 лет.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VII. ЭКОЛОГИЯ И ЗАЩИТА БИОРАЗНООБРАЗИЯ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Охрана окружающей среды и экологическое развитие выходят на первый план казахстанской повестки дня. Этим вопросом занимается весь цивилизованный мир, и нам негоже оставаться в стороне от магистральной тенденции.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Разработан проект нового Экологического кодекса, призванный решить целый ряд системных проблем. Прошу Парламент рассмотреть и принять этот важный документ до конца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Правительству поручаю приступить к реализации практических мер по улучшению экологической ситуации. Следует утвердить долгосрочные планы сохранения и рационального использования биологического разнообразия.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В течение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пяти лет будет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осуществлена посадка более 2 миллиардов деревьев в лесном фонде и 15 миллионов – в населенных пунктах. Эта акция приведет к масштабному озеленению нашей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Остро стоит вопрос наращивания зеленого пояса вокруг столицы.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Законодательно и нормативно нужно защитить национальные парки и другие природные богатства Казахстана, ужесточить уголовное и административное преследование граждан, совершающих правонарушения в этой сфере.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Необходимо уделить должное внимание экологическому воспитанию подрастающего поколения в школах и вузах. Экологическую акцию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Birge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–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taza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Qazaqstan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», призванную укрепить экологические ценности в обществе, следует проводить на систематической основе.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Важная задача – активное развитие культуры экологического туризма внутри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среднесрочной перспективе рост экономики должен становиться все более «зеленым». Поэтому уже сейчас следует заложить основу для глубокой декарбонизации. Поручаю Правительству в сотрудничестве с научным сообществом и частным сектором разработать пакет предложений по «зеленому росту».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Правительству совместно с гражданским сектором предстоит также разработать законопроект «О защите животных». Отношение к животным является мерилом цивилизованности любого государства, а у нас с этим далеко не все в порядке.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VIII. СПРАВЕДЛИВОЕ ГОСУДАРСТВО НА ЗАЩИТЕ ИНТЕРЕСОВ ГРАЖДАН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Ни один аспект социально-экономического развития не может быть успешно реализован без верховенства закона и гарантирования безопасности наших граждан.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«Слышащее государство» – это, по сути, концепция строительства «Справедливого государства». Недостаточно просто слышать и видеть проблемы граждан, главное – правильно и объективно реагировать на них.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Впереди большая работа по разработке новых стандартов служения государства интересам граждан.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Правоохранительная и судебная системы играют в этом ключевую роль.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Реформы здесь абсолютно необходимы.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Реальность стремительно меняется. Чем больше силовые структуры будут полагаться на передовые методы работы, тем больше у них шансов вписаться в контекст международной практики.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Нынешняя ситуация в стране предъявляет новые требования к правоохранительным органам, которые должны идти навстречу запросам граждан.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Однако в работе правоохранительной системы в силу инерции прошлого по-прежнему преобладает обвинительный уклон. Нередки случаи, когда граждане необоснованно вовлекаются в орбиту уголовного преследования.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Оперативные сотрудники, выявляющие преступления, и следователи, принимающие процессуальные решения, работают в подчинен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ии у о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дних и тех же начальников, для которых главной задачей является раскрытие преступления и направление дела в суд. Но права и свободы граждан не должны страдать в угоду показателям.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Что касается прокурорского надзора, то он носит запоздалый характер. Прокуроры знакомятся с обстоятельствами дел только перед направлением в суд.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Следует модернизировать уголовную сферу по примеру развитых стран ОЭСР. Нам нужна модель, обеспечивающая своевременную защиту прав граждан и отвечающая высоким международным стандартам.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Считаю необходимым внедрить в Казахстане трехзвенную модель с четким разделением полномочий.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Полиция должна выявлять преступления, устанавливать причастных лиц, собирать и закреплять улики.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Прокурор обязан давать независимую оценку собранным доказательствам, пресекать нарушения прав граждан, не допускать вовлечения добросовестных граждан в уголовный процесс, поддерживать обвинение в суде.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Суд будет рассматривать жалобы на действия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органов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выносить окончательный вердикт по делу.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Такой подход укрепит систему сдержек и противовесов, создаст на каждом этапе эффективные фильтры.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Еще раз подчеркиваю: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законность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справедливость должны быть обеспечены по умолчанию. Нужно помнить, что от ошибок в уголовных делах зависят судьбы людей.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 уголовным делам уже с 2021 года следует законодательно возложить на прокурора обязанность согласования ключевых процессуальных решений, затрагивающих права и свободы человека.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Важно обеспечить стабильность уголовного и уголовно-процессуального законодательства. Его частые корректировки, изменения отрицательно влияют на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правоприменение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не позволяют наработать единообразную следственную и судебную практику.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Решения, касающиеся применения законодательства, зачастую принимаются без надлежащего анализа и прогнозирования, исходя из удобства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правоприменителей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Поэтому предстоит выработать новые понятия «административного» и «уголовного» правонарушений. Обществу и юридической общественности станет понятной логика установления наказания за правонарушения.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Во всем прогрессивном мире институт полиции развивается на основе сервисной модели. Мы тоже заявили о переходе на такую модель, но пока работа привела к фрагментарным результатам.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Назрела более целостная реформа местной полицейской службы по принципу «полиции шаговой доступности», где ключевая роль отводится участковому инспектору.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законодательно повысить статус участкового инспектора, предоставить ему все возможности для продуктивной работы. Он должен быть узнаваемым, доступным, авторитетным для граждан, активно защищать их права.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Важно научить сотрудников правоохранительных органов вести открытый диалог с людьми. Это направление должно стать приоритетным в системе подготовки и подбора кадров.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Много говорится о развитии систем видеонаблюдения, но при этом помещения самих правоохранительных органов зачастую так и остаются «слепыми» зонами. Поэтому поручаю ввести сплошное видеонаблюдение в пенитенциарных учреждениях, служебных помещениях полиции.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Структуру Министерства внутренних дел требуется пересмотреть, освободив его от непрофильных функций, что повысит эффективность работы этого важного ведомства.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Учитывая, что мы вступили в эпоху природных и техногенных катастроф, полагаю необходимым воссоздать Министерство по чрезвычайным ситуациям.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Проблемы имеются и в работе по профилактике преступности. Нужно переориентировать надзор прокуратуры на эффективное решение проблем, с которыми обращаются граждане и бизнес.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У нас так повелось, что стоит появиться на горизонте солидному инвестору, силовые и контролирующие органы тут же сбегаются его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проверять. Правительству и Парламенту предстоит законодательно оградить бизнес от чрезмерного вмешательства силовых структур.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Требуют пересмотра действующие пороги привлечения бизнеса к уголовной ответственности за налоговые правонарушения.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Любые следственные действия в отношении зарегистрированных предпринимателей могут осуществляться только с санкции суда или прокурора. Надо рассмотреть и такой вариант.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Важный критерий правового государства – беспристрастное и справедливое правосудие. Суд должен быть состязательным, а судья – свободным от стороны обвинения. Для этого необходимо обеспечить равенство адвоката и прокурора.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Укрепление доверия общества к судам должно стать приоритетной целью. Ее достижение возможно только совместными усилиями государства и самого судейского корпуса.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Судебная система не может быть замкнутой корпорацией. Высшему судебному совету и Верховному суду следует активизировать работу по привлечению к отправлению правосудия новых профессиональных кадров.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Судебная система нуждается в специалистах в области налогообложения,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недропользования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интеллектуальной собственности, корпоративного права.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Отбор судей должен сопровождаться освещением в СМИ, чтобы общество знало за какие заслуги те или иные кандидаты были приняты на работу.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Нужно развивать и альтернативные способы разрешения споров, что позволит находить компромиссы без участия государства. Такие институты хорошо показали себя в развитых странах.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Почти десять лет назад мы приняли Закон «О медиации». Но до настоящего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времени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ни один государственный орган не занимается его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развитием, внятная государственная политика отсутствует. Данное положение дел следует исправить.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 Администрации Президента создается представительная Комиссия по реформе правоохранительной и судебной системы.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Борьба с коррупцией становится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более системной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Больше внимания стало уделяться причинам появления коррупции, проводится превентивная работа.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Теперь следует провести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антикоррупционный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анализ нормативных актов и рабочих процессов в госорганах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квазигоссекторе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для выявления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коррупциогенных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факторов.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то же время борьба против коррупции не должна стать причиной утраты чиновниками самостоятельности, инициативности, оперативности из-за боязни привлечения к ответственности.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Поддерживая институт общественного контроля как альтернативы государственному, мы должны создать соответствующую правовую базу.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Поручаю разработать и принять Закон «Об общественном контроле», призванный обеспечить открытость и подотчетность обществу государственных органов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квазигосударственного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сектора.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Нужно и дальше повышать роль общественных советов путем привлечения их к работе закупочных комиссий. Следует предусмотреть также создание общественных советов и 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квазигосударственном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секторе. Соответствующий законопроект находится в Парламенте, его следует принять до конца года.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Вместе с тем в состав Общественных советов необходимо широко вовлекать представителей разных социальных групп. Например, нужно создать необходимые условия для участия в работе таких структур людей с ограниченными возможностями, которые всегда должны находиться в зоне особого внимания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Крайне важно создать единый информационный ресурс, где сведения о финансово-хозяйственной деятельности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квазигосударственных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структур,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использовании бюджетных средств и другие актуальные данные будут доступны для общества.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Открытость информации о решениях государственных органов будет содействовать конструктивному диалогу с гражданским обществом. Законопроект по вопросам доступа к информации желательно принять до конца текущей сессии.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Считаю также целесообразным внедрить новые инструменты противодействия коррупции. С 2021 года следует ввести новое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антикоррупционное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ограничение для госслужащих, депутатов, судей относительно владения ими счетами, хранения наличных денежных средств и ценностей в иностранных банках.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случае выявления у госслужащих или руководителей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квазигосударственных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организаций двойного гражданства они подлежат увольнению с занимаемых должностей.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Необходимо внести изменения в Уголовный кодекс в части ужесточения наказания за коррупцию сотрудников правоохранительных органов, судей, взяткодателей и посредников во взяточничестве.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отношении лиц, допустивших коррупционные преступления, условно-досрочное освобождение применяться не будет. Нужно жестко придерживаться правила, пожизненно запрещающего работать на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госслужбе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или в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квазигоссекторе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лицам, уличенным в коррупции. Мы должны сформировать на законодательном уровне систему защиты лиц, сообщивших о фактах коррупции.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Критически важно принять новые меры по защите прав человека. Для меня эта проблема является приоритетной.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Как и весь мир, Казахстан тоже столкнулся с незащищенностью граждан от травли в интернете. В первую очередь от этого страдают дети. Они особенно остро воспринимают интернет-травлю,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которая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, к сожалению, приводит к печальным последствиям. Пришло время принять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законодательные меры по защите граждан, особенно детей, от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кибербуллинга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Нужно усилить и другие меры по защите прав детей, в частности, присоединиться к Факультативному протоколу к Конвенции о правах ребенка, касающемуся процедуры сообщений.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Актуальным остается и вопрос совершенствования национального законодательства по борьбе с пытками. Этот документ, устанавливающий уголовную ответственность за пытки, нужно привести в соответствие с положениями Международной конвенции против пыток и других жестоких, бесчеловечных действий.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нашей повестке дня находится и борьба с торговлей людьми. Здесь Казахстан в глазах международного сообщества выглядит неважно. Правоохранительным органам предстоит улучшить процедуру расследований таких преступлений. Они должны строго наказываться в судебном порядке. Данная важная задача требует скоординированных действий государственных органов.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Надеюсь на скорое принятие соответствующих законов в Парламенте.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IX. ЦИФРОВИЗАЦИЯ – БАЗОВЫЙ ЭЛЕМЕНТ ВСЕХ РЕФОРМ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Цифровизация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– это не следование модной тенденции, а ключевой инструмент достижения национальной конкурентоспособности.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Прежде всего, предстоит устранить цифровое неравенство, обеспечить максимальный доступ к интернету и качественной связи всех граждан. Сегодня это такая же базовая потребность, как дороги и электричество.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Дети из социально уязвимых семей должны быть обеспечены компьютерной техникой и качественным интернетом. До конца этого года каждое село с населением более 250 человек получит доступ в интернет.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Мы видим, с какими проблемами сталкиваются люди при назначении пенсий и пособий. Ворох бумаг, хождение по мукам. Необходимо полностью оцифровать эти процессы. «Бегать» должны «данные», а не люди.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Нужно стремиться к отказу от использования бумаги в межведомственном взаимодействии и при общении с гражданами. Поручаю до конца года отменить наиболее востребованные справки и бумажные подтверждения </w:t>
      </w:r>
      <w:r w:rsidRPr="002A4D9B">
        <w:rPr>
          <w:rFonts w:ascii="Arial" w:eastAsia="Times New Roman" w:hAnsi="Arial" w:cs="Arial"/>
          <w:i/>
          <w:iCs/>
          <w:color w:val="212529"/>
          <w:sz w:val="27"/>
          <w:lang w:eastAsia="ru-RU"/>
        </w:rPr>
        <w:t>(30 из 47)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обеспечить цифровое подтверждение информации.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Положительная практика уже имеется по адресной, имущественной и другим подобным справкам. Удостоверения личности, дипломы, права должны приниматься госорганами в электронном виде.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Работа с «данными» должна выйти на новый уровень. Обеспечение единой системы баз данных, их дальнейшее развитие – одна из главных задач Правительства.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Пока эта работа не выстроена должным образом, в том числе из-за доминирования в IT-отрасли ряда государственных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аффилированных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 ними компаний.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Министерства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акиматы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тоже имеют информационно-аналитические или IT-структуры, которые защищают только узковедомственные интересы в ущерб общей стратегии.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Развитие рынка IT, инжиниринговых и других высокотехнологичных услуг – это не только создание добавленной стоимости и рабочих мест внутри страны, все больше возможностей появляется и для экспорта таких услуг за рубеж. Важно раскрыть данный потенциал.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Перспективным направлением видится взаимодействие IT-отрасли с национальным бизнесом.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Крупные государственные и частные компании тратят десятки миллиардов тенге на разработки и приложения иностранных игроков. Правительству следует наладить взаимовыгодное сотрудничество между промышленностью и IT-отраслью. Это позволит сформировать цифровые технологические платформы, которые могут стать движущей силой цифровой экосистемы каждой отрасли.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Мы приняли законы, позволяющие Казахстану стать одним из международных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хабов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по обработке и хранению «данных». Только за прошлый год в цифровой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майнинг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было привлечено более 80 миллиардов тенге инвестиций. Но останавливаться на этом нельзя, следует привлекать в страну мировых цифровых гигантов. Иначе это сделают другие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течение пяти лет нужно довести объем инвестиций в эту отрасль до 500 миллиардов тенге.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Х. ГРАЖДАНСКОЕ УЧАСТИЕ В УПРАВЛЕНИИ ГОСУДАРСТВОМ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взяли курс на строительство «Слышащего государства». Как я уже сказал, суть данного подхода не просто в ситуативном реагировании госорганов на ежедневные проблемы населения. Это, прежде всего, постоянный диалог власти и общества.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Новый импульс развитию общественного диалога дал Национальный совет общественного доверия. Он оправдал свою миссию тем, что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институционализировал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общенациональный диалоговый процесс в нашей стране, результатом чего стал пакет политических реформ.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частности, был принят новый по своей демократической сути Закон «О мирных собраниях», внесены изменения в законы «О политических партиях», «О выборах», «О Парламенте и статусе его депутатов», а также приняты изменения в Уголовный кодекс в части декриминализации статьи 130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гуманизации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174-й статьи.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Признателен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Парламенту за качественную и оперативную работу.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Это только начало наших реформ в политической сфере, ее модернизация будет продолжена. Предстоит реформировать практически все институты государственной власти. Основная цель преобразований – повышение эффективности функционирования всего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Если мы реально хотим улучшить жизнь наших граждан, то следует вовлекать их самих в процесс реформ. Наши последующие политические реформы должны быть направлены на более широкое вовлечение людей в управление страной.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К примеру, опросы общественного мнения показывают усилившийся запрос на выборность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сельских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К этому важному шагу следует подойти взвешенно и последовательно. Нужно четко представлять, как эта система будет работать на деле. Однако откладывать решение данного вопроса в долгий ящик нельзя.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следующем году заканчивается срок полномочий целого ряда руководителей сельских округов. Полагаю возможным проведение прямых выборов сельских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Помимо выборности местных властей предстоит определиться с разделением полномочий между уровнями государственного управления, а также с местным самоуправлением.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Крайне важный момент – разработка модели бюджетного финансирования регионов. Речь не только об отношениях «центр – регион», но и о распределении средств внутри региона.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Предстоит усилить контроль над процессом утверждения местных бюджетов, так как средства зачастую не направляются на реальные нужды жителей. Ежегодный ремонт одних и тех же улиц, бессмысленные траты на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имиджевые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мероприятия – все это вызывает справедливое возмущение граждан.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 отношении общественно значимых расходов на инфраструктурные и социальные инициативы бюджеты районов и населенных пунктов </w:t>
      </w: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должны проходить через общественную экспертизу, в том числе с применением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онлайн-опросов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Необходимо усилить финансовые возможности местного самоуправления. Для этого предстоит расширить имущественные права и увеличить доходы бюджетов сельских округов. Это должно стать следующим этапом развития «бюджетов народного участия». До 1 декабря текущего года Правительство разработает нормативную базу и механизмы решения этой важной проблемы.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Следить за оптимальным расходованием местных ресурсов призваны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представительные органы –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маслихаты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Но их мнение зачастую игнорируется. Это уже политический анахронизм.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Полагаю возможным наделить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маслихаты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функцией сбора подписей и составления петиций по развитию региона или местным проблемам, которые не находят своего решения порой десятилетиями.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Следует также усилить ревизионные комиссии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маслихатов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Поручаю Правительству и Счетному комитету подготовить пакет соответствующих поправок в законодательство.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Нужно внедрить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обязательные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онлайн-трансляции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заседаний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маслихатов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Дискуссии народных избранников, их общественно-политический облик не должны быть «тайной за семью печатями» для общества.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Предлагается поэтапно разграничить полномочия органов местного государственного управления и местного самоуправления.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Необходимо повысить статус органов местного самоуправления – сходов и собраний. Их мнение относительно актуальных проблем на местах должно учитываться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районными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маслихатами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для принятия конкретных решений.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Отдельно следует остановиться на вопросе самоуправления в городах.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Запущена реформа по внедрению института объединений собственников имущества (ОСИ). Принят соответствующий закон, все многоквартирные комплексы поэтапно перейдут на эту форму управления.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Реформа призвана наладить учет мнений жильцов по управлению собственностью, подотчетности при расходовании средств на содержание и ремонт.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Правительство и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акимы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должны обеспечить реализацию этой важной реформы. Ведь ОСИ, по сути, базовый элемент института самоорганизации и самоуправления.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Пришло время разработать новую Концепцию развития местного самоуправления. Парламент на ее базе примет пакет соответствующих законов.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Надо признать, формализм и отсутствие оперативности все еще широко присутствуют в работе государственных органов. Граждане вынуждены требовать решения своих локальных проблем у центральной власти, обращаться с жалобами к Главе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Поэтому пора делегировать больше полномочий и ответственности местным руководителям.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Благодаря социальным сетям проблемы, не находящие решения на местах, становятся известными всей стране.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Надо создать единый легитимный институт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онлайн-петиций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для инициирования гражданами реформ и предложений. Такой механизм должен быть полностью защищен от каких-либо манипуляций.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Правительству во взаимодействии с гражданским обществом предстоит разработать нормативно-правовую базу и решить все технические вопросы, касающиеся этого важного проекта.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Важнейшую миссию защиты интересов граждан страны будут по-прежнему выполнять политические партии.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Партия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Nur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Otan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 своими действиями подтверждает статус ведущей политической силы нашего общества. Потенциал партии будет задействован в реализации всех запланированных реформ.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то же время я, как Глава государства, обязан работать над развитием реальной многопартийности.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не стоим на месте, поступательно совершенствуем нашу политическую систему, адаптируя ее к новой реальности. Политические реформы нужны нашему обществу, поэтому они в обязательном порядке найдут свое продолжение.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Следует помнить, что главные враги демократии – это невежество и популизм. Надеюсь, что наши граждане поддержат реформы и, получив новые политические возможности, не допустят скатывания общества в «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хайпократию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Успех всех указанных реформ и преобразований зависит от нашей сплоченности, патриотизма, гражданской ответственности.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ХІ. НОВОЕ КАЧЕСТВО НАЦИИ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Сегодня перед нами стоит задача – сформировать новую парадигму развития нашего народа и новое качество нации.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Сама жизнь диктует нам необходимость адаптации к требованиям времени как отдельного человека, так и общества в целом.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Только нация, не стоящая на месте и устремленная вперед в будущее, способна показать миру свои достижения.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Я хочу, чтобы наш народ обрел много новых и образцовых качеств.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Для качественно нового развития нашей нации должны измениться наши повседневные жизненные установки. А в обществе должны утвердиться новые принципы и новые ориентиры.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 xml:space="preserve">«Чтобы иметь знания, необходимо учиться. Чтобы быть богатым, нужно иметь дело. Чтобы стать сильным, нужна сплоченность. А для всего этого, нужно трудиться, не покладая рук», – эти слова великого просветителя Ахмета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Байтурсынова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актуальны и сегодня.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Во-первых, поколение двадцать первого века должно быть глубоко образованным.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Во-вторых, необходимо приучать молодежь к неустанному труду.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В-третьих, правильно, когда в основе любого дела лежит профессионализм.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В-четвертых, железная дисциплина и высокая ответственность должны стать характерными чертами всех нас.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В-пятых, нельзя сворачивать с пути справедливости. Справедливость – важное условие развития общества. Справедливость имеет особое значение в судьбе страны и народа.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В-шестых, нам необходимо культивировать такие качества, как честность, бережливость, основательность. Все мы хотим видеть </w:t>
      </w:r>
      <w:proofErr w:type="spell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казахстанцев</w:t>
      </w:r>
      <w:proofErr w:type="spell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именно в таком образе. Только так мы сможем построить конкурентоспособное государство и создать интеллектуальную нацию.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Задача национальной интеллигенции на новом этапе – укоренить новые принципы национального характера, а также способствовать повышению качества нации.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Обновленное общество должно постепенно избавляться от чуждых привычек.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Расточительность и помпезность не делают чести ни обществу, ни человеку. Безответственность, безразличие, беспечность могут привести к трагедии всей страны. А пустословие и бахвальство тормозят развитие общества. Об этом открыто говорил и великий Абай, указывая, что клеветой и хвастовством люди норовят скрыть правду. Эта проблема актуальна и по сей день.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Мы должны прививать в общественном сознании идеалы и ценности труда.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 нашей стране должна быть укоренена прочная система «Ответственное государство – ответственное общество – ответственный человек».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b/>
          <w:bCs/>
          <w:color w:val="212529"/>
          <w:sz w:val="27"/>
          <w:lang w:eastAsia="ru-RU"/>
        </w:rPr>
        <w:t>Уважаемые соотечественники!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Перед страной стоят большие и сложные задачи. Для их успешного решения требуются неординарные подходы, новое мышление, всеобщая солидарность и взаимная поддержка.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Наш стратегический курс ясен. Мы хорошо знаем о наших проблемах и недостатках.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Сегодня я изложил перед всем обществом план действий государства в кризисной ситуации. Конечный успех реформ зависит от каждого из нас.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Меняться, работать над собой должны все. Вызовы времени заставляют нас постоянно развиваться, совершенствоваться, становиться сильнее. Каждый человек – сам кузнец своего счастья, а вместе мы создаем счастливое будущее нашей страны.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 долю каждого поколения выпадают различные испытания. Через нашу историю красной нитью проходит постоянное преодоление всех вызовов судьбы. Наша страна способна и готова решать самые сложные задачи.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Мы – поколение, воплотившее многолетние мечты и чаяния нашего народа о Независимости. Следующий год – год 30-летия Независимости. Эта юбилейная дата – важная веха для суверенного Казахстана. Это начало нового исторического периода.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 нас лежит огромная ответственность за будущее государства.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В единстве и согласии мы преодолеем все вызовы и достигнем всех поставленных целей.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Твердо </w:t>
      </w:r>
      <w:proofErr w:type="gramStart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убежден</w:t>
      </w:r>
      <w:proofErr w:type="gramEnd"/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что нам это по плечу.</w:t>
      </w:r>
    </w:p>
    <w:p w:rsidR="002A4D9B" w:rsidRPr="002A4D9B" w:rsidRDefault="002A4D9B" w:rsidP="002A4D9B">
      <w:pPr>
        <w:shd w:val="clear" w:color="auto" w:fill="FFFFFF"/>
        <w:spacing w:after="100" w:afterAutospacing="1" w:line="409" w:lineRule="atLeast"/>
        <w:jc w:val="both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2A4D9B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Пусть в нашей стране всегда царит мир!</w:t>
      </w:r>
    </w:p>
    <w:p w:rsidR="008D6516" w:rsidRDefault="008D6516"/>
    <w:sectPr w:rsidR="008D6516" w:rsidSect="008D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0D0"/>
    <w:multiLevelType w:val="multilevel"/>
    <w:tmpl w:val="8F52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A4D9B"/>
    <w:rsid w:val="002A4D9B"/>
    <w:rsid w:val="006A02B2"/>
    <w:rsid w:val="008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16"/>
  </w:style>
  <w:style w:type="paragraph" w:styleId="2">
    <w:name w:val="heading 2"/>
    <w:basedOn w:val="a"/>
    <w:link w:val="20"/>
    <w:uiPriority w:val="9"/>
    <w:qFormat/>
    <w:rsid w:val="002A4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D9B"/>
    <w:rPr>
      <w:b/>
      <w:bCs/>
    </w:rPr>
  </w:style>
  <w:style w:type="character" w:styleId="a5">
    <w:name w:val="Emphasis"/>
    <w:basedOn w:val="a0"/>
    <w:uiPriority w:val="20"/>
    <w:qFormat/>
    <w:rsid w:val="002A4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10670</Words>
  <Characters>60823</Characters>
  <Application>Microsoft Office Word</Application>
  <DocSecurity>0</DocSecurity>
  <Lines>506</Lines>
  <Paragraphs>142</Paragraphs>
  <ScaleCrop>false</ScaleCrop>
  <Company/>
  <LinksUpToDate>false</LinksUpToDate>
  <CharactersWithSpaces>71351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2</cp:revision>
  <dcterms:created xsi:type="dcterms:W3CDTF">2021-04-21T09:46:00Z</dcterms:created>
  <dcterms:modified xsi:type="dcterms:W3CDTF">2021-04-21T09:51:00Z</dcterms:modified>
</cp:coreProperties>
</file>