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A6" w:rsidRPr="00757CA6" w:rsidRDefault="00757CA6" w:rsidP="00757CA6">
      <w:pPr>
        <w:spacing w:after="0" w:line="240" w:lineRule="auto"/>
        <w:rPr>
          <w:rFonts w:ascii="Times New Roman" w:eastAsia="Times New Roman" w:hAnsi="Times New Roman" w:cs="Times New Roman"/>
          <w:b/>
          <w:bCs/>
          <w:color w:val="000000"/>
          <w:shd w:val="clear" w:color="auto" w:fill="FFFFFF"/>
          <w:lang w:eastAsia="ru-RU"/>
        </w:rPr>
      </w:pPr>
      <w:r w:rsidRPr="00757CA6">
        <w:rPr>
          <w:rFonts w:ascii="Times New Roman" w:eastAsia="Times New Roman" w:hAnsi="Times New Roman" w:cs="Times New Roman"/>
          <w:color w:val="000000"/>
          <w:lang w:eastAsia="ru-RU"/>
        </w:rPr>
        <w:br/>
      </w:r>
    </w:p>
    <w:p w:rsidR="00757CA6" w:rsidRPr="00757CA6" w:rsidRDefault="00757CA6" w:rsidP="00757CA6">
      <w:pPr>
        <w:spacing w:after="0" w:line="240" w:lineRule="auto"/>
        <w:jc w:val="center"/>
        <w:rPr>
          <w:rFonts w:ascii="Times New Roman" w:eastAsia="Times New Roman" w:hAnsi="Times New Roman" w:cs="Times New Roman"/>
          <w:lang w:eastAsia="ru-RU"/>
        </w:rPr>
      </w:pPr>
      <w:r w:rsidRPr="00757CA6">
        <w:rPr>
          <w:rFonts w:ascii="Times New Roman" w:eastAsia="Times New Roman" w:hAnsi="Times New Roman" w:cs="Times New Roman"/>
          <w:b/>
          <w:bCs/>
          <w:color w:val="000000"/>
          <w:shd w:val="clear" w:color="auto" w:fill="FFFFFF"/>
          <w:lang w:eastAsia="ru-RU"/>
        </w:rPr>
        <w:t>ТЫ ДОЛЖЕН  это знать:</w:t>
      </w:r>
      <w:r w:rsidRPr="00757CA6">
        <w:rPr>
          <w:rFonts w:ascii="Times New Roman" w:eastAsia="Times New Roman" w:hAnsi="Times New Roman" w:cs="Times New Roman"/>
          <w:color w:val="000000"/>
          <w:lang w:eastAsia="ru-RU"/>
        </w:rPr>
        <w:br/>
      </w:r>
    </w:p>
    <w:p w:rsidR="00757CA6" w:rsidRPr="00757CA6" w:rsidRDefault="00757CA6" w:rsidP="00757CA6">
      <w:pPr>
        <w:shd w:val="clear" w:color="auto" w:fill="FFFFFF"/>
        <w:spacing w:before="100" w:beforeAutospacing="1" w:after="100" w:afterAutospacing="1" w:line="240" w:lineRule="auto"/>
        <w:ind w:left="720"/>
        <w:rPr>
          <w:rFonts w:ascii="Times New Roman" w:eastAsia="Times New Roman" w:hAnsi="Times New Roman" w:cs="Times New Roman"/>
          <w:i/>
          <w:color w:val="000000"/>
          <w:u w:val="single"/>
          <w:lang w:eastAsia="ru-RU"/>
        </w:rPr>
      </w:pPr>
      <w:r w:rsidRPr="00757CA6">
        <w:rPr>
          <w:rFonts w:ascii="Times New Roman" w:eastAsia="Times New Roman" w:hAnsi="Times New Roman" w:cs="Times New Roman"/>
          <w:i/>
          <w:color w:val="000000"/>
          <w:u w:val="single"/>
          <w:lang w:eastAsia="ru-RU"/>
        </w:rPr>
        <w:t>Когда ты регистрируешься на сайтах:</w:t>
      </w:r>
    </w:p>
    <w:p w:rsidR="00757CA6" w:rsidRDefault="00757CA6" w:rsidP="00757CA6">
      <w:pPr>
        <w:pStyle w:val="a3"/>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757CA6">
        <w:rPr>
          <w:rFonts w:ascii="Times New Roman" w:eastAsia="Times New Roman" w:hAnsi="Times New Roman" w:cs="Times New Roman"/>
          <w:color w:val="000000"/>
          <w:lang w:eastAsia="ru-RU"/>
        </w:rPr>
        <w:t>Никогда не указывай личную информацию (номер мобильного телефона, адрес электронной почты, домашний адрес, свое фото). Ты должен знать, что если ты публикуешь личную информацию, фото или видео в Интернете — каждый может посмотреть их. </w:t>
      </w:r>
    </w:p>
    <w:p w:rsidR="00757CA6" w:rsidRPr="00757CA6" w:rsidRDefault="00757CA6" w:rsidP="00757CA6">
      <w:pPr>
        <w:pStyle w:val="a3"/>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p>
    <w:p w:rsidR="00757CA6" w:rsidRDefault="00757CA6" w:rsidP="00757CA6">
      <w:pPr>
        <w:pStyle w:val="a3"/>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757CA6">
        <w:rPr>
          <w:rFonts w:ascii="Times New Roman" w:eastAsia="Times New Roman" w:hAnsi="Times New Roman" w:cs="Times New Roman"/>
          <w:color w:val="000000"/>
          <w:lang w:eastAsia="ru-RU"/>
        </w:rPr>
        <w:t>Нежелательные письма от незнакомых людей называются «Спам». Если ты получил такое письмо, не отвечай на него. Если ты ответишь на подобное письмо, отправитель будет знать, что ты пользуешься своим электронным почтовым ящиком и будет продолжать посылать тебе спам. </w:t>
      </w:r>
    </w:p>
    <w:p w:rsidR="00757CA6" w:rsidRPr="00757CA6" w:rsidRDefault="00757CA6" w:rsidP="00757CA6">
      <w:pPr>
        <w:pStyle w:val="a3"/>
        <w:rPr>
          <w:rFonts w:ascii="Times New Roman" w:eastAsia="Times New Roman" w:hAnsi="Times New Roman" w:cs="Times New Roman"/>
          <w:color w:val="000000"/>
          <w:lang w:eastAsia="ru-RU"/>
        </w:rPr>
      </w:pPr>
    </w:p>
    <w:p w:rsidR="00757CA6" w:rsidRDefault="00757CA6" w:rsidP="00757CA6">
      <w:pPr>
        <w:pStyle w:val="a3"/>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757CA6">
        <w:rPr>
          <w:rFonts w:ascii="Times New Roman" w:eastAsia="Times New Roman" w:hAnsi="Times New Roman" w:cs="Times New Roman"/>
          <w:color w:val="000000"/>
          <w:lang w:eastAsia="ru-RU"/>
        </w:rPr>
        <w:t>Если тебе пришло сообщение с незнакомого адреса, его лучше не открывать. Подобные письма могут содержать вирусы. </w:t>
      </w:r>
    </w:p>
    <w:p w:rsidR="00757CA6" w:rsidRPr="00757CA6" w:rsidRDefault="00757CA6" w:rsidP="00757CA6">
      <w:pPr>
        <w:pStyle w:val="a3"/>
        <w:rPr>
          <w:rFonts w:ascii="Times New Roman" w:eastAsia="Times New Roman" w:hAnsi="Times New Roman" w:cs="Times New Roman"/>
          <w:color w:val="000000"/>
          <w:lang w:eastAsia="ru-RU"/>
        </w:rPr>
      </w:pPr>
    </w:p>
    <w:p w:rsidR="00757CA6" w:rsidRDefault="00757CA6" w:rsidP="00757CA6">
      <w:pPr>
        <w:pStyle w:val="a3"/>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757CA6">
        <w:rPr>
          <w:rFonts w:ascii="Times New Roman" w:eastAsia="Times New Roman" w:hAnsi="Times New Roman" w:cs="Times New Roman"/>
          <w:color w:val="000000"/>
          <w:lang w:eastAsia="ru-RU"/>
        </w:rPr>
        <w:t xml:space="preserve">Не добавляй незнакомых людей в свой контакт лист в IM (ICQ, MSN </w:t>
      </w:r>
      <w:proofErr w:type="spellStart"/>
      <w:r w:rsidRPr="00757CA6">
        <w:rPr>
          <w:rFonts w:ascii="Times New Roman" w:eastAsia="Times New Roman" w:hAnsi="Times New Roman" w:cs="Times New Roman"/>
          <w:color w:val="000000"/>
          <w:lang w:eastAsia="ru-RU"/>
        </w:rPr>
        <w:t>messenger</w:t>
      </w:r>
      <w:proofErr w:type="spellEnd"/>
      <w:r w:rsidRPr="00757CA6">
        <w:rPr>
          <w:rFonts w:ascii="Times New Roman" w:eastAsia="Times New Roman" w:hAnsi="Times New Roman" w:cs="Times New Roman"/>
          <w:color w:val="000000"/>
          <w:lang w:eastAsia="ru-RU"/>
        </w:rPr>
        <w:t xml:space="preserve"> и т.д.). </w:t>
      </w:r>
    </w:p>
    <w:p w:rsidR="00757CA6" w:rsidRPr="00757CA6" w:rsidRDefault="00757CA6" w:rsidP="00757CA6">
      <w:pPr>
        <w:pStyle w:val="a3"/>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p>
    <w:p w:rsidR="00757CA6" w:rsidRPr="00757CA6" w:rsidRDefault="00757CA6" w:rsidP="00757CA6">
      <w:pPr>
        <w:pStyle w:val="a3"/>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757CA6">
        <w:rPr>
          <w:rFonts w:ascii="Times New Roman" w:eastAsia="Times New Roman" w:hAnsi="Times New Roman" w:cs="Times New Roman"/>
          <w:color w:val="000000"/>
          <w:lang w:eastAsia="ru-RU"/>
        </w:rPr>
        <w:t>Если тебе приходят письма с неприятным и оскорбляющим тебя содержанием, если кто-то ведет себя в твоем отношении неподобающим образом, обязательно сообщи об этом взрослым. </w:t>
      </w: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r w:rsidRPr="00757CA6">
        <w:rPr>
          <w:rFonts w:ascii="Times New Roman" w:hAnsi="Times New Roman" w:cs="Times New Roman"/>
          <w:noProof/>
          <w:lang w:eastAsia="ru-RU"/>
        </w:rPr>
        <w:drawing>
          <wp:anchor distT="0" distB="0" distL="114300" distR="114300" simplePos="0" relativeHeight="251663360" behindDoc="0" locked="0" layoutInCell="1" allowOverlap="0" wp14:anchorId="5DD404DD" wp14:editId="29CB817B">
            <wp:simplePos x="0" y="0"/>
            <wp:positionH relativeFrom="column">
              <wp:posOffset>580390</wp:posOffset>
            </wp:positionH>
            <wp:positionV relativeFrom="line">
              <wp:posOffset>207645</wp:posOffset>
            </wp:positionV>
            <wp:extent cx="2588260" cy="2386330"/>
            <wp:effectExtent l="0" t="0" r="2540" b="0"/>
            <wp:wrapSquare wrapText="bothSides"/>
            <wp:docPr id="1" name="Рисунок 1" descr="http://add.coolreferat.com/tw_refs/18/17647/17647_html_m6c750a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d.coolreferat.com/tw_refs/18/17647/17647_html_m6c750a8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8260" cy="2386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B058C7" w:rsidRDefault="00757CA6" w:rsidP="00757CA6">
      <w:pPr>
        <w:pStyle w:val="a3"/>
        <w:shd w:val="clear" w:color="auto" w:fill="FFFFFF"/>
        <w:spacing w:before="100" w:beforeAutospacing="1" w:after="100" w:afterAutospacing="1" w:line="240" w:lineRule="auto"/>
        <w:ind w:left="851" w:hanging="131"/>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       </w:t>
      </w:r>
      <w:r w:rsidRPr="00757CA6">
        <w:rPr>
          <w:rFonts w:ascii="Times New Roman" w:eastAsia="Times New Roman" w:hAnsi="Times New Roman" w:cs="Times New Roman"/>
          <w:b/>
          <w:color w:val="000000"/>
          <w:sz w:val="24"/>
          <w:lang w:eastAsia="ru-RU"/>
        </w:rPr>
        <w:t xml:space="preserve">Никогда не поздно рассказать </w:t>
      </w:r>
      <w:r w:rsidR="00B058C7">
        <w:rPr>
          <w:rFonts w:ascii="Times New Roman" w:eastAsia="Times New Roman" w:hAnsi="Times New Roman" w:cs="Times New Roman"/>
          <w:b/>
          <w:color w:val="000000"/>
          <w:sz w:val="24"/>
          <w:lang w:eastAsia="ru-RU"/>
        </w:rPr>
        <w:t xml:space="preserve">     </w:t>
      </w:r>
    </w:p>
    <w:p w:rsidR="00B058C7" w:rsidRDefault="00B058C7" w:rsidP="00757CA6">
      <w:pPr>
        <w:pStyle w:val="a3"/>
        <w:shd w:val="clear" w:color="auto" w:fill="FFFFFF"/>
        <w:spacing w:before="100" w:beforeAutospacing="1" w:after="100" w:afterAutospacing="1" w:line="240" w:lineRule="auto"/>
        <w:ind w:left="851" w:hanging="131"/>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   </w:t>
      </w:r>
      <w:r w:rsidR="00757CA6" w:rsidRPr="00757CA6">
        <w:rPr>
          <w:rFonts w:ascii="Times New Roman" w:eastAsia="Times New Roman" w:hAnsi="Times New Roman" w:cs="Times New Roman"/>
          <w:b/>
          <w:color w:val="000000"/>
          <w:sz w:val="24"/>
          <w:lang w:eastAsia="ru-RU"/>
        </w:rPr>
        <w:t xml:space="preserve">взрослым, если тебя кто-то обидел </w:t>
      </w:r>
      <w:r>
        <w:rPr>
          <w:rFonts w:ascii="Times New Roman" w:eastAsia="Times New Roman" w:hAnsi="Times New Roman" w:cs="Times New Roman"/>
          <w:b/>
          <w:color w:val="000000"/>
          <w:sz w:val="24"/>
          <w:lang w:eastAsia="ru-RU"/>
        </w:rPr>
        <w:t xml:space="preserve">    </w:t>
      </w:r>
    </w:p>
    <w:p w:rsidR="00757CA6" w:rsidRPr="00757CA6" w:rsidRDefault="00B058C7" w:rsidP="00757CA6">
      <w:pPr>
        <w:pStyle w:val="a3"/>
        <w:shd w:val="clear" w:color="auto" w:fill="FFFFFF"/>
        <w:spacing w:before="100" w:beforeAutospacing="1" w:after="100" w:afterAutospacing="1" w:line="240" w:lineRule="auto"/>
        <w:ind w:left="851" w:hanging="131"/>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       </w:t>
      </w:r>
      <w:r w:rsidR="00757CA6" w:rsidRPr="00757CA6">
        <w:rPr>
          <w:rFonts w:ascii="Times New Roman" w:eastAsia="Times New Roman" w:hAnsi="Times New Roman" w:cs="Times New Roman"/>
          <w:b/>
          <w:color w:val="000000"/>
          <w:sz w:val="24"/>
          <w:lang w:eastAsia="ru-RU"/>
        </w:rPr>
        <w:t>или расстроил в Интернете!</w:t>
      </w: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Pr="00757CA6" w:rsidRDefault="00757CA6" w:rsidP="00757CA6">
      <w:p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p>
    <w:p w:rsidR="00757CA6" w:rsidRPr="00757CA6" w:rsidRDefault="00757CA6" w:rsidP="00757CA6">
      <w:pPr>
        <w:pStyle w:val="a3"/>
        <w:numPr>
          <w:ilvl w:val="0"/>
          <w:numId w:val="4"/>
        </w:num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r w:rsidRPr="00757CA6">
        <w:rPr>
          <w:rFonts w:ascii="Times New Roman" w:eastAsia="Times New Roman" w:hAnsi="Times New Roman" w:cs="Times New Roman"/>
          <w:color w:val="000000"/>
          <w:lang w:eastAsia="ru-RU"/>
        </w:rPr>
        <w:t>Если рядом с тобой нет взрослых, не встречайся в реальной жизни с людьми, с которыми ты познакомился в Интернете. Если твой виртуальный друг действительно тот, за кого он себя выдает, он нормально отнесется к твоей заботе о собственной безопасности! </w:t>
      </w:r>
    </w:p>
    <w:p w:rsidR="00757CA6" w:rsidRPr="00757CA6" w:rsidRDefault="00757CA6" w:rsidP="00757CA6">
      <w:pPr>
        <w:pStyle w:val="a3"/>
        <w:numPr>
          <w:ilvl w:val="0"/>
          <w:numId w:val="4"/>
        </w:numPr>
        <w:shd w:val="clear" w:color="auto" w:fill="FFFFFF"/>
        <w:spacing w:before="100" w:beforeAutospacing="1" w:after="0" w:afterAutospacing="1" w:line="240" w:lineRule="auto"/>
        <w:rPr>
          <w:rFonts w:ascii="Times New Roman" w:eastAsia="Times New Roman" w:hAnsi="Times New Roman" w:cs="Times New Roman"/>
          <w:color w:val="000000"/>
          <w:lang w:eastAsia="ru-RU"/>
        </w:rPr>
      </w:pPr>
      <w:r w:rsidRPr="00757CA6">
        <w:rPr>
          <w:rFonts w:ascii="Times New Roman" w:eastAsia="Times New Roman" w:hAnsi="Times New Roman" w:cs="Times New Roman"/>
          <w:color w:val="000000"/>
          <w:lang w:eastAsia="ru-RU"/>
        </w:rPr>
        <w:t xml:space="preserve">Интернете и в реальной жизни разница между </w:t>
      </w:r>
      <w:proofErr w:type="gramStart"/>
      <w:r w:rsidRPr="00757CA6">
        <w:rPr>
          <w:rFonts w:ascii="Times New Roman" w:eastAsia="Times New Roman" w:hAnsi="Times New Roman" w:cs="Times New Roman"/>
          <w:color w:val="000000"/>
          <w:lang w:eastAsia="ru-RU"/>
        </w:rPr>
        <w:t>правильным</w:t>
      </w:r>
      <w:proofErr w:type="gramEnd"/>
      <w:r w:rsidRPr="00757CA6">
        <w:rPr>
          <w:rFonts w:ascii="Times New Roman" w:eastAsia="Times New Roman" w:hAnsi="Times New Roman" w:cs="Times New Roman"/>
          <w:color w:val="000000"/>
          <w:lang w:eastAsia="ru-RU"/>
        </w:rPr>
        <w:t xml:space="preserve"> и неправильным одинакова. Уважайте себя и своих собеседников. Правила хорошего тона действуют везде – даже в виртуальном мире. </w:t>
      </w:r>
    </w:p>
    <w:p w:rsidR="00757CA6" w:rsidRPr="00757CA6" w:rsidRDefault="00757CA6" w:rsidP="00757CA6">
      <w:pPr>
        <w:pStyle w:val="a3"/>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757CA6">
        <w:rPr>
          <w:rFonts w:ascii="Times New Roman" w:eastAsia="Times New Roman" w:hAnsi="Times New Roman" w:cs="Times New Roman"/>
          <w:color w:val="000000"/>
          <w:lang w:eastAsia="ru-RU"/>
        </w:rPr>
        <w:br/>
        <w:t xml:space="preserve">Если тебе пришло электронное сообщение о том, что ты выиграл в какой-то игре большой приз или стал юбилейным (сотым, тысячным, стотысячным) посетителе сайта - не стоит доверять таким сообщениям! Ничего просто так не случается, а деньги просто так никто никому не дает! Это сообщение послано с целью </w:t>
      </w:r>
      <w:proofErr w:type="gramStart"/>
      <w:r w:rsidRPr="00757CA6">
        <w:rPr>
          <w:rFonts w:ascii="Times New Roman" w:eastAsia="Times New Roman" w:hAnsi="Times New Roman" w:cs="Times New Roman"/>
          <w:color w:val="000000"/>
          <w:lang w:eastAsia="ru-RU"/>
        </w:rPr>
        <w:t>получить</w:t>
      </w:r>
      <w:proofErr w:type="gramEnd"/>
      <w:r w:rsidRPr="00757CA6">
        <w:rPr>
          <w:rFonts w:ascii="Times New Roman" w:eastAsia="Times New Roman" w:hAnsi="Times New Roman" w:cs="Times New Roman"/>
          <w:color w:val="000000"/>
          <w:lang w:eastAsia="ru-RU"/>
        </w:rPr>
        <w:t xml:space="preserve"> от тебя личную информацию! Будь внимателен! </w:t>
      </w:r>
    </w:p>
    <w:p w:rsidR="00757CA6" w:rsidRDefault="00757CA6" w:rsidP="00757CA6">
      <w:pPr>
        <w:pStyle w:val="a3"/>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757CA6">
        <w:rPr>
          <w:rFonts w:ascii="Times New Roman" w:eastAsia="Times New Roman" w:hAnsi="Times New Roman" w:cs="Times New Roman"/>
          <w:color w:val="000000"/>
          <w:lang w:eastAsia="ru-RU"/>
        </w:rPr>
        <w:t>Далеко не все, что вы читаете или видите в Интернете, - правда, лучше спросить об этом у взрослых, если вы в чем-то не уверены. </w:t>
      </w:r>
    </w:p>
    <w:p w:rsidR="00757CA6" w:rsidRPr="00757CA6" w:rsidRDefault="00757CA6" w:rsidP="00757CA6">
      <w:pPr>
        <w:pStyle w:val="a3"/>
        <w:shd w:val="clear" w:color="auto" w:fill="FFFFFF"/>
        <w:spacing w:before="100" w:beforeAutospacing="1" w:after="100" w:afterAutospacing="1" w:line="240" w:lineRule="auto"/>
        <w:rPr>
          <w:rFonts w:ascii="Times New Roman" w:hAnsi="Times New Roman" w:cs="Times New Roman"/>
        </w:rPr>
      </w:pPr>
      <w:r w:rsidRPr="00757CA6">
        <w:rPr>
          <w:rFonts w:ascii="Times New Roman" w:eastAsia="Times New Roman" w:hAnsi="Times New Roman" w:cs="Times New Roman"/>
          <w:color w:val="000000"/>
          <w:lang w:eastAsia="ru-RU"/>
        </w:rPr>
        <w:br/>
      </w: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B058C7" w:rsidP="00757CA6">
      <w:pPr>
        <w:rPr>
          <w:rFonts w:ascii="Times New Roman" w:hAnsi="Times New Roman" w:cs="Times New Roman"/>
        </w:rPr>
      </w:pPr>
      <w:r>
        <w:rPr>
          <w:noProof/>
          <w:lang w:eastAsia="ru-RU"/>
        </w:rPr>
        <w:drawing>
          <wp:inline distT="0" distB="0" distL="0" distR="0">
            <wp:extent cx="2657829" cy="1995055"/>
            <wp:effectExtent l="0" t="0" r="0" b="5715"/>
            <wp:docPr id="4" name="Рисунок 4" descr="http://add.coolreferat.com/tw_refs/18/17647/17647_html_m604587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d.coolreferat.com/tw_refs/18/17647/17647_html_m6045879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5231" cy="1993105"/>
                    </a:xfrm>
                    <a:prstGeom prst="rect">
                      <a:avLst/>
                    </a:prstGeom>
                    <a:noFill/>
                    <a:ln>
                      <a:noFill/>
                    </a:ln>
                  </pic:spPr>
                </pic:pic>
              </a:graphicData>
            </a:graphic>
          </wp:inline>
        </w:drawing>
      </w: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B058C7" w:rsidRDefault="00B058C7" w:rsidP="00B058C7">
      <w:pPr>
        <w:spacing w:after="0" w:line="240" w:lineRule="auto"/>
        <w:jc w:val="center"/>
        <w:rPr>
          <w:rFonts w:ascii="Times New Roman" w:eastAsia="Times New Roman" w:hAnsi="Times New Roman" w:cs="Times New Roman"/>
          <w:b/>
          <w:sz w:val="24"/>
          <w:szCs w:val="24"/>
          <w:lang w:eastAsia="ru-RU"/>
        </w:rPr>
      </w:pPr>
    </w:p>
    <w:p w:rsidR="00B058C7" w:rsidRDefault="00B058C7" w:rsidP="00B058C7">
      <w:pPr>
        <w:spacing w:after="0" w:line="240" w:lineRule="auto"/>
        <w:jc w:val="center"/>
        <w:rPr>
          <w:rFonts w:ascii="Times New Roman" w:eastAsia="Times New Roman" w:hAnsi="Times New Roman" w:cs="Times New Roman"/>
          <w:b/>
          <w:sz w:val="24"/>
          <w:szCs w:val="24"/>
          <w:lang w:eastAsia="ru-RU"/>
        </w:rPr>
      </w:pPr>
    </w:p>
    <w:p w:rsidR="00B058C7" w:rsidRDefault="00B058C7" w:rsidP="00B058C7">
      <w:pPr>
        <w:spacing w:after="0" w:line="240" w:lineRule="auto"/>
        <w:jc w:val="center"/>
        <w:rPr>
          <w:rFonts w:ascii="Times New Roman" w:eastAsia="Times New Roman" w:hAnsi="Times New Roman" w:cs="Times New Roman"/>
          <w:b/>
          <w:sz w:val="24"/>
          <w:szCs w:val="24"/>
          <w:lang w:eastAsia="ru-RU"/>
        </w:rPr>
      </w:pPr>
    </w:p>
    <w:p w:rsidR="00B058C7" w:rsidRDefault="00B058C7" w:rsidP="00B058C7">
      <w:pPr>
        <w:spacing w:after="0" w:line="240" w:lineRule="auto"/>
        <w:jc w:val="center"/>
        <w:rPr>
          <w:rFonts w:ascii="Times New Roman" w:eastAsia="Times New Roman" w:hAnsi="Times New Roman" w:cs="Times New Roman"/>
          <w:b/>
          <w:sz w:val="24"/>
          <w:szCs w:val="24"/>
          <w:lang w:eastAsia="ru-RU"/>
        </w:rPr>
      </w:pPr>
    </w:p>
    <w:p w:rsidR="00B058C7" w:rsidRPr="001147A6" w:rsidRDefault="00B058C7" w:rsidP="00B058C7">
      <w:pPr>
        <w:spacing w:after="0" w:line="240" w:lineRule="auto"/>
        <w:jc w:val="center"/>
        <w:rPr>
          <w:rFonts w:ascii="Times New Roman" w:eastAsia="Times New Roman" w:hAnsi="Times New Roman" w:cs="Times New Roman"/>
          <w:b/>
          <w:sz w:val="24"/>
          <w:szCs w:val="24"/>
          <w:lang w:eastAsia="ru-RU"/>
        </w:rPr>
      </w:pPr>
      <w:r w:rsidRPr="001147A6">
        <w:rPr>
          <w:rFonts w:ascii="Times New Roman" w:eastAsia="Times New Roman" w:hAnsi="Times New Roman" w:cs="Times New Roman"/>
          <w:b/>
          <w:sz w:val="24"/>
          <w:szCs w:val="24"/>
          <w:lang w:eastAsia="ru-RU"/>
        </w:rPr>
        <w:t>- Позвоните по «Телефону  Доверия»</w:t>
      </w:r>
    </w:p>
    <w:p w:rsidR="00B058C7" w:rsidRPr="001147A6" w:rsidRDefault="00B058C7" w:rsidP="00B058C7">
      <w:pPr>
        <w:spacing w:after="0" w:line="240" w:lineRule="auto"/>
        <w:jc w:val="center"/>
        <w:rPr>
          <w:rFonts w:ascii="Times New Roman" w:eastAsia="Times New Roman" w:hAnsi="Times New Roman" w:cs="Times New Roman"/>
          <w:b/>
          <w:sz w:val="24"/>
          <w:szCs w:val="24"/>
          <w:lang w:eastAsia="ru-RU"/>
        </w:rPr>
      </w:pPr>
      <w:r w:rsidRPr="001147A6">
        <w:rPr>
          <w:rFonts w:ascii="Times New Roman" w:eastAsia="Times New Roman" w:hAnsi="Times New Roman" w:cs="Times New Roman"/>
          <w:b/>
          <w:sz w:val="24"/>
          <w:szCs w:val="24"/>
          <w:lang w:eastAsia="ru-RU"/>
        </w:rPr>
        <w:t>(прием звонков осуществляется круглосуточно)</w:t>
      </w:r>
    </w:p>
    <w:p w:rsidR="00B058C7" w:rsidRPr="001147A6" w:rsidRDefault="00B058C7" w:rsidP="00B058C7">
      <w:pPr>
        <w:spacing w:after="0" w:line="240" w:lineRule="auto"/>
        <w:rPr>
          <w:rFonts w:ascii="Times New Roman" w:eastAsia="Times New Roman" w:hAnsi="Times New Roman" w:cs="Times New Roman"/>
          <w:b/>
          <w:sz w:val="24"/>
          <w:szCs w:val="24"/>
          <w:lang w:eastAsia="ru-RU"/>
        </w:rPr>
      </w:pPr>
    </w:p>
    <w:p w:rsidR="00B058C7" w:rsidRPr="001147A6" w:rsidRDefault="00B058C7" w:rsidP="00B058C7">
      <w:pPr>
        <w:spacing w:after="0" w:line="240" w:lineRule="auto"/>
        <w:rPr>
          <w:rFonts w:ascii="Times New Roman" w:eastAsia="Times New Roman" w:hAnsi="Times New Roman" w:cs="Times New Roman"/>
          <w:b/>
          <w:sz w:val="24"/>
          <w:szCs w:val="24"/>
          <w:lang w:eastAsia="ru-RU"/>
        </w:rPr>
      </w:pPr>
    </w:p>
    <w:p w:rsidR="00B058C7" w:rsidRPr="001147A6" w:rsidRDefault="00B058C7" w:rsidP="00B058C7">
      <w:pPr>
        <w:spacing w:after="0"/>
        <w:rPr>
          <w:rFonts w:ascii="Times New Roman" w:hAnsi="Times New Roman" w:cs="Times New Roman"/>
          <w:b/>
        </w:rPr>
      </w:pPr>
    </w:p>
    <w:p w:rsidR="00B058C7" w:rsidRPr="001147A6" w:rsidRDefault="00B058C7" w:rsidP="00B058C7">
      <w:pPr>
        <w:spacing w:after="0"/>
        <w:rPr>
          <w:rFonts w:ascii="Times New Roman" w:hAnsi="Times New Roman" w:cs="Times New Roman"/>
          <w:b/>
        </w:rPr>
      </w:pPr>
    </w:p>
    <w:tbl>
      <w:tblPr>
        <w:tblStyle w:val="a6"/>
        <w:tblW w:w="0" w:type="auto"/>
        <w:tblInd w:w="250" w:type="dxa"/>
        <w:tblLook w:val="04A0" w:firstRow="1" w:lastRow="0" w:firstColumn="1" w:lastColumn="0" w:noHBand="0" w:noVBand="1"/>
      </w:tblPr>
      <w:tblGrid>
        <w:gridCol w:w="2532"/>
        <w:gridCol w:w="1676"/>
      </w:tblGrid>
      <w:tr w:rsidR="00B058C7" w:rsidRPr="001147A6" w:rsidTr="00E70DF2">
        <w:tc>
          <w:tcPr>
            <w:tcW w:w="2532"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Телефон Доверия</w:t>
            </w:r>
          </w:p>
        </w:tc>
        <w:tc>
          <w:tcPr>
            <w:tcW w:w="1676"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115</w:t>
            </w:r>
          </w:p>
        </w:tc>
      </w:tr>
      <w:tr w:rsidR="00B058C7" w:rsidRPr="001147A6" w:rsidTr="00E70DF2">
        <w:tc>
          <w:tcPr>
            <w:tcW w:w="2532"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 xml:space="preserve">Единая национальная служба </w:t>
            </w:r>
          </w:p>
        </w:tc>
        <w:tc>
          <w:tcPr>
            <w:tcW w:w="1676"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150</w:t>
            </w:r>
          </w:p>
        </w:tc>
      </w:tr>
      <w:tr w:rsidR="00B058C7" w:rsidRPr="001147A6" w:rsidTr="00E70DF2">
        <w:tc>
          <w:tcPr>
            <w:tcW w:w="2532"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 xml:space="preserve">Телефон доверия бытового насилия </w:t>
            </w:r>
          </w:p>
        </w:tc>
        <w:tc>
          <w:tcPr>
            <w:tcW w:w="1676" w:type="dxa"/>
          </w:tcPr>
          <w:p w:rsidR="00B058C7" w:rsidRPr="001147A6" w:rsidRDefault="00B058C7" w:rsidP="00E70DF2">
            <w:pPr>
              <w:rPr>
                <w:rFonts w:ascii="Times New Roman" w:hAnsi="Times New Roman" w:cs="Times New Roman"/>
                <w:b/>
                <w:lang w:val="en-US"/>
              </w:rPr>
            </w:pPr>
            <w:r w:rsidRPr="001147A6">
              <w:rPr>
                <w:rFonts w:ascii="Times New Roman" w:hAnsi="Times New Roman" w:cs="Times New Roman"/>
                <w:b/>
                <w:lang w:val="en-US"/>
              </w:rPr>
              <w:t>1415</w:t>
            </w:r>
          </w:p>
        </w:tc>
      </w:tr>
      <w:tr w:rsidR="00B058C7" w:rsidRPr="001147A6" w:rsidTr="00E70DF2">
        <w:tc>
          <w:tcPr>
            <w:tcW w:w="2532"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 xml:space="preserve">ГУ «СОШ №6 </w:t>
            </w:r>
          </w:p>
          <w:p w:rsidR="00B058C7" w:rsidRPr="001147A6" w:rsidRDefault="00B058C7" w:rsidP="00E70DF2">
            <w:pPr>
              <w:rPr>
                <w:rFonts w:ascii="Times New Roman" w:hAnsi="Times New Roman" w:cs="Times New Roman"/>
                <w:b/>
              </w:rPr>
            </w:pPr>
            <w:r w:rsidRPr="001147A6">
              <w:rPr>
                <w:rFonts w:ascii="Times New Roman" w:hAnsi="Times New Roman" w:cs="Times New Roman"/>
                <w:b/>
              </w:rPr>
              <w:t>г. Павлодара»</w:t>
            </w:r>
          </w:p>
        </w:tc>
        <w:tc>
          <w:tcPr>
            <w:tcW w:w="1676"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550 483</w:t>
            </w:r>
          </w:p>
        </w:tc>
      </w:tr>
      <w:tr w:rsidR="00B058C7" w:rsidRPr="001147A6" w:rsidTr="00E70DF2">
        <w:tc>
          <w:tcPr>
            <w:tcW w:w="2532"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Отдел образования</w:t>
            </w:r>
          </w:p>
          <w:p w:rsidR="00B058C7" w:rsidRPr="001147A6" w:rsidRDefault="00B058C7" w:rsidP="00E70DF2">
            <w:pPr>
              <w:rPr>
                <w:rFonts w:ascii="Times New Roman" w:hAnsi="Times New Roman" w:cs="Times New Roman"/>
                <w:b/>
              </w:rPr>
            </w:pPr>
            <w:r w:rsidRPr="001147A6">
              <w:rPr>
                <w:rFonts w:ascii="Times New Roman" w:hAnsi="Times New Roman" w:cs="Times New Roman"/>
                <w:b/>
              </w:rPr>
              <w:t xml:space="preserve"> г. Павлодара</w:t>
            </w:r>
          </w:p>
        </w:tc>
        <w:tc>
          <w:tcPr>
            <w:tcW w:w="1676"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321 937, 327 780</w:t>
            </w:r>
          </w:p>
        </w:tc>
      </w:tr>
      <w:tr w:rsidR="00B058C7" w:rsidRPr="001147A6" w:rsidTr="00E70DF2">
        <w:tc>
          <w:tcPr>
            <w:tcW w:w="2532"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Городская служба доверия</w:t>
            </w:r>
          </w:p>
        </w:tc>
        <w:tc>
          <w:tcPr>
            <w:tcW w:w="1676"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321 242</w:t>
            </w:r>
          </w:p>
        </w:tc>
      </w:tr>
      <w:tr w:rsidR="00B058C7" w:rsidRPr="001147A6" w:rsidTr="00E70DF2">
        <w:tc>
          <w:tcPr>
            <w:tcW w:w="2532"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Управление образования области</w:t>
            </w:r>
          </w:p>
        </w:tc>
        <w:tc>
          <w:tcPr>
            <w:tcW w:w="1676"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320 964</w:t>
            </w:r>
          </w:p>
        </w:tc>
      </w:tr>
      <w:tr w:rsidR="00B058C7" w:rsidRPr="001147A6" w:rsidTr="00E70DF2">
        <w:tc>
          <w:tcPr>
            <w:tcW w:w="2532"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Областная служба доверия</w:t>
            </w:r>
          </w:p>
        </w:tc>
        <w:tc>
          <w:tcPr>
            <w:tcW w:w="1676"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618 275</w:t>
            </w:r>
          </w:p>
        </w:tc>
      </w:tr>
      <w:tr w:rsidR="00B058C7" w:rsidRPr="001147A6" w:rsidTr="00E70DF2">
        <w:tc>
          <w:tcPr>
            <w:tcW w:w="2532"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Кризисный центр</w:t>
            </w:r>
          </w:p>
        </w:tc>
        <w:tc>
          <w:tcPr>
            <w:tcW w:w="1676"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34</w:t>
            </w:r>
            <w:r w:rsidRPr="001147A6">
              <w:rPr>
                <w:rFonts w:ascii="Times New Roman" w:hAnsi="Times New Roman" w:cs="Times New Roman"/>
                <w:b/>
                <w:lang w:val="en-US"/>
              </w:rPr>
              <w:t>1</w:t>
            </w:r>
            <w:r w:rsidRPr="001147A6">
              <w:rPr>
                <w:rFonts w:ascii="Times New Roman" w:hAnsi="Times New Roman" w:cs="Times New Roman"/>
                <w:b/>
              </w:rPr>
              <w:t> 3</w:t>
            </w:r>
            <w:r w:rsidRPr="001147A6">
              <w:rPr>
                <w:rFonts w:ascii="Times New Roman" w:hAnsi="Times New Roman" w:cs="Times New Roman"/>
                <w:b/>
                <w:lang w:val="en-US"/>
              </w:rPr>
              <w:t>1</w:t>
            </w:r>
            <w:r w:rsidRPr="001147A6">
              <w:rPr>
                <w:rFonts w:ascii="Times New Roman" w:hAnsi="Times New Roman" w:cs="Times New Roman"/>
                <w:b/>
              </w:rPr>
              <w:t>3,</w:t>
            </w:r>
          </w:p>
          <w:p w:rsidR="00B058C7" w:rsidRPr="001147A6" w:rsidRDefault="00B058C7" w:rsidP="00E70DF2">
            <w:pPr>
              <w:rPr>
                <w:rFonts w:ascii="Times New Roman" w:hAnsi="Times New Roman" w:cs="Times New Roman"/>
                <w:b/>
              </w:rPr>
            </w:pPr>
            <w:r w:rsidRPr="001147A6">
              <w:rPr>
                <w:rFonts w:ascii="Times New Roman" w:hAnsi="Times New Roman" w:cs="Times New Roman"/>
                <w:b/>
              </w:rPr>
              <w:t>8 800 080 34 34</w:t>
            </w:r>
          </w:p>
        </w:tc>
      </w:tr>
      <w:tr w:rsidR="00B058C7" w:rsidRPr="001147A6" w:rsidTr="00E70DF2">
        <w:tc>
          <w:tcPr>
            <w:tcW w:w="2532"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Телефон доверия торговли людьми</w:t>
            </w:r>
          </w:p>
        </w:tc>
        <w:tc>
          <w:tcPr>
            <w:tcW w:w="1676" w:type="dxa"/>
          </w:tcPr>
          <w:p w:rsidR="00B058C7" w:rsidRPr="001147A6" w:rsidRDefault="00B058C7" w:rsidP="00E70DF2">
            <w:pPr>
              <w:rPr>
                <w:rFonts w:ascii="Times New Roman" w:hAnsi="Times New Roman" w:cs="Times New Roman"/>
                <w:b/>
              </w:rPr>
            </w:pPr>
            <w:r w:rsidRPr="001147A6">
              <w:rPr>
                <w:rFonts w:ascii="Times New Roman" w:hAnsi="Times New Roman" w:cs="Times New Roman"/>
                <w:b/>
              </w:rPr>
              <w:t>11616</w:t>
            </w:r>
          </w:p>
        </w:tc>
      </w:tr>
    </w:tbl>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Pr="00757CA6" w:rsidRDefault="00757CA6" w:rsidP="00757CA6">
      <w:pPr>
        <w:rPr>
          <w:rFonts w:ascii="Times New Roman" w:hAnsi="Times New Roman" w:cs="Times New Roman"/>
        </w:rPr>
      </w:pPr>
    </w:p>
    <w:p w:rsidR="00757CA6" w:rsidRDefault="00757CA6" w:rsidP="00757CA6">
      <w:pPr>
        <w:rPr>
          <w:rFonts w:ascii="Times New Roman" w:hAnsi="Times New Roman" w:cs="Times New Roman"/>
        </w:rPr>
      </w:pPr>
    </w:p>
    <w:p w:rsidR="00B058C7" w:rsidRPr="001147A6" w:rsidRDefault="00B058C7" w:rsidP="00B058C7">
      <w:pPr>
        <w:spacing w:after="0"/>
        <w:rPr>
          <w:rFonts w:ascii="Times New Roman" w:hAnsi="Times New Roman" w:cs="Times New Roman"/>
          <w:b/>
        </w:rPr>
      </w:pPr>
      <w:r w:rsidRPr="001147A6">
        <w:rPr>
          <w:rFonts w:ascii="Times New Roman" w:hAnsi="Times New Roman" w:cs="Times New Roman"/>
          <w:b/>
        </w:rPr>
        <w:t>ГУ  «Средняя общеобразовательная школа №6»</w:t>
      </w:r>
    </w:p>
    <w:p w:rsidR="00B058C7" w:rsidRPr="001147A6" w:rsidRDefault="00B058C7" w:rsidP="00B058C7">
      <w:pPr>
        <w:spacing w:after="0"/>
        <w:rPr>
          <w:rFonts w:ascii="Times New Roman" w:hAnsi="Times New Roman" w:cs="Times New Roman"/>
        </w:rPr>
      </w:pPr>
    </w:p>
    <w:p w:rsidR="00B058C7" w:rsidRPr="001147A6" w:rsidRDefault="00B058C7" w:rsidP="00B058C7">
      <w:pPr>
        <w:spacing w:after="0"/>
        <w:rPr>
          <w:rFonts w:ascii="Times New Roman" w:hAnsi="Times New Roman" w:cs="Times New Roman"/>
        </w:rPr>
      </w:pPr>
    </w:p>
    <w:p w:rsidR="00757CA6" w:rsidRPr="00757CA6" w:rsidRDefault="00757CA6" w:rsidP="00757CA6">
      <w:pPr>
        <w:rPr>
          <w:rFonts w:ascii="Times New Roman" w:hAnsi="Times New Roman" w:cs="Times New Roman"/>
        </w:rPr>
      </w:pPr>
    </w:p>
    <w:p w:rsidR="00827919" w:rsidRDefault="00827919" w:rsidP="00757CA6">
      <w:pPr>
        <w:rPr>
          <w:noProof/>
          <w:lang w:eastAsia="ru-RU"/>
        </w:rPr>
      </w:pPr>
    </w:p>
    <w:p w:rsidR="00757CA6" w:rsidRPr="00757CA6" w:rsidRDefault="00542226" w:rsidP="00757CA6">
      <w:pPr>
        <w:rPr>
          <w:rFonts w:ascii="Times New Roman" w:hAnsi="Times New Roman" w:cs="Times New Roman"/>
        </w:rPr>
      </w:pPr>
      <w:bookmarkStart w:id="0" w:name="_GoBack"/>
      <w:bookmarkEnd w:id="0"/>
      <w:r>
        <w:rPr>
          <w:noProof/>
          <w:lang w:eastAsia="ru-RU"/>
        </w:rPr>
        <w:drawing>
          <wp:inline distT="0" distB="0" distL="0" distR="0">
            <wp:extent cx="2945728" cy="1947553"/>
            <wp:effectExtent l="0" t="0" r="7620" b="0"/>
            <wp:docPr id="5" name="Рисунок 5" descr="http://add.coolreferat.com/tw_refs/18/17647/17647_html_m2f9a3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d.coolreferat.com/tw_refs/18/17647/17647_html_m2f9a3682.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46271" cy="1947912"/>
                    </a:xfrm>
                    <a:prstGeom prst="rect">
                      <a:avLst/>
                    </a:prstGeom>
                    <a:noFill/>
                    <a:ln>
                      <a:noFill/>
                    </a:ln>
                  </pic:spPr>
                </pic:pic>
              </a:graphicData>
            </a:graphic>
          </wp:inline>
        </w:drawing>
      </w:r>
    </w:p>
    <w:p w:rsidR="00757CA6" w:rsidRPr="00757CA6" w:rsidRDefault="00757CA6" w:rsidP="00757CA6">
      <w:pPr>
        <w:rPr>
          <w:rFonts w:ascii="Times New Roman" w:hAnsi="Times New Roman" w:cs="Times New Roman"/>
        </w:rPr>
      </w:pPr>
    </w:p>
    <w:p w:rsidR="00757CA6" w:rsidRDefault="00B058C7" w:rsidP="00B058C7">
      <w:pPr>
        <w:jc w:val="center"/>
        <w:rPr>
          <w:rFonts w:ascii="Times New Roman" w:eastAsia="Times New Roman" w:hAnsi="Times New Roman" w:cs="Times New Roman"/>
          <w:b/>
          <w:bCs/>
          <w:i/>
          <w:iCs/>
          <w:color w:val="000000"/>
          <w:sz w:val="40"/>
          <w:shd w:val="clear" w:color="auto" w:fill="FFFFFF"/>
          <w:lang w:eastAsia="ru-RU"/>
        </w:rPr>
      </w:pPr>
      <w:r w:rsidRPr="00757CA6">
        <w:rPr>
          <w:rFonts w:ascii="Times New Roman" w:eastAsia="Times New Roman" w:hAnsi="Times New Roman" w:cs="Times New Roman"/>
          <w:b/>
          <w:bCs/>
          <w:i/>
          <w:iCs/>
          <w:color w:val="000000"/>
          <w:sz w:val="40"/>
          <w:shd w:val="clear" w:color="auto" w:fill="FFFFFF"/>
          <w:lang w:eastAsia="ru-RU"/>
        </w:rPr>
        <w:t>Десять правил безопасности для детей в Интернете</w:t>
      </w:r>
    </w:p>
    <w:p w:rsidR="00B058C7" w:rsidRDefault="00B058C7" w:rsidP="00B058C7">
      <w:pPr>
        <w:jc w:val="center"/>
        <w:rPr>
          <w:rFonts w:ascii="Times New Roman" w:eastAsia="Times New Roman" w:hAnsi="Times New Roman" w:cs="Times New Roman"/>
          <w:b/>
          <w:bCs/>
          <w:i/>
          <w:iCs/>
          <w:color w:val="000000"/>
          <w:sz w:val="40"/>
          <w:shd w:val="clear" w:color="auto" w:fill="FFFFFF"/>
          <w:lang w:eastAsia="ru-RU"/>
        </w:rPr>
      </w:pPr>
    </w:p>
    <w:p w:rsidR="00B058C7" w:rsidRDefault="00B058C7" w:rsidP="00B058C7">
      <w:pPr>
        <w:jc w:val="center"/>
        <w:rPr>
          <w:rFonts w:ascii="Times New Roman" w:eastAsia="Times New Roman" w:hAnsi="Times New Roman" w:cs="Times New Roman"/>
          <w:b/>
          <w:bCs/>
          <w:i/>
          <w:iCs/>
          <w:color w:val="000000"/>
          <w:sz w:val="40"/>
          <w:shd w:val="clear" w:color="auto" w:fill="FFFFFF"/>
          <w:lang w:eastAsia="ru-RU"/>
        </w:rPr>
      </w:pPr>
    </w:p>
    <w:p w:rsidR="00B058C7" w:rsidRDefault="00B058C7" w:rsidP="00B058C7">
      <w:pPr>
        <w:jc w:val="center"/>
        <w:rPr>
          <w:rFonts w:ascii="Times New Roman" w:eastAsia="Times New Roman" w:hAnsi="Times New Roman" w:cs="Times New Roman"/>
          <w:b/>
          <w:bCs/>
          <w:i/>
          <w:iCs/>
          <w:color w:val="000000"/>
          <w:sz w:val="40"/>
          <w:shd w:val="clear" w:color="auto" w:fill="FFFFFF"/>
          <w:lang w:eastAsia="ru-RU"/>
        </w:rPr>
      </w:pPr>
    </w:p>
    <w:p w:rsidR="00757CA6" w:rsidRPr="00757CA6" w:rsidRDefault="00B058C7" w:rsidP="00B058C7">
      <w:pPr>
        <w:jc w:val="center"/>
        <w:rPr>
          <w:rFonts w:ascii="Times New Roman" w:hAnsi="Times New Roman" w:cs="Times New Roman"/>
        </w:rPr>
      </w:pPr>
      <w:proofErr w:type="spellStart"/>
      <w:r w:rsidRPr="00B058C7">
        <w:rPr>
          <w:rFonts w:ascii="Times New Roman" w:eastAsia="Times New Roman" w:hAnsi="Times New Roman" w:cs="Times New Roman"/>
          <w:b/>
          <w:bCs/>
          <w:iCs/>
          <w:color w:val="000000"/>
          <w:sz w:val="28"/>
          <w:shd w:val="clear" w:color="auto" w:fill="FFFFFF"/>
          <w:lang w:eastAsia="ru-RU"/>
        </w:rPr>
        <w:t>г</w:t>
      </w:r>
      <w:proofErr w:type="gramStart"/>
      <w:r w:rsidRPr="00B058C7">
        <w:rPr>
          <w:rFonts w:ascii="Times New Roman" w:eastAsia="Times New Roman" w:hAnsi="Times New Roman" w:cs="Times New Roman"/>
          <w:b/>
          <w:bCs/>
          <w:iCs/>
          <w:color w:val="000000"/>
          <w:sz w:val="28"/>
          <w:shd w:val="clear" w:color="auto" w:fill="FFFFFF"/>
          <w:lang w:eastAsia="ru-RU"/>
        </w:rPr>
        <w:t>.П</w:t>
      </w:r>
      <w:proofErr w:type="gramEnd"/>
      <w:r w:rsidRPr="00B058C7">
        <w:rPr>
          <w:rFonts w:ascii="Times New Roman" w:eastAsia="Times New Roman" w:hAnsi="Times New Roman" w:cs="Times New Roman"/>
          <w:b/>
          <w:bCs/>
          <w:iCs/>
          <w:color w:val="000000"/>
          <w:sz w:val="28"/>
          <w:shd w:val="clear" w:color="auto" w:fill="FFFFFF"/>
          <w:lang w:eastAsia="ru-RU"/>
        </w:rPr>
        <w:t>авлодар</w:t>
      </w:r>
      <w:proofErr w:type="spellEnd"/>
      <w:r w:rsidRPr="00B058C7">
        <w:rPr>
          <w:rFonts w:ascii="Times New Roman" w:eastAsia="Times New Roman" w:hAnsi="Times New Roman" w:cs="Times New Roman"/>
          <w:b/>
          <w:bCs/>
          <w:iCs/>
          <w:color w:val="000000"/>
          <w:sz w:val="28"/>
          <w:shd w:val="clear" w:color="auto" w:fill="FFFFFF"/>
          <w:lang w:eastAsia="ru-RU"/>
        </w:rPr>
        <w:t xml:space="preserve">, 2017 </w:t>
      </w:r>
    </w:p>
    <w:sectPr w:rsidR="00757CA6" w:rsidRPr="00757CA6" w:rsidSect="00757CA6">
      <w:pgSz w:w="16838" w:h="11906" w:orient="landscape"/>
      <w:pgMar w:top="312" w:right="284" w:bottom="284" w:left="28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7C36"/>
    <w:multiLevelType w:val="multilevel"/>
    <w:tmpl w:val="E33C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1707E"/>
    <w:multiLevelType w:val="hybridMultilevel"/>
    <w:tmpl w:val="A558B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267DCB"/>
    <w:multiLevelType w:val="multilevel"/>
    <w:tmpl w:val="607E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C76904"/>
    <w:multiLevelType w:val="multilevel"/>
    <w:tmpl w:val="F50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A6"/>
    <w:rsid w:val="000E3E10"/>
    <w:rsid w:val="00542226"/>
    <w:rsid w:val="00757CA6"/>
    <w:rsid w:val="00827919"/>
    <w:rsid w:val="00B05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57CA6"/>
  </w:style>
  <w:style w:type="paragraph" w:styleId="a3">
    <w:name w:val="List Paragraph"/>
    <w:basedOn w:val="a"/>
    <w:uiPriority w:val="34"/>
    <w:qFormat/>
    <w:rsid w:val="00757CA6"/>
    <w:pPr>
      <w:ind w:left="720"/>
      <w:contextualSpacing/>
    </w:pPr>
  </w:style>
  <w:style w:type="paragraph" w:styleId="a4">
    <w:name w:val="Balloon Text"/>
    <w:basedOn w:val="a"/>
    <w:link w:val="a5"/>
    <w:uiPriority w:val="99"/>
    <w:semiHidden/>
    <w:unhideWhenUsed/>
    <w:rsid w:val="00B058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58C7"/>
    <w:rPr>
      <w:rFonts w:ascii="Tahoma" w:hAnsi="Tahoma" w:cs="Tahoma"/>
      <w:sz w:val="16"/>
      <w:szCs w:val="16"/>
    </w:rPr>
  </w:style>
  <w:style w:type="table" w:styleId="a6">
    <w:name w:val="Table Grid"/>
    <w:basedOn w:val="a1"/>
    <w:uiPriority w:val="59"/>
    <w:rsid w:val="00B05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57CA6"/>
  </w:style>
  <w:style w:type="paragraph" w:styleId="a3">
    <w:name w:val="List Paragraph"/>
    <w:basedOn w:val="a"/>
    <w:uiPriority w:val="34"/>
    <w:qFormat/>
    <w:rsid w:val="00757CA6"/>
    <w:pPr>
      <w:ind w:left="720"/>
      <w:contextualSpacing/>
    </w:pPr>
  </w:style>
  <w:style w:type="paragraph" w:styleId="a4">
    <w:name w:val="Balloon Text"/>
    <w:basedOn w:val="a"/>
    <w:link w:val="a5"/>
    <w:uiPriority w:val="99"/>
    <w:semiHidden/>
    <w:unhideWhenUsed/>
    <w:rsid w:val="00B058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58C7"/>
    <w:rPr>
      <w:rFonts w:ascii="Tahoma" w:hAnsi="Tahoma" w:cs="Tahoma"/>
      <w:sz w:val="16"/>
      <w:szCs w:val="16"/>
    </w:rPr>
  </w:style>
  <w:style w:type="table" w:styleId="a6">
    <w:name w:val="Table Grid"/>
    <w:basedOn w:val="a1"/>
    <w:uiPriority w:val="59"/>
    <w:rsid w:val="00B05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67980">
      <w:bodyDiv w:val="1"/>
      <w:marLeft w:val="0"/>
      <w:marRight w:val="0"/>
      <w:marTop w:val="0"/>
      <w:marBottom w:val="0"/>
      <w:divBdr>
        <w:top w:val="none" w:sz="0" w:space="0" w:color="auto"/>
        <w:left w:val="none" w:sz="0" w:space="0" w:color="auto"/>
        <w:bottom w:val="none" w:sz="0" w:space="0" w:color="auto"/>
        <w:right w:val="none" w:sz="0" w:space="0" w:color="auto"/>
      </w:divBdr>
    </w:div>
    <w:div w:id="18075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eXPert</cp:lastModifiedBy>
  <cp:revision>4</cp:revision>
  <dcterms:created xsi:type="dcterms:W3CDTF">2017-03-03T04:45:00Z</dcterms:created>
  <dcterms:modified xsi:type="dcterms:W3CDTF">2017-03-03T05:00:00Z</dcterms:modified>
</cp:coreProperties>
</file>