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30" w:rsidRPr="00D12230" w:rsidRDefault="00D12230" w:rsidP="00D12230">
      <w:pPr>
        <w:spacing w:before="240" w:after="60" w:line="240" w:lineRule="auto"/>
        <w:outlineLvl w:val="0"/>
        <w:rPr>
          <w:rFonts w:ascii="Times New Roman" w:eastAsia="Times New Roman" w:hAnsi="Times New Roman" w:cs="Times New Roman"/>
          <w:color w:val="0000FF"/>
          <w:kern w:val="36"/>
          <w:sz w:val="48"/>
          <w:szCs w:val="48"/>
          <w:lang w:eastAsia="ru-RU"/>
        </w:rPr>
      </w:pPr>
      <w:r w:rsidRPr="00D12230">
        <w:rPr>
          <w:rFonts w:ascii="Times New Roman" w:eastAsia="Times New Roman" w:hAnsi="Times New Roman" w:cs="Times New Roman"/>
          <w:b/>
          <w:bCs/>
          <w:kern w:val="36"/>
          <w:sz w:val="24"/>
          <w:szCs w:val="24"/>
          <w:lang w:eastAsia="ru-RU"/>
        </w:rPr>
        <w:t xml:space="preserve">Биография Василия </w:t>
      </w:r>
      <w:proofErr w:type="spellStart"/>
      <w:r w:rsidRPr="00D12230">
        <w:rPr>
          <w:rFonts w:ascii="Times New Roman" w:eastAsia="Times New Roman" w:hAnsi="Times New Roman" w:cs="Times New Roman"/>
          <w:b/>
          <w:bCs/>
          <w:kern w:val="36"/>
          <w:sz w:val="24"/>
          <w:szCs w:val="24"/>
          <w:lang w:eastAsia="ru-RU"/>
        </w:rPr>
        <w:t>Макаровича</w:t>
      </w:r>
      <w:proofErr w:type="spellEnd"/>
      <w:r w:rsidRPr="00D12230">
        <w:rPr>
          <w:rFonts w:ascii="Times New Roman" w:eastAsia="Times New Roman" w:hAnsi="Times New Roman" w:cs="Times New Roman"/>
          <w:b/>
          <w:bCs/>
          <w:kern w:val="36"/>
          <w:sz w:val="24"/>
          <w:szCs w:val="24"/>
          <w:lang w:eastAsia="ru-RU"/>
        </w:rPr>
        <w:t xml:space="preserve"> Шукшина</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 </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 xml:space="preserve">Василий Шукшин родился в селе Сростки </w:t>
      </w:r>
      <w:proofErr w:type="spellStart"/>
      <w:r w:rsidRPr="00D12230">
        <w:rPr>
          <w:rFonts w:ascii="Times New Roman" w:eastAsia="Times New Roman" w:hAnsi="Times New Roman" w:cs="Times New Roman"/>
          <w:color w:val="000000"/>
          <w:sz w:val="27"/>
          <w:szCs w:val="27"/>
          <w:lang w:eastAsia="ru-RU"/>
        </w:rPr>
        <w:t>Бийского</w:t>
      </w:r>
      <w:proofErr w:type="spellEnd"/>
      <w:r w:rsidRPr="00D12230">
        <w:rPr>
          <w:rFonts w:ascii="Times New Roman" w:eastAsia="Times New Roman" w:hAnsi="Times New Roman" w:cs="Times New Roman"/>
          <w:color w:val="000000"/>
          <w:sz w:val="27"/>
          <w:szCs w:val="27"/>
          <w:lang w:eastAsia="ru-RU"/>
        </w:rPr>
        <w:t xml:space="preserve"> района Алтайского края в крестьянской семье. Родители его считались крестьянами-единоличниками, или середняками. Глава семьи – отец, Макар Леонтьевич Шукшин - работал механизатором на молотилках, в деревне пользовался заслуженным уважением. Но вскоре отца Макара Леонтьевича арестовали. Мать, Мария Сергеевна, осталась без кормильца с двумя детьми на руках. Она вышла замуж повторно, за односельчанина Павла </w:t>
      </w:r>
      <w:proofErr w:type="spellStart"/>
      <w:r w:rsidRPr="00D12230">
        <w:rPr>
          <w:rFonts w:ascii="Times New Roman" w:eastAsia="Times New Roman" w:hAnsi="Times New Roman" w:cs="Times New Roman"/>
          <w:color w:val="000000"/>
          <w:sz w:val="27"/>
          <w:szCs w:val="27"/>
          <w:lang w:eastAsia="ru-RU"/>
        </w:rPr>
        <w:t>Куксина</w:t>
      </w:r>
      <w:proofErr w:type="spellEnd"/>
      <w:r w:rsidRPr="00D12230">
        <w:rPr>
          <w:rFonts w:ascii="Times New Roman" w:eastAsia="Times New Roman" w:hAnsi="Times New Roman" w:cs="Times New Roman"/>
          <w:color w:val="000000"/>
          <w:sz w:val="27"/>
          <w:szCs w:val="27"/>
          <w:lang w:eastAsia="ru-RU"/>
        </w:rPr>
        <w:t>.</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 xml:space="preserve">Отчима своего Павла </w:t>
      </w:r>
      <w:proofErr w:type="spellStart"/>
      <w:r w:rsidRPr="00D12230">
        <w:rPr>
          <w:rFonts w:ascii="Times New Roman" w:eastAsia="Times New Roman" w:hAnsi="Times New Roman" w:cs="Times New Roman"/>
          <w:color w:val="000000"/>
          <w:sz w:val="27"/>
          <w:szCs w:val="27"/>
          <w:lang w:eastAsia="ru-RU"/>
        </w:rPr>
        <w:t>Куксина</w:t>
      </w:r>
      <w:proofErr w:type="spellEnd"/>
      <w:r w:rsidRPr="00D12230">
        <w:rPr>
          <w:rFonts w:ascii="Times New Roman" w:eastAsia="Times New Roman" w:hAnsi="Times New Roman" w:cs="Times New Roman"/>
          <w:color w:val="000000"/>
          <w:sz w:val="27"/>
          <w:szCs w:val="27"/>
          <w:lang w:eastAsia="ru-RU"/>
        </w:rPr>
        <w:t xml:space="preserve"> Василий Шукшин позже вспоминал как человека редкой доброты. Начала налаживаться жизнь, как грянула народная война. Отчим  Шукшина ушел на фронт, а через год принесли похоронку.</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 xml:space="preserve">И так, тринадцатилетний Василий </w:t>
      </w:r>
      <w:proofErr w:type="spellStart"/>
      <w:r w:rsidRPr="00D12230">
        <w:rPr>
          <w:rFonts w:ascii="Times New Roman" w:eastAsia="Times New Roman" w:hAnsi="Times New Roman" w:cs="Times New Roman"/>
          <w:color w:val="000000"/>
          <w:sz w:val="27"/>
          <w:szCs w:val="27"/>
          <w:lang w:eastAsia="ru-RU"/>
        </w:rPr>
        <w:t>Макарович</w:t>
      </w:r>
      <w:proofErr w:type="spellEnd"/>
      <w:r w:rsidRPr="00D12230">
        <w:rPr>
          <w:rFonts w:ascii="Times New Roman" w:eastAsia="Times New Roman" w:hAnsi="Times New Roman" w:cs="Times New Roman"/>
          <w:color w:val="000000"/>
          <w:sz w:val="27"/>
          <w:szCs w:val="27"/>
          <w:lang w:eastAsia="ru-RU"/>
        </w:rPr>
        <w:t xml:space="preserve"> стал главным мужчиной и кормильцем в доме.</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С 1945 по 1947 годы он учился в Бийском автомобильном техникуме, но закончить его он так и не сумел - чтобы прокормить семью, пришлось учебу бросить и устраиваться на работу.</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А первым местом работы Шукшина стал трест "</w:t>
      </w:r>
      <w:proofErr w:type="spellStart"/>
      <w:r w:rsidRPr="00D12230">
        <w:rPr>
          <w:rFonts w:ascii="Times New Roman" w:eastAsia="Times New Roman" w:hAnsi="Times New Roman" w:cs="Times New Roman"/>
          <w:color w:val="000000"/>
          <w:sz w:val="27"/>
          <w:szCs w:val="27"/>
          <w:lang w:eastAsia="ru-RU"/>
        </w:rPr>
        <w:t>Союзпроммеханизация</w:t>
      </w:r>
      <w:proofErr w:type="spellEnd"/>
      <w:r w:rsidRPr="00D12230">
        <w:rPr>
          <w:rFonts w:ascii="Times New Roman" w:eastAsia="Times New Roman" w:hAnsi="Times New Roman" w:cs="Times New Roman"/>
          <w:color w:val="000000"/>
          <w:sz w:val="27"/>
          <w:szCs w:val="27"/>
          <w:lang w:eastAsia="ru-RU"/>
        </w:rPr>
        <w:t>", который относился к московской конторе. Устроившись туда в 1947 году в качестве слесаря-такелажника, Шукшин вскоре был направлен сначала на турбинный завод в Калугу, затем - на тракторный завод во Владимир.</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В 1960 году Василий Шукшин окончил ВГИК. Его дипломная работа - короткометражный фильм "</w:t>
      </w:r>
      <w:proofErr w:type="gramStart"/>
      <w:r w:rsidRPr="00D12230">
        <w:rPr>
          <w:rFonts w:ascii="Times New Roman" w:eastAsia="Times New Roman" w:hAnsi="Times New Roman" w:cs="Times New Roman"/>
          <w:color w:val="000000"/>
          <w:sz w:val="27"/>
          <w:szCs w:val="27"/>
          <w:lang w:eastAsia="ru-RU"/>
        </w:rPr>
        <w:t>Из</w:t>
      </w:r>
      <w:proofErr w:type="gramEnd"/>
      <w:r w:rsidRPr="00D12230">
        <w:rPr>
          <w:rFonts w:ascii="Times New Roman" w:eastAsia="Times New Roman" w:hAnsi="Times New Roman" w:cs="Times New Roman"/>
          <w:color w:val="000000"/>
          <w:sz w:val="27"/>
          <w:szCs w:val="27"/>
          <w:lang w:eastAsia="ru-RU"/>
        </w:rPr>
        <w:t xml:space="preserve"> Лебяжьего сообщают" - осталась незамеченной. Посмотрев его, многие коллеги Шукшина сочли фильм несовременным, в какой-то мере даже скучным.</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Но при этом, актерская карьера Шукшина в те годы складывалась гораздо успешнее, чем режиссерская. Шукшин снялся в фильме «Два Федора», после чего  приглашения сниматься посыпались на него со всех сторон. Буквально за короткий период Шукшин снялся в целом ряде картин: "Золотой эшелон" (1959), "Простая история" (1960), "Когда деревья были большими", "Аленка", "Мишка, Серега и я" (все-1962), "Мы, двое мужчин" (1963) и др.</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С третьего курса он стал рассылать свои рассказы по всем столичным редакциям в надежде, что какая - то из них обратит внимание на его труды. В 1958 году в журнале "Смена" был опубликован его рассказ "Двое на телеге". Однако эта публикация прошла не замеченной ни критикой, ни читателями, и Шукшин на время перестал рассылать свои произведения по редакциям.</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Но уже в 60-х одно за другим стали выходить в свет литературные произведения Шукшина. Среди них:  "Правда", "Светлые души", "Степкина любовь" были напечатаны в журнале "Октябрь" - в 1961 году. Произведение  "Экзамен" - в 1962 -м; "Коленчатые валы" и "Леля Селезнева с факультета журналистики" также появились в журналах в 1962 году.</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В 1963 году в издательстве "Молодая гвардия" вышел первый сборник В. Шукшина под названием "Сельские жители". В том же году в журнале "Новый мир" были напечатаны два его рассказа: "Классный водитель" и "Гринька Малюгин" (цикл "Они с Катуни").</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lastRenderedPageBreak/>
        <w:t>На основе своих рассказов "Классный водитель" и "Гринька Малюгин", опубликованных в 1963 году, Шукшин вскоре написал сценарий своего первого полнометражного фильма "Живет такой парень". Съемки картины начались летом того же года на Алтае.</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Картина "Живет такой парень" вышла на экраны страны в 1964 году и получила восторженные отклики публики. Хотя сам Шукшин был не слишком доволен его прокатной судьбой.</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 xml:space="preserve">Фильм по непонятным причинам записали в разряд комедий и, отправив в том же году на международный кинофестиваль в Венецию, выставили его на конкурс детских и юношеских фильмов. И хотя картине присудили главный приз, Шукшин таким поворотом событий был не удовлетворен. Василию </w:t>
      </w:r>
      <w:proofErr w:type="spellStart"/>
      <w:r w:rsidRPr="00D12230">
        <w:rPr>
          <w:rFonts w:ascii="Times New Roman" w:eastAsia="Times New Roman" w:hAnsi="Times New Roman" w:cs="Times New Roman"/>
          <w:color w:val="000000"/>
          <w:sz w:val="27"/>
          <w:szCs w:val="27"/>
          <w:lang w:eastAsia="ru-RU"/>
        </w:rPr>
        <w:t>Макаровичу</w:t>
      </w:r>
      <w:proofErr w:type="spellEnd"/>
      <w:r w:rsidRPr="00D12230">
        <w:rPr>
          <w:rFonts w:ascii="Times New Roman" w:eastAsia="Times New Roman" w:hAnsi="Times New Roman" w:cs="Times New Roman"/>
          <w:color w:val="000000"/>
          <w:sz w:val="27"/>
          <w:szCs w:val="27"/>
          <w:lang w:eastAsia="ru-RU"/>
        </w:rPr>
        <w:t xml:space="preserve"> даже пришлось выступить на страницах журнала "Искусство кино" с собственным пояснением к фильму.</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А тем временем творческая энергия Шукшина трансформируется в целый ряд новых литературных и кинематографических проектов.</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Во-первых, выходит новая книга его рассказов под названием "</w:t>
      </w:r>
      <w:proofErr w:type="gramStart"/>
      <w:r w:rsidRPr="00D12230">
        <w:rPr>
          <w:rFonts w:ascii="Times New Roman" w:eastAsia="Times New Roman" w:hAnsi="Times New Roman" w:cs="Times New Roman"/>
          <w:color w:val="000000"/>
          <w:sz w:val="27"/>
          <w:szCs w:val="27"/>
          <w:lang w:eastAsia="ru-RU"/>
        </w:rPr>
        <w:t>Там</w:t>
      </w:r>
      <w:proofErr w:type="gramEnd"/>
      <w:r w:rsidRPr="00D12230">
        <w:rPr>
          <w:rFonts w:ascii="Times New Roman" w:eastAsia="Times New Roman" w:hAnsi="Times New Roman" w:cs="Times New Roman"/>
          <w:color w:val="000000"/>
          <w:sz w:val="27"/>
          <w:szCs w:val="27"/>
          <w:lang w:eastAsia="ru-RU"/>
        </w:rPr>
        <w:t xml:space="preserve"> вдали...", во-вторых, в 1966 году на экранах появляется его новый фильм - "Ваш сын и брат", который через год удостаивается Государственной премии РСФСР имени братьев Васильевых.</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 xml:space="preserve">Мысли о России привели Шукшина к идее снять фильм о Степане </w:t>
      </w:r>
      <w:proofErr w:type="gramStart"/>
      <w:r w:rsidRPr="00D12230">
        <w:rPr>
          <w:rFonts w:ascii="Times New Roman" w:eastAsia="Times New Roman" w:hAnsi="Times New Roman" w:cs="Times New Roman"/>
          <w:color w:val="000000"/>
          <w:sz w:val="27"/>
          <w:szCs w:val="27"/>
          <w:lang w:eastAsia="ru-RU"/>
        </w:rPr>
        <w:t>Разине</w:t>
      </w:r>
      <w:proofErr w:type="gramEnd"/>
      <w:r w:rsidRPr="00D12230">
        <w:rPr>
          <w:rFonts w:ascii="Times New Roman" w:eastAsia="Times New Roman" w:hAnsi="Times New Roman" w:cs="Times New Roman"/>
          <w:color w:val="000000"/>
          <w:sz w:val="27"/>
          <w:szCs w:val="27"/>
          <w:lang w:eastAsia="ru-RU"/>
        </w:rPr>
        <w:t xml:space="preserve">. В течение всего 1965 года Шукшин внимательно изучал исторические труды о второй крестьянской войне, конспектировал источники, выбирал из антологий нужные себе народные песни, изучал обычаи середины и конца XVII века и совершил ознакомительную поездку по </w:t>
      </w:r>
      <w:proofErr w:type="spellStart"/>
      <w:r w:rsidRPr="00D12230">
        <w:rPr>
          <w:rFonts w:ascii="Times New Roman" w:eastAsia="Times New Roman" w:hAnsi="Times New Roman" w:cs="Times New Roman"/>
          <w:color w:val="000000"/>
          <w:sz w:val="27"/>
          <w:szCs w:val="27"/>
          <w:lang w:eastAsia="ru-RU"/>
        </w:rPr>
        <w:t>разинским</w:t>
      </w:r>
      <w:proofErr w:type="spellEnd"/>
      <w:r w:rsidRPr="00D12230">
        <w:rPr>
          <w:rFonts w:ascii="Times New Roman" w:eastAsia="Times New Roman" w:hAnsi="Times New Roman" w:cs="Times New Roman"/>
          <w:color w:val="000000"/>
          <w:sz w:val="27"/>
          <w:szCs w:val="27"/>
          <w:lang w:eastAsia="ru-RU"/>
        </w:rPr>
        <w:t xml:space="preserve"> местам Волги.</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В марте следующего года он подал заявку на литературный сценарий "Конец Разина", и эта заявка первоначально была принята. Съемки фильма намечались на лето 1967 года. Шукшин был целиком захвачен этой идеей и ради ее претворения в жизнь забросил все остальные дела: он даже прекратил сниматься в кино, хотя его звали к себе на съемочную площадку многие известные режиссеры.</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 xml:space="preserve">Однако все оказалось напрасным - высокое кинематографическое начальство внезапно </w:t>
      </w:r>
      <w:proofErr w:type="gramStart"/>
      <w:r w:rsidRPr="00D12230">
        <w:rPr>
          <w:rFonts w:ascii="Times New Roman" w:eastAsia="Times New Roman" w:hAnsi="Times New Roman" w:cs="Times New Roman"/>
          <w:color w:val="000000"/>
          <w:sz w:val="27"/>
          <w:szCs w:val="27"/>
          <w:lang w:eastAsia="ru-RU"/>
        </w:rPr>
        <w:t>изменило</w:t>
      </w:r>
      <w:proofErr w:type="gramEnd"/>
      <w:r w:rsidRPr="00D12230">
        <w:rPr>
          <w:rFonts w:ascii="Times New Roman" w:eastAsia="Times New Roman" w:hAnsi="Times New Roman" w:cs="Times New Roman"/>
          <w:color w:val="000000"/>
          <w:sz w:val="27"/>
          <w:szCs w:val="27"/>
          <w:lang w:eastAsia="ru-RU"/>
        </w:rPr>
        <w:t xml:space="preserve"> свои планы и съемки фильма остановило. При этом были выдвинуты следующие доводы: </w:t>
      </w:r>
      <w:proofErr w:type="gramStart"/>
      <w:r w:rsidRPr="00D12230">
        <w:rPr>
          <w:rFonts w:ascii="Times New Roman" w:eastAsia="Times New Roman" w:hAnsi="Times New Roman" w:cs="Times New Roman"/>
          <w:color w:val="000000"/>
          <w:sz w:val="27"/>
          <w:szCs w:val="27"/>
          <w:lang w:eastAsia="ru-RU"/>
        </w:rPr>
        <w:t>во</w:t>
      </w:r>
      <w:proofErr w:type="gramEnd"/>
      <w:r w:rsidRPr="00D12230">
        <w:rPr>
          <w:rFonts w:ascii="Times New Roman" w:eastAsia="Times New Roman" w:hAnsi="Times New Roman" w:cs="Times New Roman"/>
          <w:color w:val="000000"/>
          <w:sz w:val="27"/>
          <w:szCs w:val="27"/>
          <w:lang w:eastAsia="ru-RU"/>
        </w:rPr>
        <w:t xml:space="preserve"> – первых, фильм о современности более важен на данный момент, во-вторых, двухсерийный фильм на историческую тему потребует огромных денежных затрат. Таким образом, Шукшину дали понять, что съемки фильма о </w:t>
      </w:r>
      <w:proofErr w:type="gramStart"/>
      <w:r w:rsidRPr="00D12230">
        <w:rPr>
          <w:rFonts w:ascii="Times New Roman" w:eastAsia="Times New Roman" w:hAnsi="Times New Roman" w:cs="Times New Roman"/>
          <w:color w:val="000000"/>
          <w:sz w:val="27"/>
          <w:szCs w:val="27"/>
          <w:lang w:eastAsia="ru-RU"/>
        </w:rPr>
        <w:t>Разине</w:t>
      </w:r>
      <w:proofErr w:type="gramEnd"/>
      <w:r w:rsidRPr="00D12230">
        <w:rPr>
          <w:rFonts w:ascii="Times New Roman" w:eastAsia="Times New Roman" w:hAnsi="Times New Roman" w:cs="Times New Roman"/>
          <w:color w:val="000000"/>
          <w:sz w:val="27"/>
          <w:szCs w:val="27"/>
          <w:lang w:eastAsia="ru-RU"/>
        </w:rPr>
        <w:t xml:space="preserve"> откладываются.</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Последний год жизни Шукшина складывался для него на редкость удачно как в плане творческом, так и личном.</w:t>
      </w:r>
    </w:p>
    <w:p w:rsidR="00D12230" w:rsidRPr="00D12230" w:rsidRDefault="00D12230" w:rsidP="00D12230">
      <w:pPr>
        <w:spacing w:after="0" w:line="240" w:lineRule="auto"/>
        <w:rPr>
          <w:rFonts w:ascii="Times New Roman" w:eastAsia="Times New Roman" w:hAnsi="Times New Roman" w:cs="Times New Roman"/>
          <w:color w:val="000000"/>
          <w:sz w:val="27"/>
          <w:szCs w:val="27"/>
          <w:lang w:eastAsia="ru-RU"/>
        </w:rPr>
      </w:pPr>
      <w:r w:rsidRPr="00D12230">
        <w:rPr>
          <w:rFonts w:ascii="Times New Roman" w:eastAsia="Times New Roman" w:hAnsi="Times New Roman" w:cs="Times New Roman"/>
          <w:color w:val="000000"/>
          <w:sz w:val="27"/>
          <w:szCs w:val="27"/>
          <w:lang w:eastAsia="ru-RU"/>
        </w:rPr>
        <w:t xml:space="preserve">2 октября 1974 года Василий </w:t>
      </w:r>
      <w:proofErr w:type="spellStart"/>
      <w:r w:rsidRPr="00D12230">
        <w:rPr>
          <w:rFonts w:ascii="Times New Roman" w:eastAsia="Times New Roman" w:hAnsi="Times New Roman" w:cs="Times New Roman"/>
          <w:color w:val="000000"/>
          <w:sz w:val="27"/>
          <w:szCs w:val="27"/>
          <w:lang w:eastAsia="ru-RU"/>
        </w:rPr>
        <w:t>Макарович</w:t>
      </w:r>
      <w:proofErr w:type="spellEnd"/>
      <w:r w:rsidRPr="00D12230">
        <w:rPr>
          <w:rFonts w:ascii="Times New Roman" w:eastAsia="Times New Roman" w:hAnsi="Times New Roman" w:cs="Times New Roman"/>
          <w:color w:val="000000"/>
          <w:sz w:val="27"/>
          <w:szCs w:val="27"/>
          <w:lang w:eastAsia="ru-RU"/>
        </w:rPr>
        <w:t xml:space="preserve">  скончался от сердечной недостаточности. </w:t>
      </w:r>
      <w:proofErr w:type="gramStart"/>
      <w:r w:rsidRPr="00D12230">
        <w:rPr>
          <w:rFonts w:ascii="Times New Roman" w:eastAsia="Times New Roman" w:hAnsi="Times New Roman" w:cs="Times New Roman"/>
          <w:color w:val="000000"/>
          <w:sz w:val="27"/>
          <w:szCs w:val="27"/>
          <w:lang w:eastAsia="ru-RU"/>
        </w:rPr>
        <w:t>Похоронен</w:t>
      </w:r>
      <w:proofErr w:type="gramEnd"/>
      <w:r w:rsidRPr="00D12230">
        <w:rPr>
          <w:rFonts w:ascii="Times New Roman" w:eastAsia="Times New Roman" w:hAnsi="Times New Roman" w:cs="Times New Roman"/>
          <w:color w:val="000000"/>
          <w:sz w:val="27"/>
          <w:szCs w:val="27"/>
          <w:lang w:eastAsia="ru-RU"/>
        </w:rPr>
        <w:t xml:space="preserve"> на Новодевичьем кладбище.</w:t>
      </w:r>
    </w:p>
    <w:p w:rsidR="00732DB7" w:rsidRDefault="005F06F5"/>
    <w:p w:rsidR="005440F7" w:rsidRDefault="005440F7"/>
    <w:p w:rsidR="005440F7" w:rsidRDefault="005440F7"/>
    <w:p w:rsidR="005440F7" w:rsidRDefault="005440F7"/>
    <w:p w:rsidR="005440F7" w:rsidRPr="005440F7" w:rsidRDefault="005440F7" w:rsidP="005440F7">
      <w:pPr>
        <w:shd w:val="clear" w:color="auto" w:fill="FFFFFF"/>
        <w:spacing w:before="240" w:after="60" w:line="240" w:lineRule="auto"/>
        <w:jc w:val="center"/>
        <w:outlineLvl w:val="0"/>
        <w:rPr>
          <w:rFonts w:ascii="Times New Roman" w:eastAsia="Times New Roman" w:hAnsi="Times New Roman" w:cs="Times New Roman"/>
          <w:color w:val="0000FF"/>
          <w:kern w:val="36"/>
          <w:sz w:val="48"/>
          <w:szCs w:val="48"/>
          <w:lang w:eastAsia="ru-RU"/>
        </w:rPr>
      </w:pPr>
      <w:r>
        <w:rPr>
          <w:rFonts w:ascii="Times New Roman" w:eastAsia="Times New Roman" w:hAnsi="Times New Roman" w:cs="Times New Roman"/>
          <w:b/>
          <w:bCs/>
          <w:kern w:val="36"/>
          <w:sz w:val="28"/>
          <w:szCs w:val="28"/>
          <w:lang w:eastAsia="ru-RU"/>
        </w:rPr>
        <w:lastRenderedPageBreak/>
        <w:t>Александр Исаевич Солженицын</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Солженицын Александр Исаевич (1918-2008). Родился 11 декабря 1918 года в Кисловодске. Русский писатель, действительный член РАН с 1997 года.</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noProof/>
          <w:color w:val="000000"/>
          <w:sz w:val="27"/>
          <w:szCs w:val="27"/>
          <w:lang w:eastAsia="ru-RU"/>
        </w:rPr>
        <w:drawing>
          <wp:anchor distT="0" distB="0" distL="57150" distR="57150" simplePos="0" relativeHeight="251659264" behindDoc="0" locked="0" layoutInCell="1" allowOverlap="0" wp14:anchorId="02C33A6C" wp14:editId="16A4EC05">
            <wp:simplePos x="0" y="0"/>
            <wp:positionH relativeFrom="column">
              <wp:align>left</wp:align>
            </wp:positionH>
            <wp:positionV relativeFrom="line">
              <wp:posOffset>0</wp:posOffset>
            </wp:positionV>
            <wp:extent cx="1209675" cy="1704975"/>
            <wp:effectExtent l="0" t="0" r="9525" b="9525"/>
            <wp:wrapSquare wrapText="bothSides"/>
            <wp:docPr id="1" name="Рисунок 1" descr="военная фотограф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енная фотограф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0F7">
        <w:rPr>
          <w:rFonts w:ascii="Times New Roman" w:eastAsia="Times New Roman" w:hAnsi="Times New Roman" w:cs="Times New Roman"/>
          <w:sz w:val="27"/>
          <w:szCs w:val="27"/>
          <w:lang w:eastAsia="ru-RU"/>
        </w:rPr>
        <w:t xml:space="preserve">Солженицын родился через несколько месяцев после смерти отца. В 1924 году семья переезжает в Ростов-на-Дону; </w:t>
      </w:r>
      <w:proofErr w:type="gramStart"/>
      <w:r w:rsidRPr="005440F7">
        <w:rPr>
          <w:rFonts w:ascii="Times New Roman" w:eastAsia="Times New Roman" w:hAnsi="Times New Roman" w:cs="Times New Roman"/>
          <w:sz w:val="27"/>
          <w:szCs w:val="27"/>
          <w:lang w:eastAsia="ru-RU"/>
        </w:rPr>
        <w:t>там</w:t>
      </w:r>
      <w:proofErr w:type="gramEnd"/>
      <w:r w:rsidRPr="005440F7">
        <w:rPr>
          <w:rFonts w:ascii="Times New Roman" w:eastAsia="Times New Roman" w:hAnsi="Times New Roman" w:cs="Times New Roman"/>
          <w:sz w:val="27"/>
          <w:szCs w:val="27"/>
          <w:lang w:eastAsia="ru-RU"/>
        </w:rPr>
        <w:t xml:space="preserve"> в 1936 году Солженицын поступает на физико-математический факультет университета (окончил в 1941 году).  </w:t>
      </w:r>
      <w:proofErr w:type="gramStart"/>
      <w:r w:rsidRPr="005440F7">
        <w:rPr>
          <w:rFonts w:ascii="Times New Roman" w:eastAsia="Times New Roman" w:hAnsi="Times New Roman" w:cs="Times New Roman"/>
          <w:sz w:val="27"/>
          <w:szCs w:val="27"/>
          <w:lang w:eastAsia="ru-RU"/>
        </w:rPr>
        <w:t xml:space="preserve">В октябре 1941 года Солженицын был мобилизован; по окончании офицерской школы (конец 1942 года) — на фронте; 9 февраля 1945 года Солженицын арестован за резкие антисталинские высказывания в письмах к другу детства Н. </w:t>
      </w:r>
      <w:proofErr w:type="spellStart"/>
      <w:r w:rsidRPr="005440F7">
        <w:rPr>
          <w:rFonts w:ascii="Times New Roman" w:eastAsia="Times New Roman" w:hAnsi="Times New Roman" w:cs="Times New Roman"/>
          <w:sz w:val="27"/>
          <w:szCs w:val="27"/>
          <w:lang w:eastAsia="ru-RU"/>
        </w:rPr>
        <w:t>Виткевичу</w:t>
      </w:r>
      <w:proofErr w:type="spellEnd"/>
      <w:r w:rsidRPr="005440F7">
        <w:rPr>
          <w:rFonts w:ascii="Times New Roman" w:eastAsia="Times New Roman" w:hAnsi="Times New Roman" w:cs="Times New Roman"/>
          <w:sz w:val="27"/>
          <w:szCs w:val="27"/>
          <w:lang w:eastAsia="ru-RU"/>
        </w:rPr>
        <w:t xml:space="preserve">; содержался в </w:t>
      </w:r>
      <w:proofErr w:type="spellStart"/>
      <w:r w:rsidRPr="005440F7">
        <w:rPr>
          <w:rFonts w:ascii="Times New Roman" w:eastAsia="Times New Roman" w:hAnsi="Times New Roman" w:cs="Times New Roman"/>
          <w:sz w:val="27"/>
          <w:szCs w:val="27"/>
          <w:lang w:eastAsia="ru-RU"/>
        </w:rPr>
        <w:t>Лубянской</w:t>
      </w:r>
      <w:proofErr w:type="spellEnd"/>
      <w:r w:rsidRPr="005440F7">
        <w:rPr>
          <w:rFonts w:ascii="Times New Roman" w:eastAsia="Times New Roman" w:hAnsi="Times New Roman" w:cs="Times New Roman"/>
          <w:sz w:val="27"/>
          <w:szCs w:val="27"/>
          <w:lang w:eastAsia="ru-RU"/>
        </w:rPr>
        <w:t xml:space="preserve"> и Бутырской тюрьмах.  27 июля осужден на 8 лет исправительно-трудовых лагерей (по статье 58, п. 10 и 11).</w:t>
      </w:r>
      <w:proofErr w:type="gramEnd"/>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xml:space="preserve">Впечатления от лагеря в Новом Иерусалиме, затем от работы заключенных в Москве (строительство дома у Калужской заставы) легли в основу пьесы «Республика труда» (первоначальное название «Олень и </w:t>
      </w:r>
      <w:proofErr w:type="spellStart"/>
      <w:r w:rsidRPr="005440F7">
        <w:rPr>
          <w:rFonts w:ascii="Times New Roman" w:eastAsia="Times New Roman" w:hAnsi="Times New Roman" w:cs="Times New Roman"/>
          <w:sz w:val="27"/>
          <w:szCs w:val="27"/>
          <w:lang w:eastAsia="ru-RU"/>
        </w:rPr>
        <w:t>шалашовка</w:t>
      </w:r>
      <w:proofErr w:type="spellEnd"/>
      <w:r w:rsidRPr="005440F7">
        <w:rPr>
          <w:rFonts w:ascii="Times New Roman" w:eastAsia="Times New Roman" w:hAnsi="Times New Roman" w:cs="Times New Roman"/>
          <w:sz w:val="27"/>
          <w:szCs w:val="27"/>
          <w:lang w:eastAsia="ru-RU"/>
        </w:rPr>
        <w:t xml:space="preserve">», 1954). В июне 1947 года </w:t>
      </w:r>
      <w:proofErr w:type="gramStart"/>
      <w:r w:rsidRPr="005440F7">
        <w:rPr>
          <w:rFonts w:ascii="Times New Roman" w:eastAsia="Times New Roman" w:hAnsi="Times New Roman" w:cs="Times New Roman"/>
          <w:sz w:val="27"/>
          <w:szCs w:val="27"/>
          <w:lang w:eastAsia="ru-RU"/>
        </w:rPr>
        <w:t>переведен</w:t>
      </w:r>
      <w:proofErr w:type="gramEnd"/>
      <w:r w:rsidRPr="005440F7">
        <w:rPr>
          <w:rFonts w:ascii="Times New Roman" w:eastAsia="Times New Roman" w:hAnsi="Times New Roman" w:cs="Times New Roman"/>
          <w:sz w:val="27"/>
          <w:szCs w:val="27"/>
          <w:lang w:eastAsia="ru-RU"/>
        </w:rPr>
        <w:t xml:space="preserve"> в </w:t>
      </w:r>
      <w:proofErr w:type="spellStart"/>
      <w:r w:rsidRPr="005440F7">
        <w:rPr>
          <w:rFonts w:ascii="Times New Roman" w:eastAsia="Times New Roman" w:hAnsi="Times New Roman" w:cs="Times New Roman"/>
          <w:sz w:val="27"/>
          <w:szCs w:val="27"/>
          <w:lang w:eastAsia="ru-RU"/>
        </w:rPr>
        <w:t>Марфинскую</w:t>
      </w:r>
      <w:proofErr w:type="spellEnd"/>
      <w:r w:rsidRPr="005440F7">
        <w:rPr>
          <w:rFonts w:ascii="Times New Roman" w:eastAsia="Times New Roman" w:hAnsi="Times New Roman" w:cs="Times New Roman"/>
          <w:sz w:val="27"/>
          <w:szCs w:val="27"/>
          <w:lang w:eastAsia="ru-RU"/>
        </w:rPr>
        <w:t xml:space="preserve"> «шарашку», позднее описанную в романе «В круге первом». С 1950 году в </w:t>
      </w:r>
      <w:proofErr w:type="spellStart"/>
      <w:r w:rsidRPr="005440F7">
        <w:rPr>
          <w:rFonts w:ascii="Times New Roman" w:eastAsia="Times New Roman" w:hAnsi="Times New Roman" w:cs="Times New Roman"/>
          <w:sz w:val="27"/>
          <w:szCs w:val="27"/>
          <w:lang w:eastAsia="ru-RU"/>
        </w:rPr>
        <w:t>экибастузском</w:t>
      </w:r>
      <w:proofErr w:type="spellEnd"/>
      <w:r w:rsidRPr="005440F7">
        <w:rPr>
          <w:rFonts w:ascii="Times New Roman" w:eastAsia="Times New Roman" w:hAnsi="Times New Roman" w:cs="Times New Roman"/>
          <w:sz w:val="27"/>
          <w:szCs w:val="27"/>
          <w:lang w:eastAsia="ru-RU"/>
        </w:rPr>
        <w:t xml:space="preserve"> лагере (опыт «общих работ» воссоздан в рассказе «Один день Ивана Денисовича»); здесь он заболевает раком (опухоль удалена в феврале 1952 года). </w:t>
      </w:r>
      <w:proofErr w:type="gramStart"/>
      <w:r w:rsidRPr="005440F7">
        <w:rPr>
          <w:rFonts w:ascii="Times New Roman" w:eastAsia="Times New Roman" w:hAnsi="Times New Roman" w:cs="Times New Roman"/>
          <w:sz w:val="27"/>
          <w:szCs w:val="27"/>
          <w:lang w:eastAsia="ru-RU"/>
        </w:rPr>
        <w:t xml:space="preserve">С февраля 1953 года Солженицын на «вечном </w:t>
      </w:r>
      <w:proofErr w:type="spellStart"/>
      <w:r w:rsidRPr="005440F7">
        <w:rPr>
          <w:rFonts w:ascii="Times New Roman" w:eastAsia="Times New Roman" w:hAnsi="Times New Roman" w:cs="Times New Roman"/>
          <w:sz w:val="27"/>
          <w:szCs w:val="27"/>
          <w:lang w:eastAsia="ru-RU"/>
        </w:rPr>
        <w:t>ссыльнопоселении</w:t>
      </w:r>
      <w:proofErr w:type="spellEnd"/>
      <w:r w:rsidRPr="005440F7">
        <w:rPr>
          <w:rFonts w:ascii="Times New Roman" w:eastAsia="Times New Roman" w:hAnsi="Times New Roman" w:cs="Times New Roman"/>
          <w:sz w:val="27"/>
          <w:szCs w:val="27"/>
          <w:lang w:eastAsia="ru-RU"/>
        </w:rPr>
        <w:t>» в ауле Кок-Терек (Джамбульская область, Казахстан).</w:t>
      </w:r>
      <w:proofErr w:type="gramEnd"/>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noProof/>
          <w:color w:val="000000"/>
          <w:sz w:val="27"/>
          <w:szCs w:val="27"/>
          <w:lang w:eastAsia="ru-RU"/>
        </w:rPr>
        <w:drawing>
          <wp:anchor distT="0" distB="0" distL="57150" distR="57150" simplePos="0" relativeHeight="251660288" behindDoc="0" locked="0" layoutInCell="1" allowOverlap="0" wp14:anchorId="27AA069A" wp14:editId="40CC0262">
            <wp:simplePos x="0" y="0"/>
            <wp:positionH relativeFrom="column">
              <wp:align>left</wp:align>
            </wp:positionH>
            <wp:positionV relativeFrom="line">
              <wp:posOffset>0</wp:posOffset>
            </wp:positionV>
            <wp:extent cx="1400175" cy="1981200"/>
            <wp:effectExtent l="0" t="0" r="9525" b="0"/>
            <wp:wrapSquare wrapText="bothSides"/>
            <wp:docPr id="2" name="Рисунок 2" descr="фотография в лаге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графия в лагер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0F7">
        <w:rPr>
          <w:rFonts w:ascii="Times New Roman" w:eastAsia="Times New Roman" w:hAnsi="Times New Roman" w:cs="Times New Roman"/>
          <w:sz w:val="27"/>
          <w:szCs w:val="27"/>
          <w:lang w:eastAsia="ru-RU"/>
        </w:rPr>
        <w:t>В феврале 1956 года Солженицын реабилитирован решением Верховного Суда СССР, что делает возможным возвращение в Россию: он учительствует в рязанской деревне, живя у героини будущего рассказа «Матренин двор». С 1957 года Солженицын в Рязани, преподает в школе.  После падения Хрущева борьба против Солженицына нарастает: в сентябре 1965 года КГБ захватывает архив писателя; перекрываются возможности публикаций, напечатать удается лишь рассказ «Захар-</w:t>
      </w:r>
      <w:proofErr w:type="spellStart"/>
      <w:r w:rsidRPr="005440F7">
        <w:rPr>
          <w:rFonts w:ascii="Times New Roman" w:eastAsia="Times New Roman" w:hAnsi="Times New Roman" w:cs="Times New Roman"/>
          <w:sz w:val="27"/>
          <w:szCs w:val="27"/>
          <w:lang w:eastAsia="ru-RU"/>
        </w:rPr>
        <w:t>Калита</w:t>
      </w:r>
      <w:proofErr w:type="spellEnd"/>
      <w:r w:rsidRPr="005440F7">
        <w:rPr>
          <w:rFonts w:ascii="Times New Roman" w:eastAsia="Times New Roman" w:hAnsi="Times New Roman" w:cs="Times New Roman"/>
          <w:sz w:val="27"/>
          <w:szCs w:val="27"/>
          <w:lang w:eastAsia="ru-RU"/>
        </w:rPr>
        <w:t>» («Новый мир», 1966, № 1); триумфальное обсуждение «Ракового корпуса» в секции прозы Московского отделения Союза писателей не приносит главного результата — повесть по-прежнему под запретом.</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xml:space="preserve">В мае 1967 года Солженицын в Открытом письме делегатам Четвертого съезда писателей требует отмены цензуры. </w:t>
      </w:r>
      <w:proofErr w:type="gramStart"/>
      <w:r w:rsidRPr="005440F7">
        <w:rPr>
          <w:rFonts w:ascii="Times New Roman" w:eastAsia="Times New Roman" w:hAnsi="Times New Roman" w:cs="Times New Roman"/>
          <w:sz w:val="27"/>
          <w:szCs w:val="27"/>
          <w:lang w:eastAsia="ru-RU"/>
        </w:rPr>
        <w:t>Работа над «Архипелагом...» (закончен в 1968 году) и книгой о революции перемежается борьбой с писательским руководством, поиском контактов с Западом (в 1968 году «В круге первом» и «Раковый корпус» опубликованы за границей).</w:t>
      </w:r>
      <w:proofErr w:type="gramEnd"/>
      <w:r w:rsidRPr="005440F7">
        <w:rPr>
          <w:rFonts w:ascii="Times New Roman" w:eastAsia="Times New Roman" w:hAnsi="Times New Roman" w:cs="Times New Roman"/>
          <w:sz w:val="27"/>
          <w:szCs w:val="27"/>
          <w:lang w:eastAsia="ru-RU"/>
        </w:rPr>
        <w:t xml:space="preserve"> В ноябре 1969 года Солженицын исключен из Союза писателей. После того, как за границей вышел в свет первый </w:t>
      </w:r>
      <w:r w:rsidRPr="005440F7">
        <w:rPr>
          <w:rFonts w:ascii="Times New Roman" w:eastAsia="Times New Roman" w:hAnsi="Times New Roman" w:cs="Times New Roman"/>
          <w:sz w:val="27"/>
          <w:szCs w:val="27"/>
          <w:lang w:eastAsia="ru-RU"/>
        </w:rPr>
        <w:lastRenderedPageBreak/>
        <w:t>том "Архипелага", 12-13 февраля 1974 года Солженицын был арестован, лишен советского гражданства и выслан в ФРГ.</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Из Германии Писатель перебрался в Цюрих. Но недолго прожив там, получив в Стокгольме Нобелевскую премию (декабрь 1975 года), в 1976 году переселяется в США. Основной работой писателя на долгие годы становится эпопея «Красное Колесо".</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После краха советского режима, 27 мая 1994 года Солженицын возвращается в Россию. Проехав страну от Дальнего Востока до Москвы, он активно включается в общественную жизнь.</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noProof/>
          <w:color w:val="000000"/>
          <w:sz w:val="27"/>
          <w:szCs w:val="27"/>
          <w:lang w:eastAsia="ru-RU"/>
        </w:rPr>
        <w:drawing>
          <wp:anchor distT="0" distB="0" distL="57150" distR="57150" simplePos="0" relativeHeight="251661312" behindDoc="0" locked="0" layoutInCell="1" allowOverlap="0" wp14:anchorId="45C6D8D6" wp14:editId="787961EE">
            <wp:simplePos x="0" y="0"/>
            <wp:positionH relativeFrom="column">
              <wp:align>left</wp:align>
            </wp:positionH>
            <wp:positionV relativeFrom="line">
              <wp:posOffset>0</wp:posOffset>
            </wp:positionV>
            <wp:extent cx="847725" cy="1266825"/>
            <wp:effectExtent l="0" t="0" r="9525" b="9525"/>
            <wp:wrapSquare wrapText="bothSides"/>
            <wp:docPr id="3" name="Рисунок 3" descr="http://bibliotekar.ru/solzhenicin/index.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bliotekar.ru/solzhenicin/index.files/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0F7">
        <w:rPr>
          <w:rFonts w:ascii="Times New Roman" w:eastAsia="Times New Roman" w:hAnsi="Times New Roman" w:cs="Times New Roman"/>
          <w:sz w:val="27"/>
          <w:szCs w:val="27"/>
          <w:lang w:eastAsia="ru-RU"/>
        </w:rPr>
        <w:t>Сохранение человеческой души в условиях тоталитаризма и внутреннее противостояние ему — сквозная тема рассказов «Один день Ивана Денисовича» (1962), «Матренин двор», повестей «В круге первом», «Раковый корпус», вбирающих собственный опыт Солженицына: участие в Великой Отечественной войне, арест, лагеря (1945-1953), ссылку (1953-1956). «Архипелаг ГУЛАГ» (1973 год, в СССР распространялся нелегально), — «опыт художественного исследования» государственной системы уничтожения людей в СССР; получил международный резонанс, повлиял на изменение общественного сознания, в т. ч. на Западе.</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xml:space="preserve">В статьях «Раскаяние и самоограничение как категории национальной жизни», «Жить не по лжи», «Письме вождям Советского Союза» (все — 1973 год) Солженицын предрекал крах социализма, вскрывал его нравственную и экономическую несостоятельность, отстаивал религиозные, национальные и классические либеральные ценности. </w:t>
      </w:r>
      <w:proofErr w:type="gramStart"/>
      <w:r w:rsidRPr="005440F7">
        <w:rPr>
          <w:rFonts w:ascii="Times New Roman" w:eastAsia="Times New Roman" w:hAnsi="Times New Roman" w:cs="Times New Roman"/>
          <w:sz w:val="27"/>
          <w:szCs w:val="27"/>
          <w:lang w:eastAsia="ru-RU"/>
        </w:rPr>
        <w:t>Эти темы, как и критика современного западного общества, призыв к личной и общественной ответственности развиты в публицистике Солженицына периода изгнания из СССР (с 1974 года в ФРГ; с 1976 года — в США, шт. Вермонт; вернулся в Россию в 1994 году), в т. ч. — новейшей («Как нам обустроить Россию», 1990; «Русский вопрос» к концу 20 века», 1994;</w:t>
      </w:r>
      <w:proofErr w:type="gramEnd"/>
      <w:r w:rsidRPr="005440F7">
        <w:rPr>
          <w:rFonts w:ascii="Times New Roman" w:eastAsia="Times New Roman" w:hAnsi="Times New Roman" w:cs="Times New Roman"/>
          <w:sz w:val="27"/>
          <w:szCs w:val="27"/>
          <w:lang w:eastAsia="ru-RU"/>
        </w:rPr>
        <w:t xml:space="preserve"> </w:t>
      </w:r>
      <w:proofErr w:type="gramStart"/>
      <w:r w:rsidRPr="005440F7">
        <w:rPr>
          <w:rFonts w:ascii="Times New Roman" w:eastAsia="Times New Roman" w:hAnsi="Times New Roman" w:cs="Times New Roman"/>
          <w:sz w:val="27"/>
          <w:szCs w:val="27"/>
          <w:lang w:eastAsia="ru-RU"/>
        </w:rPr>
        <w:t>«Россия в обвале», 1998).</w:t>
      </w:r>
      <w:proofErr w:type="gramEnd"/>
      <w:r w:rsidRPr="005440F7">
        <w:rPr>
          <w:rFonts w:ascii="Times New Roman" w:eastAsia="Times New Roman" w:hAnsi="Times New Roman" w:cs="Times New Roman"/>
          <w:sz w:val="27"/>
          <w:szCs w:val="27"/>
          <w:lang w:eastAsia="ru-RU"/>
        </w:rPr>
        <w:t xml:space="preserve"> Автобиографическая книга «Бодался теленок с дубом» (1975; дополнена в 1991 году) воссоздает общественную и литературную борьбу 1960 — начала 1970-х гг., в связи с публикацией его сочинений в СССР. Нобелевская премия (1970). В 2001-2002 гг. вышло двухтомное издание писателя «Двести лет рядом» (Исследование новейшей российской истории), посвященное русско-еврейским отношениям. Книга вызвала неоднозначную реакцию.</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sz w:val="27"/>
          <w:szCs w:val="27"/>
          <w:lang w:eastAsia="ru-RU"/>
        </w:rPr>
        <w:t xml:space="preserve">А.И. Солженицын скончался 3 августа 2008 года в Троице-Лыкове. </w:t>
      </w:r>
      <w:proofErr w:type="gramStart"/>
      <w:r w:rsidRPr="005440F7">
        <w:rPr>
          <w:rFonts w:ascii="Times New Roman" w:eastAsia="Times New Roman" w:hAnsi="Times New Roman" w:cs="Times New Roman"/>
          <w:sz w:val="27"/>
          <w:szCs w:val="27"/>
          <w:lang w:eastAsia="ru-RU"/>
        </w:rPr>
        <w:t>Похоронен</w:t>
      </w:r>
      <w:proofErr w:type="gramEnd"/>
      <w:r w:rsidRPr="005440F7">
        <w:rPr>
          <w:rFonts w:ascii="Times New Roman" w:eastAsia="Times New Roman" w:hAnsi="Times New Roman" w:cs="Times New Roman"/>
          <w:sz w:val="27"/>
          <w:szCs w:val="27"/>
          <w:lang w:eastAsia="ru-RU"/>
        </w:rPr>
        <w:t xml:space="preserve"> в некрополе Донского монастыря.</w:t>
      </w:r>
    </w:p>
    <w:p w:rsidR="005440F7" w:rsidRPr="005440F7" w:rsidRDefault="005440F7" w:rsidP="005440F7">
      <w:pPr>
        <w:shd w:val="clear" w:color="auto" w:fill="FFFFFF"/>
        <w:spacing w:after="0" w:line="240" w:lineRule="auto"/>
        <w:rPr>
          <w:rFonts w:ascii="Times New Roman" w:eastAsia="Times New Roman" w:hAnsi="Times New Roman" w:cs="Times New Roman"/>
          <w:color w:val="000000"/>
          <w:sz w:val="27"/>
          <w:szCs w:val="27"/>
          <w:lang w:eastAsia="ru-RU"/>
        </w:rPr>
      </w:pPr>
      <w:r w:rsidRPr="005440F7">
        <w:rPr>
          <w:rFonts w:ascii="Times New Roman" w:eastAsia="Times New Roman" w:hAnsi="Times New Roman" w:cs="Times New Roman"/>
          <w:color w:val="000000"/>
          <w:sz w:val="27"/>
          <w:szCs w:val="27"/>
          <w:lang w:eastAsia="ru-RU"/>
        </w:rPr>
        <w:t> </w:t>
      </w:r>
    </w:p>
    <w:p w:rsidR="005440F7" w:rsidRDefault="005440F7"/>
    <w:p w:rsidR="0088341B" w:rsidRDefault="0088341B" w:rsidP="0088341B">
      <w:pPr>
        <w:spacing w:before="150" w:after="0" w:line="240" w:lineRule="auto"/>
        <w:textAlignment w:val="top"/>
        <w:outlineLvl w:val="0"/>
      </w:pPr>
    </w:p>
    <w:p w:rsidR="0088341B" w:rsidRPr="0088341B" w:rsidRDefault="0088341B" w:rsidP="0088341B">
      <w:pPr>
        <w:spacing w:before="150" w:after="0" w:line="240" w:lineRule="auto"/>
        <w:textAlignment w:val="top"/>
        <w:outlineLvl w:val="0"/>
        <w:rPr>
          <w:rFonts w:ascii="PT Serif" w:eastAsia="Times New Roman" w:hAnsi="PT Serif" w:cs="Times New Roman"/>
          <w:b/>
          <w:color w:val="63765D"/>
          <w:kern w:val="36"/>
          <w:sz w:val="24"/>
          <w:szCs w:val="24"/>
          <w:lang w:eastAsia="ru-RU"/>
        </w:rPr>
      </w:pPr>
      <w:r>
        <w:lastRenderedPageBreak/>
        <w:t xml:space="preserve">             </w:t>
      </w:r>
      <w:proofErr w:type="spellStart"/>
      <w:r w:rsidRPr="0088341B">
        <w:rPr>
          <w:rFonts w:ascii="PT Serif" w:eastAsia="Times New Roman" w:hAnsi="PT Serif" w:cs="Times New Roman"/>
          <w:b/>
          <w:color w:val="63765D"/>
          <w:kern w:val="36"/>
          <w:sz w:val="24"/>
          <w:szCs w:val="24"/>
          <w:lang w:eastAsia="ru-RU"/>
        </w:rPr>
        <w:t>Ю.Домбровский</w:t>
      </w:r>
      <w:proofErr w:type="spellEnd"/>
      <w:r w:rsidRPr="0088341B">
        <w:rPr>
          <w:rFonts w:ascii="PT Serif" w:eastAsia="Times New Roman" w:hAnsi="PT Serif" w:cs="Times New Roman"/>
          <w:b/>
          <w:color w:val="63765D"/>
          <w:kern w:val="36"/>
          <w:sz w:val="24"/>
          <w:szCs w:val="24"/>
          <w:lang w:eastAsia="ru-RU"/>
        </w:rPr>
        <w:t xml:space="preserve">. «Хранитель древностей» и «Факультет ненужных вещей» как </w:t>
      </w:r>
      <w:r>
        <w:rPr>
          <w:rFonts w:ascii="PT Serif" w:eastAsia="Times New Roman" w:hAnsi="PT Serif" w:cs="Times New Roman"/>
          <w:b/>
          <w:color w:val="63765D"/>
          <w:kern w:val="36"/>
          <w:sz w:val="24"/>
          <w:szCs w:val="24"/>
          <w:lang w:eastAsia="ru-RU"/>
        </w:rPr>
        <w:t xml:space="preserve">   </w:t>
      </w:r>
      <w:r w:rsidRPr="0088341B">
        <w:rPr>
          <w:rFonts w:ascii="PT Serif" w:eastAsia="Times New Roman" w:hAnsi="PT Serif" w:cs="Times New Roman"/>
          <w:b/>
          <w:color w:val="63765D"/>
          <w:kern w:val="36"/>
          <w:sz w:val="24"/>
          <w:szCs w:val="24"/>
          <w:lang w:eastAsia="ru-RU"/>
        </w:rPr>
        <w:t>психологические романы. Особенности психологизма.</w:t>
      </w:r>
    </w:p>
    <w:p w:rsidR="0088341B" w:rsidRPr="0088341B" w:rsidRDefault="0088341B" w:rsidP="0088341B">
      <w:pPr>
        <w:shd w:val="clear" w:color="auto" w:fill="FFFFFF"/>
        <w:spacing w:after="0" w:line="315" w:lineRule="atLeast"/>
        <w:textAlignment w:val="top"/>
        <w:rPr>
          <w:rFonts w:ascii="PT Serif" w:eastAsia="Times New Roman" w:hAnsi="PT Serif" w:cs="Times New Roman"/>
          <w:color w:val="141414"/>
          <w:sz w:val="24"/>
          <w:szCs w:val="24"/>
          <w:lang w:eastAsia="ru-RU"/>
        </w:rPr>
      </w:pP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sidRPr="0088341B">
        <w:rPr>
          <w:rFonts w:ascii="PT Serif" w:eastAsia="Times New Roman" w:hAnsi="PT Serif" w:cs="Times New Roman"/>
          <w:color w:val="141414"/>
          <w:sz w:val="24"/>
          <w:szCs w:val="24"/>
          <w:lang w:eastAsia="ru-RU"/>
        </w:rPr>
        <w:t>Интерес к психологии изначален для литературы. В строгом смысле исследователи связывают психологизм с воссозданием неповторимых моментов человеческой жизни. Однако в произведениях различных писателей разных эпох содержание понятия «психологизм» меняется. От пластичного изображения одного, но яркого чувства (древнегреческая литература, произведения средневековья) до интереса «к сложности внутреннего мира человека, к переплетению различных умонастроений и импульсов, к постоянной смене душевных состояний» - такой путь прошла мировая литература за историю своего существования. Исследователи говорят о двух типах психологизма, которые сложились в прошлом столетии «демонстративный» и «подтекстовый». Первый характерен для произведений Достоевского, Толстого и характеризуется «пристальным интересом к текучести сознания, к всевозможным сдвигам во внутренней жизни человека, к глубинным пластам его личности». «Подтекстовым» называют психологизм Чехова, где импульсы и чувства героев лишь угадываются, об их переживаниях говорится бегло. Некоторые исследователи особо выделяют психологизм Тургенева, который он сам определил как «тайный». Отмечают недоговоренность многих эпизодов, где автор рисует лишь внешнее проявление тех или иных чувств героев, предоставляя читателю право самому догадаться о них.</w:t>
      </w: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sidRPr="0088341B">
        <w:rPr>
          <w:rFonts w:ascii="PT Serif" w:eastAsia="Times New Roman" w:hAnsi="PT Serif" w:cs="Times New Roman"/>
          <w:color w:val="141414"/>
          <w:sz w:val="24"/>
          <w:szCs w:val="24"/>
          <w:lang w:eastAsia="ru-RU"/>
        </w:rPr>
        <w:t xml:space="preserve">В XX веке отношение к психологизму в литературе несколько изменилось. Настолько важными оказались события, которые происходили в мире, что они  практически и стали главными героями произведений. Человек отошел на второй план. Перед Домбровским и другими писателями его времени встала важная задача - сделать человека в полноте его переживаний снова главным героем. Постановка этой задачи тесно связана с активизацией самосознания человека XX столетия. Для того чтобы решить поставленную задачу Домбровский использует большинство известных в литературе способов: традиционные обозначения того, что испытывает герой (думает, чувствует, хочет), описание галлюцинаций, сновидений, то есть явлений, которые относятся к миру бессознательного, прямое описательное, несколько аналитическое обозначение того, что происходит во внутреннем мире персонажей, внутренние монологи, диалоги героев, их воспоминания, задушевные беседы, дневниковые записи и так далее. Именно поэтому обозначить тип психологизма </w:t>
      </w:r>
      <w:proofErr w:type="gramStart"/>
      <w:r w:rsidRPr="0088341B">
        <w:rPr>
          <w:rFonts w:ascii="PT Serif" w:eastAsia="Times New Roman" w:hAnsi="PT Serif" w:cs="Times New Roman"/>
          <w:color w:val="141414"/>
          <w:sz w:val="24"/>
          <w:szCs w:val="24"/>
          <w:lang w:eastAsia="ru-RU"/>
        </w:rPr>
        <w:t>Домбровского</w:t>
      </w:r>
      <w:proofErr w:type="gramEnd"/>
      <w:r w:rsidRPr="0088341B">
        <w:rPr>
          <w:rFonts w:ascii="PT Serif" w:eastAsia="Times New Roman" w:hAnsi="PT Serif" w:cs="Times New Roman"/>
          <w:color w:val="141414"/>
          <w:sz w:val="24"/>
          <w:szCs w:val="24"/>
          <w:lang w:eastAsia="ru-RU"/>
        </w:rPr>
        <w:t xml:space="preserve"> одним словом невозможно. «Впитав» традиции мировой литературы, он создает цельный психологический портрет человека во всем многообразии его проявлений.</w:t>
      </w: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sidRPr="0088341B">
        <w:rPr>
          <w:rFonts w:ascii="PT Serif" w:eastAsia="Times New Roman" w:hAnsi="PT Serif" w:cs="Times New Roman"/>
          <w:color w:val="141414"/>
          <w:sz w:val="24"/>
          <w:szCs w:val="24"/>
          <w:lang w:eastAsia="ru-RU"/>
        </w:rPr>
        <w:t xml:space="preserve">В условиях общества, где реальный человек остается незамеченным в тени своего двойника - «Дела», Зыбин - а именно ему автор доверяет эту важную функцию - пытается восстановить человека в его природных правах. Для самого Домбровского проблема подмены живого человека материалами «Дела» была жизненно важна. «По материалам «Дела» об этом Домбровском </w:t>
      </w:r>
      <w:proofErr w:type="gramStart"/>
      <w:r w:rsidRPr="0088341B">
        <w:rPr>
          <w:rFonts w:ascii="PT Serif" w:eastAsia="Times New Roman" w:hAnsi="PT Serif" w:cs="Times New Roman"/>
          <w:color w:val="141414"/>
          <w:sz w:val="24"/>
          <w:szCs w:val="24"/>
          <w:lang w:eastAsia="ru-RU"/>
        </w:rPr>
        <w:t>-к</w:t>
      </w:r>
      <w:proofErr w:type="gramEnd"/>
      <w:r w:rsidRPr="0088341B">
        <w:rPr>
          <w:rFonts w:ascii="PT Serif" w:eastAsia="Times New Roman" w:hAnsi="PT Serif" w:cs="Times New Roman"/>
          <w:color w:val="141414"/>
          <w:sz w:val="24"/>
          <w:szCs w:val="24"/>
          <w:lang w:eastAsia="ru-RU"/>
        </w:rPr>
        <w:t>онтрреволюционере, умелом и ловком враге, - и решается судьба настоящего живого Домбровского, который даже и точного понятия не имеет о том, как выглядит его страшный двойник». </w:t>
      </w: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sidRPr="0088341B">
        <w:rPr>
          <w:rFonts w:ascii="PT Serif" w:eastAsia="Times New Roman" w:hAnsi="PT Serif" w:cs="Times New Roman"/>
          <w:color w:val="141414"/>
          <w:sz w:val="24"/>
          <w:szCs w:val="24"/>
          <w:lang w:eastAsia="ru-RU"/>
        </w:rPr>
        <w:t xml:space="preserve">Процесс «восстановления» проходит у Домбровского путем постижения внутреннего мира каждого человека, что и позволяет доказать его </w:t>
      </w:r>
      <w:proofErr w:type="spellStart"/>
      <w:r w:rsidRPr="0088341B">
        <w:rPr>
          <w:rFonts w:ascii="PT Serif" w:eastAsia="Times New Roman" w:hAnsi="PT Serif" w:cs="Times New Roman"/>
          <w:color w:val="141414"/>
          <w:sz w:val="24"/>
          <w:szCs w:val="24"/>
          <w:lang w:eastAsia="ru-RU"/>
        </w:rPr>
        <w:t>самоценность</w:t>
      </w:r>
      <w:proofErr w:type="spellEnd"/>
      <w:r w:rsidRPr="0088341B">
        <w:rPr>
          <w:rFonts w:ascii="PT Serif" w:eastAsia="Times New Roman" w:hAnsi="PT Serif" w:cs="Times New Roman"/>
          <w:color w:val="141414"/>
          <w:sz w:val="24"/>
          <w:szCs w:val="24"/>
          <w:lang w:eastAsia="ru-RU"/>
        </w:rPr>
        <w:t xml:space="preserve">. Человеческая суть </w:t>
      </w:r>
      <w:r w:rsidRPr="0088341B">
        <w:rPr>
          <w:rFonts w:ascii="PT Serif" w:eastAsia="Times New Roman" w:hAnsi="PT Serif" w:cs="Times New Roman"/>
          <w:color w:val="141414"/>
          <w:sz w:val="24"/>
          <w:szCs w:val="24"/>
          <w:lang w:eastAsia="ru-RU"/>
        </w:rPr>
        <w:lastRenderedPageBreak/>
        <w:t xml:space="preserve">может выразиться даже в одном жесте, одном слове. Единственным штрихом он может передать психологический портрет человека, да так точно, что мы никогда не перепутаем его с другими героями. Так директор музея, в котором работает главный герой, это человек неуемной энергии. Героя интересует, почему именно этого человека назначили директором «тишайшего» учреждения. Это был красноармеец до мозга костей, при этом он дословно знал Писание и критику его. «Как все антирелигиозники того времени, он вопросы понимал </w:t>
      </w:r>
      <w:proofErr w:type="spellStart"/>
      <w:r w:rsidRPr="0088341B">
        <w:rPr>
          <w:rFonts w:ascii="PT Serif" w:eastAsia="Times New Roman" w:hAnsi="PT Serif" w:cs="Times New Roman"/>
          <w:color w:val="141414"/>
          <w:sz w:val="24"/>
          <w:szCs w:val="24"/>
          <w:lang w:eastAsia="ru-RU"/>
        </w:rPr>
        <w:t>лобово</w:t>
      </w:r>
      <w:proofErr w:type="spellEnd"/>
      <w:r w:rsidRPr="0088341B">
        <w:rPr>
          <w:rFonts w:ascii="PT Serif" w:eastAsia="Times New Roman" w:hAnsi="PT Serif" w:cs="Times New Roman"/>
          <w:color w:val="141414"/>
          <w:sz w:val="24"/>
          <w:szCs w:val="24"/>
          <w:lang w:eastAsia="ru-RU"/>
        </w:rPr>
        <w:t xml:space="preserve"> и так же </w:t>
      </w:r>
      <w:proofErr w:type="spellStart"/>
      <w:r w:rsidRPr="0088341B">
        <w:rPr>
          <w:rFonts w:ascii="PT Serif" w:eastAsia="Times New Roman" w:hAnsi="PT Serif" w:cs="Times New Roman"/>
          <w:color w:val="141414"/>
          <w:sz w:val="24"/>
          <w:szCs w:val="24"/>
          <w:lang w:eastAsia="ru-RU"/>
        </w:rPr>
        <w:t>лобово</w:t>
      </w:r>
      <w:proofErr w:type="spellEnd"/>
      <w:r w:rsidRPr="0088341B">
        <w:rPr>
          <w:rFonts w:ascii="PT Serif" w:eastAsia="Times New Roman" w:hAnsi="PT Serif" w:cs="Times New Roman"/>
          <w:color w:val="141414"/>
          <w:sz w:val="24"/>
          <w:szCs w:val="24"/>
          <w:lang w:eastAsia="ru-RU"/>
        </w:rPr>
        <w:t xml:space="preserve"> отвечал на них. Чертил, например, на доске родословную Христа (все это наизусть, наизусть!) </w:t>
      </w:r>
      <w:proofErr w:type="gramStart"/>
      <w:r w:rsidRPr="0088341B">
        <w:rPr>
          <w:rFonts w:ascii="PT Serif" w:eastAsia="Times New Roman" w:hAnsi="PT Serif" w:cs="Times New Roman"/>
          <w:color w:val="141414"/>
          <w:sz w:val="24"/>
          <w:szCs w:val="24"/>
          <w:lang w:eastAsia="ru-RU"/>
        </w:rPr>
        <w:t>-у</w:t>
      </w:r>
      <w:proofErr w:type="gramEnd"/>
      <w:r w:rsidRPr="0088341B">
        <w:rPr>
          <w:rFonts w:ascii="PT Serif" w:eastAsia="Times New Roman" w:hAnsi="PT Serif" w:cs="Times New Roman"/>
          <w:color w:val="141414"/>
          <w:sz w:val="24"/>
          <w:szCs w:val="24"/>
          <w:lang w:eastAsia="ru-RU"/>
        </w:rPr>
        <w:t xml:space="preserve"> Матфея так, у Луки - этак. Так как же, товарищи красноармейцы, на самом деле?» Этот человек вызывает у героя уважение, поскольку он верен своим убеждениям, никогда не поступится ими. Его стойкость отражается в деталях внешности: высокий, крепкий мужчина, лет сорока пяти, в военной гимнастерке с расстегнутым воротом, с белоснежным воротничком. Его характерная улыбка, даже ухмылка сопровождает практически каждое появление, кроме тех случаев, когда он серьезно обеспокоен судьбой вверенного ему учреждения и людей в нем работающих. Это характеризует его как человека открытого, он любит общение и больше всего ценит в человеке уважение к правде и чужим убеждениям.</w:t>
      </w: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sidRPr="0088341B">
        <w:rPr>
          <w:rFonts w:ascii="PT Serif" w:eastAsia="Times New Roman" w:hAnsi="PT Serif" w:cs="Times New Roman"/>
          <w:color w:val="141414"/>
          <w:sz w:val="24"/>
          <w:szCs w:val="24"/>
          <w:lang w:eastAsia="ru-RU"/>
        </w:rPr>
        <w:t xml:space="preserve">Поскольку повествование в «Хранителе» ведется от первого лица, мы можем сделать вывод, что главного героя интересует все, в чем отразился человеческий дух. Для него внутренний мир какого-нибудь доисторического старика так же важен, как мотивы поступков людей, ставших символами своей эпохи. Зыбин непрофессиональный археолог, он чувствует «недостатки» своего образования и, что более важно, мышления. Герой стремится походить на своего талантливого предшественника - Жозефа </w:t>
      </w:r>
      <w:proofErr w:type="spellStart"/>
      <w:r w:rsidRPr="0088341B">
        <w:rPr>
          <w:rFonts w:ascii="PT Serif" w:eastAsia="Times New Roman" w:hAnsi="PT Serif" w:cs="Times New Roman"/>
          <w:color w:val="141414"/>
          <w:sz w:val="24"/>
          <w:szCs w:val="24"/>
          <w:lang w:eastAsia="ru-RU"/>
        </w:rPr>
        <w:t>Кастанье</w:t>
      </w:r>
      <w:proofErr w:type="spellEnd"/>
      <w:r w:rsidRPr="0088341B">
        <w:rPr>
          <w:rFonts w:ascii="PT Serif" w:eastAsia="Times New Roman" w:hAnsi="PT Serif" w:cs="Times New Roman"/>
          <w:color w:val="141414"/>
          <w:sz w:val="24"/>
          <w:szCs w:val="24"/>
          <w:lang w:eastAsia="ru-RU"/>
        </w:rPr>
        <w:t xml:space="preserve">. В отличие от него сам склад ума не позволяет Зыбину вести такое же сухое научное исследование. Он не интересуется, подобно предшественникам, эпохой, датами, особенностями узоров на осколках кувшинов. Зато он представляет себе, как разбился этот кувшин от запущенного кем-то камня. Наличие художественного мышления мешает научному поиску, зато позволяет постичь глубины человеческого сознания. Такая способность позволяет Зыбину противостоять </w:t>
      </w:r>
      <w:proofErr w:type="spellStart"/>
      <w:r w:rsidRPr="0088341B">
        <w:rPr>
          <w:rFonts w:ascii="PT Serif" w:eastAsia="Times New Roman" w:hAnsi="PT Serif" w:cs="Times New Roman"/>
          <w:color w:val="141414"/>
          <w:sz w:val="24"/>
          <w:szCs w:val="24"/>
          <w:lang w:eastAsia="ru-RU"/>
        </w:rPr>
        <w:t>неисторичности</w:t>
      </w:r>
      <w:proofErr w:type="spellEnd"/>
      <w:r w:rsidRPr="0088341B">
        <w:rPr>
          <w:rFonts w:ascii="PT Serif" w:eastAsia="Times New Roman" w:hAnsi="PT Serif" w:cs="Times New Roman"/>
          <w:color w:val="141414"/>
          <w:sz w:val="24"/>
          <w:szCs w:val="24"/>
          <w:lang w:eastAsia="ru-RU"/>
        </w:rPr>
        <w:t xml:space="preserve"> наступившего времени. «Причина массового безумия, охватывающего даже </w:t>
      </w:r>
      <w:proofErr w:type="gramStart"/>
      <w:r w:rsidRPr="0088341B">
        <w:rPr>
          <w:rFonts w:ascii="PT Serif" w:eastAsia="Times New Roman" w:hAnsi="PT Serif" w:cs="Times New Roman"/>
          <w:color w:val="141414"/>
          <w:sz w:val="24"/>
          <w:szCs w:val="24"/>
          <w:lang w:eastAsia="ru-RU"/>
        </w:rPr>
        <w:t>самых</w:t>
      </w:r>
      <w:proofErr w:type="gramEnd"/>
      <w:r w:rsidRPr="0088341B">
        <w:rPr>
          <w:rFonts w:ascii="PT Serif" w:eastAsia="Times New Roman" w:hAnsi="PT Serif" w:cs="Times New Roman"/>
          <w:color w:val="141414"/>
          <w:sz w:val="24"/>
          <w:szCs w:val="24"/>
          <w:lang w:eastAsia="ru-RU"/>
        </w:rPr>
        <w:t xml:space="preserve"> стойких - потеря памяти. Того, на чем по пушкинской формуле «покоится от века, по воле Бога одного, </w:t>
      </w:r>
      <w:proofErr w:type="spellStart"/>
      <w:r w:rsidRPr="0088341B">
        <w:rPr>
          <w:rFonts w:ascii="PT Serif" w:eastAsia="Times New Roman" w:hAnsi="PT Serif" w:cs="Times New Roman"/>
          <w:color w:val="141414"/>
          <w:sz w:val="24"/>
          <w:szCs w:val="24"/>
          <w:lang w:eastAsia="ru-RU"/>
        </w:rPr>
        <w:t>самостоянье</w:t>
      </w:r>
      <w:proofErr w:type="spellEnd"/>
      <w:r w:rsidRPr="0088341B">
        <w:rPr>
          <w:rFonts w:ascii="PT Serif" w:eastAsia="Times New Roman" w:hAnsi="PT Serif" w:cs="Times New Roman"/>
          <w:color w:val="141414"/>
          <w:sz w:val="24"/>
          <w:szCs w:val="24"/>
          <w:lang w:eastAsia="ru-RU"/>
        </w:rPr>
        <w:t xml:space="preserve"> человека, залог бессмертия его». Того, что как раз и хранит Хранитель древностей: память о </w:t>
      </w:r>
      <w:proofErr w:type="gramStart"/>
      <w:r w:rsidRPr="0088341B">
        <w:rPr>
          <w:rFonts w:ascii="PT Serif" w:eastAsia="Times New Roman" w:hAnsi="PT Serif" w:cs="Times New Roman"/>
          <w:color w:val="141414"/>
          <w:sz w:val="24"/>
          <w:szCs w:val="24"/>
          <w:lang w:eastAsia="ru-RU"/>
        </w:rPr>
        <w:t>человеческом</w:t>
      </w:r>
      <w:proofErr w:type="gramEnd"/>
      <w:r w:rsidRPr="0088341B">
        <w:rPr>
          <w:rFonts w:ascii="PT Serif" w:eastAsia="Times New Roman" w:hAnsi="PT Serif" w:cs="Times New Roman"/>
          <w:color w:val="141414"/>
          <w:sz w:val="24"/>
          <w:szCs w:val="24"/>
          <w:lang w:eastAsia="ru-RU"/>
        </w:rPr>
        <w:t xml:space="preserve"> историческом </w:t>
      </w:r>
      <w:proofErr w:type="spellStart"/>
      <w:r w:rsidRPr="0088341B">
        <w:rPr>
          <w:rFonts w:ascii="PT Serif" w:eastAsia="Times New Roman" w:hAnsi="PT Serif" w:cs="Times New Roman"/>
          <w:color w:val="141414"/>
          <w:sz w:val="24"/>
          <w:szCs w:val="24"/>
          <w:lang w:eastAsia="ru-RU"/>
        </w:rPr>
        <w:t>самостояньи</w:t>
      </w:r>
      <w:proofErr w:type="spellEnd"/>
      <w:r w:rsidRPr="0088341B">
        <w:rPr>
          <w:rFonts w:ascii="PT Serif" w:eastAsia="Times New Roman" w:hAnsi="PT Serif" w:cs="Times New Roman"/>
          <w:color w:val="141414"/>
          <w:sz w:val="24"/>
          <w:szCs w:val="24"/>
          <w:lang w:eastAsia="ru-RU"/>
        </w:rPr>
        <w:t>». </w:t>
      </w: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sidRPr="0088341B">
        <w:rPr>
          <w:rFonts w:ascii="PT Serif" w:eastAsia="Times New Roman" w:hAnsi="PT Serif" w:cs="Times New Roman"/>
          <w:color w:val="141414"/>
          <w:sz w:val="24"/>
          <w:szCs w:val="24"/>
          <w:lang w:eastAsia="ru-RU"/>
        </w:rPr>
        <w:t>Роман «Хранитель древностей» можно назвать психологическим еще и потому, что фактическое место действия перенесено во внутренний мир главного героя, а в измененном состоянии его души коренится главное действие романа. В «Хранителе» изучается просто человек, который, «как и сотни лет до него, хочет просто жить, любить, ловить и солить рыбу и не придумывать что-нибудь вроде провидения, трагедийности, чувства истории». Но этого оказывается недостаточно, чтобы восстановить человека в его правах. Есть еще общество, которое вмешивается в его жизнь, диктует ему общественную роль.</w:t>
      </w: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sidRPr="0088341B">
        <w:rPr>
          <w:rFonts w:ascii="PT Serif" w:eastAsia="Times New Roman" w:hAnsi="PT Serif" w:cs="Times New Roman"/>
          <w:color w:val="141414"/>
          <w:sz w:val="24"/>
          <w:szCs w:val="24"/>
          <w:lang w:eastAsia="ru-RU"/>
        </w:rPr>
        <w:t xml:space="preserve">«Как забыть, что </w:t>
      </w:r>
      <w:proofErr w:type="spellStart"/>
      <w:r w:rsidRPr="0088341B">
        <w:rPr>
          <w:rFonts w:ascii="PT Serif" w:eastAsia="Times New Roman" w:hAnsi="PT Serif" w:cs="Times New Roman"/>
          <w:color w:val="141414"/>
          <w:sz w:val="24"/>
          <w:szCs w:val="24"/>
          <w:lang w:eastAsia="ru-RU"/>
        </w:rPr>
        <w:t>бериевская</w:t>
      </w:r>
      <w:proofErr w:type="spellEnd"/>
      <w:r w:rsidRPr="0088341B">
        <w:rPr>
          <w:rFonts w:ascii="PT Serif" w:eastAsia="Times New Roman" w:hAnsi="PT Serif" w:cs="Times New Roman"/>
          <w:color w:val="141414"/>
          <w:sz w:val="24"/>
          <w:szCs w:val="24"/>
          <w:lang w:eastAsia="ru-RU"/>
        </w:rPr>
        <w:t xml:space="preserve"> компания, терроризируя одних, развязала самые темные, антисоциальные и даже античеловеческие инстинкты у других, что масса людей, не </w:t>
      </w:r>
      <w:r w:rsidRPr="0088341B">
        <w:rPr>
          <w:rFonts w:ascii="PT Serif" w:eastAsia="Times New Roman" w:hAnsi="PT Serif" w:cs="Times New Roman"/>
          <w:color w:val="141414"/>
          <w:sz w:val="24"/>
          <w:szCs w:val="24"/>
          <w:lang w:eastAsia="ru-RU"/>
        </w:rPr>
        <w:lastRenderedPageBreak/>
        <w:t xml:space="preserve">имеющих гражданского мужества и моральной стойкости (в особенности так называемые «запятнанные» и «бывшие») пали жертвами этой компании. Вольно или совсем невольно, спасая иногда самих себя или зарабатывая капитал, они стали </w:t>
      </w:r>
      <w:proofErr w:type="gramStart"/>
      <w:r w:rsidRPr="0088341B">
        <w:rPr>
          <w:rFonts w:ascii="PT Serif" w:eastAsia="Times New Roman" w:hAnsi="PT Serif" w:cs="Times New Roman"/>
          <w:color w:val="141414"/>
          <w:sz w:val="24"/>
          <w:szCs w:val="24"/>
          <w:lang w:eastAsia="ru-RU"/>
        </w:rPr>
        <w:t>клеветниками</w:t>
      </w:r>
      <w:proofErr w:type="gramEnd"/>
      <w:r w:rsidRPr="0088341B">
        <w:rPr>
          <w:rFonts w:ascii="PT Serif" w:eastAsia="Times New Roman" w:hAnsi="PT Serif" w:cs="Times New Roman"/>
          <w:color w:val="141414"/>
          <w:sz w:val="24"/>
          <w:szCs w:val="24"/>
          <w:lang w:eastAsia="ru-RU"/>
        </w:rPr>
        <w:t xml:space="preserve"> и лжесвидетелями и теперь уверены, что обратного пути у них нет». </w:t>
      </w: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sidRPr="0088341B">
        <w:rPr>
          <w:rFonts w:ascii="PT Serif" w:eastAsia="Times New Roman" w:hAnsi="PT Serif" w:cs="Times New Roman"/>
          <w:color w:val="141414"/>
          <w:sz w:val="24"/>
          <w:szCs w:val="24"/>
          <w:lang w:eastAsia="ru-RU"/>
        </w:rPr>
        <w:t>Сам герой убеждается, что невозможно закопаться в историческую пыль, остаться «над битвой». В «Факультете» человек по-прежнему интересует автора. Но в отличие от «Хранителя», это роман о праве, о человеке и государстве, о человеке как уникальной личности и частице мироздания и о государстве, подавляющем в нем проявления индивидуальности, кроме одного - проявления человека как части огромной государственной машины, при этом само понятие «личность» становится пустым звуком. Тех же, чье личностное начало слишком сильно, машина безжалостно давит, отделяя их колючей проволокой от «нормального» народа. Все, что определяет человека как личность (мораль, совесть, этические принципы), сразу же отметается тоталитарной машиной в стан «ненужных вещей». Люди перестают просто жить и начинают «функционировать в системе».</w:t>
      </w: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sidRPr="0088341B">
        <w:rPr>
          <w:rFonts w:ascii="PT Serif" w:eastAsia="Times New Roman" w:hAnsi="PT Serif" w:cs="Times New Roman"/>
          <w:color w:val="141414"/>
          <w:sz w:val="24"/>
          <w:szCs w:val="24"/>
          <w:lang w:eastAsia="ru-RU"/>
        </w:rPr>
        <w:t xml:space="preserve">«Ушло что-то очень важное, а появилось что-то совсем лишнее». Такое пока неясное ощущение возникает уже в «Хранителе». Вот так постепенно и происходит подмена человека его «бумажным двойником». Так, подтверждение этому является описание сложности чувств, переживаемых Софьей Якушиной, молодой сотрудницей органов, выполнившей свое первое задание. </w:t>
      </w:r>
      <w:proofErr w:type="gramStart"/>
      <w:r w:rsidRPr="0088341B">
        <w:rPr>
          <w:rFonts w:ascii="PT Serif" w:eastAsia="Times New Roman" w:hAnsi="PT Serif" w:cs="Times New Roman"/>
          <w:color w:val="141414"/>
          <w:sz w:val="24"/>
          <w:szCs w:val="24"/>
          <w:lang w:eastAsia="ru-RU"/>
        </w:rPr>
        <w:t>«Герой этой бумаги, обрисованный (вернее сформулированный) со зловещей традиционной безличностью тех времен (он, оказывается, «восхвалял», «клеветал», «дискредитировал», «сравнивал»), очень мало напоминал ей того, что вызывал у нее за оживленным столом неясную, несильную, но все-таки достаточно определенную симпатию». </w:t>
      </w:r>
      <w:proofErr w:type="gramEnd"/>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sidRPr="0088341B">
        <w:rPr>
          <w:rFonts w:ascii="PT Serif" w:eastAsia="Times New Roman" w:hAnsi="PT Serif" w:cs="Times New Roman"/>
          <w:color w:val="141414"/>
          <w:sz w:val="24"/>
          <w:szCs w:val="24"/>
          <w:lang w:eastAsia="ru-RU"/>
        </w:rPr>
        <w:t>В «Хранителе» в центре внимания индивидуальность, личность каждого, пусть даже «маленького» человека, хотя такого понятия для автора не существует. В «Факультете» же его интересуют, как самостоятельные личности вдруг начинают воспринимать взгляды одного человека как свои собственные, становятся безликой массой, выполняющей чужую волю. Таким образом, переход от «Хранителя» к «Факультету» - это еще и переход от психологии человека к социальной психологии.</w:t>
      </w:r>
    </w:p>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sidRPr="0088341B">
        <w:rPr>
          <w:rFonts w:ascii="PT Serif" w:eastAsia="Times New Roman" w:hAnsi="PT Serif" w:cs="Times New Roman"/>
          <w:color w:val="141414"/>
          <w:sz w:val="24"/>
          <w:szCs w:val="24"/>
          <w:lang w:eastAsia="ru-RU"/>
        </w:rPr>
        <w:t xml:space="preserve">Жить в обществе и не быть его частью просто невозможно. Разница лишь в том, какую роль человек выберет для себя. </w:t>
      </w:r>
      <w:proofErr w:type="gramStart"/>
      <w:r w:rsidRPr="0088341B">
        <w:rPr>
          <w:rFonts w:ascii="PT Serif" w:eastAsia="Times New Roman" w:hAnsi="PT Serif" w:cs="Times New Roman"/>
          <w:color w:val="141414"/>
          <w:sz w:val="24"/>
          <w:szCs w:val="24"/>
          <w:lang w:eastAsia="ru-RU"/>
        </w:rPr>
        <w:t xml:space="preserve">Есть три варианта: стать следователем (адвокатом, прокурором, «будильником» и т.п.), </w:t>
      </w:r>
      <w:proofErr w:type="spellStart"/>
      <w:r w:rsidRPr="0088341B">
        <w:rPr>
          <w:rFonts w:ascii="PT Serif" w:eastAsia="Times New Roman" w:hAnsi="PT Serif" w:cs="Times New Roman"/>
          <w:color w:val="141414"/>
          <w:sz w:val="24"/>
          <w:szCs w:val="24"/>
          <w:lang w:eastAsia="ru-RU"/>
        </w:rPr>
        <w:t>сексотом</w:t>
      </w:r>
      <w:proofErr w:type="spellEnd"/>
      <w:r w:rsidRPr="0088341B">
        <w:rPr>
          <w:rFonts w:ascii="PT Serif" w:eastAsia="Times New Roman" w:hAnsi="PT Serif" w:cs="Times New Roman"/>
          <w:color w:val="141414"/>
          <w:sz w:val="24"/>
          <w:szCs w:val="24"/>
          <w:lang w:eastAsia="ru-RU"/>
        </w:rPr>
        <w:t xml:space="preserve"> или подсудимым (заключенным).</w:t>
      </w:r>
      <w:proofErr w:type="gramEnd"/>
      <w:r w:rsidRPr="0088341B">
        <w:rPr>
          <w:rFonts w:ascii="PT Serif" w:eastAsia="Times New Roman" w:hAnsi="PT Serif" w:cs="Times New Roman"/>
          <w:color w:val="141414"/>
          <w:sz w:val="24"/>
          <w:szCs w:val="24"/>
          <w:lang w:eastAsia="ru-RU"/>
        </w:rPr>
        <w:t xml:space="preserve"> Домбровского интересуют особенности психологии представителей каждой группы, и какие происходят изменения в связи с переходом из одной "ипостаси" в другую. Жизнь каждого из них связана с двумя другими. Характерное чувство, которое движет всеми, кто начал «функционировать», - это ужас. Так, Зыбин подметил в глазах Неймана «выражение хорошо устоявшегося ужаса». Его появление объясняется постоянным ожиданием чего-то надвигающегося, грозного и большого. Чудесное избавление Зыбина как раз и объясняется тем, что он говорит «нет» всем </w:t>
      </w:r>
      <w:proofErr w:type="gramStart"/>
      <w:r w:rsidRPr="0088341B">
        <w:rPr>
          <w:rFonts w:ascii="PT Serif" w:eastAsia="Times New Roman" w:hAnsi="PT Serif" w:cs="Times New Roman"/>
          <w:color w:val="141414"/>
          <w:sz w:val="24"/>
          <w:szCs w:val="24"/>
          <w:lang w:eastAsia="ru-RU"/>
        </w:rPr>
        <w:t>посулам</w:t>
      </w:r>
      <w:proofErr w:type="gramEnd"/>
      <w:r w:rsidRPr="0088341B">
        <w:rPr>
          <w:rFonts w:ascii="PT Serif" w:eastAsia="Times New Roman" w:hAnsi="PT Serif" w:cs="Times New Roman"/>
          <w:color w:val="141414"/>
          <w:sz w:val="24"/>
          <w:szCs w:val="24"/>
          <w:lang w:eastAsia="ru-RU"/>
        </w:rPr>
        <w:t xml:space="preserve"> системы, не поддается влиянию этого ужаса. В последней схватке с системой, которая состоялась на допросе с Тамарой </w:t>
      </w:r>
      <w:proofErr w:type="spellStart"/>
      <w:r w:rsidRPr="0088341B">
        <w:rPr>
          <w:rFonts w:ascii="PT Serif" w:eastAsia="Times New Roman" w:hAnsi="PT Serif" w:cs="Times New Roman"/>
          <w:color w:val="141414"/>
          <w:sz w:val="24"/>
          <w:szCs w:val="24"/>
          <w:lang w:eastAsia="ru-RU"/>
        </w:rPr>
        <w:t>Долидзе</w:t>
      </w:r>
      <w:proofErr w:type="spellEnd"/>
      <w:r w:rsidRPr="0088341B">
        <w:rPr>
          <w:rFonts w:ascii="PT Serif" w:eastAsia="Times New Roman" w:hAnsi="PT Serif" w:cs="Times New Roman"/>
          <w:color w:val="141414"/>
          <w:sz w:val="24"/>
          <w:szCs w:val="24"/>
          <w:lang w:eastAsia="ru-RU"/>
        </w:rPr>
        <w:t>, он вступает в открытый бой, высказывает все, о чем передумал за долгие семь месяцев заключения. Из битвы он выходит обессиленный, но живет, веря в свою невиновность и вневременные ценности. </w:t>
      </w:r>
    </w:p>
    <w:tbl>
      <w:tblPr>
        <w:tblW w:w="5000" w:type="pct"/>
        <w:tblCellSpacing w:w="0" w:type="dxa"/>
        <w:tblCellMar>
          <w:left w:w="0" w:type="dxa"/>
          <w:right w:w="0" w:type="dxa"/>
        </w:tblCellMar>
        <w:tblLook w:val="04A0" w:firstRow="1" w:lastRow="0" w:firstColumn="1" w:lastColumn="0" w:noHBand="0" w:noVBand="1"/>
      </w:tblPr>
      <w:tblGrid>
        <w:gridCol w:w="9355"/>
      </w:tblGrid>
      <w:tr w:rsidR="00B548F5" w:rsidRPr="00B548F5" w:rsidTr="00B548F5">
        <w:trPr>
          <w:tblCellSpacing w:w="0" w:type="dxa"/>
        </w:trPr>
        <w:tc>
          <w:tcPr>
            <w:tcW w:w="0" w:type="auto"/>
            <w:hideMark/>
          </w:tcPr>
          <w:p w:rsidR="00B548F5" w:rsidRPr="00B548F5" w:rsidRDefault="00B548F5" w:rsidP="00B548F5">
            <w:pPr>
              <w:spacing w:before="100" w:beforeAutospacing="1" w:after="100" w:afterAutospacing="1" w:line="240" w:lineRule="auto"/>
              <w:ind w:left="150"/>
              <w:outlineLvl w:val="0"/>
              <w:rPr>
                <w:rFonts w:ascii="Arial" w:eastAsia="Times New Roman" w:hAnsi="Arial" w:cs="Arial"/>
                <w:b/>
                <w:bCs/>
                <w:color w:val="0077FF"/>
                <w:kern w:val="36"/>
                <w:sz w:val="27"/>
                <w:szCs w:val="27"/>
                <w:lang w:eastAsia="ru-RU"/>
              </w:rPr>
            </w:pPr>
            <w:bookmarkStart w:id="0" w:name="toppp"/>
            <w:r w:rsidRPr="00B548F5">
              <w:rPr>
                <w:rFonts w:ascii="Arial" w:eastAsia="Times New Roman" w:hAnsi="Arial" w:cs="Arial"/>
                <w:b/>
                <w:bCs/>
                <w:color w:val="0077FF"/>
                <w:kern w:val="36"/>
                <w:sz w:val="27"/>
                <w:szCs w:val="27"/>
                <w:lang w:eastAsia="ru-RU"/>
              </w:rPr>
              <w:lastRenderedPageBreak/>
              <w:t>Виды и жанры красноречия</w:t>
            </w:r>
          </w:p>
          <w:bookmarkEnd w:id="0"/>
          <w:p w:rsidR="00B548F5" w:rsidRPr="00B548F5" w:rsidRDefault="00B548F5" w:rsidP="00B548F5">
            <w:pPr>
              <w:spacing w:before="100" w:beforeAutospacing="1" w:after="100" w:afterAutospacing="1" w:line="240" w:lineRule="auto"/>
              <w:rPr>
                <w:rFonts w:ascii="Arial" w:eastAsia="Times New Roman" w:hAnsi="Arial" w:cs="Arial"/>
                <w:color w:val="333333"/>
                <w:sz w:val="24"/>
                <w:szCs w:val="24"/>
                <w:lang w:eastAsia="ru-RU"/>
              </w:rPr>
            </w:pPr>
            <w:r w:rsidRPr="00B548F5">
              <w:rPr>
                <w:rFonts w:ascii="Arial" w:eastAsia="Times New Roman" w:hAnsi="Arial" w:cs="Arial"/>
                <w:color w:val="333333"/>
                <w:sz w:val="24"/>
                <w:szCs w:val="24"/>
                <w:lang w:eastAsia="ru-RU"/>
              </w:rPr>
              <w:t>Важнейшей разновидностью публицистического стиля является устная публичная речь. Под </w:t>
            </w:r>
            <w:r w:rsidRPr="00B548F5">
              <w:rPr>
                <w:rFonts w:ascii="Arial" w:eastAsia="Times New Roman" w:hAnsi="Arial" w:cs="Arial"/>
                <w:b/>
                <w:bCs/>
                <w:color w:val="333333"/>
                <w:sz w:val="24"/>
                <w:szCs w:val="24"/>
                <w:lang w:eastAsia="ru-RU"/>
              </w:rPr>
              <w:t>публичной речью</w:t>
            </w:r>
            <w:r w:rsidRPr="00B548F5">
              <w:rPr>
                <w:rFonts w:ascii="Arial" w:eastAsia="Times New Roman" w:hAnsi="Arial" w:cs="Arial"/>
                <w:color w:val="333333"/>
                <w:sz w:val="24"/>
                <w:szCs w:val="24"/>
                <w:lang w:eastAsia="ru-RU"/>
              </w:rPr>
              <w:t>, как правило, понимается устное выступление, обладающее рядом характерных признаков, таких как:</w:t>
            </w:r>
          </w:p>
          <w:p w:rsidR="00B548F5" w:rsidRPr="00B548F5" w:rsidRDefault="00B548F5" w:rsidP="00B548F5">
            <w:pPr>
              <w:spacing w:before="100" w:beforeAutospacing="1" w:after="100" w:afterAutospacing="1" w:line="240" w:lineRule="auto"/>
              <w:ind w:left="225"/>
              <w:rPr>
                <w:rFonts w:ascii="Arial" w:eastAsia="Times New Roman" w:hAnsi="Arial" w:cs="Arial"/>
                <w:color w:val="333333"/>
                <w:sz w:val="24"/>
                <w:szCs w:val="24"/>
                <w:lang w:eastAsia="ru-RU"/>
              </w:rPr>
            </w:pPr>
            <w:r w:rsidRPr="00B548F5">
              <w:rPr>
                <w:rFonts w:ascii="Arial" w:eastAsia="Times New Roman" w:hAnsi="Arial" w:cs="Arial"/>
                <w:color w:val="333333"/>
                <w:sz w:val="24"/>
                <w:szCs w:val="24"/>
                <w:lang w:eastAsia="ru-RU"/>
              </w:rPr>
              <w:t>· коллективный или массовый адресат;</w:t>
            </w:r>
          </w:p>
          <w:p w:rsidR="00B548F5" w:rsidRPr="00B548F5" w:rsidRDefault="00B548F5" w:rsidP="00B548F5">
            <w:pPr>
              <w:spacing w:before="100" w:beforeAutospacing="1" w:after="100" w:afterAutospacing="1" w:line="240" w:lineRule="auto"/>
              <w:ind w:left="225"/>
              <w:rPr>
                <w:rFonts w:ascii="Arial" w:eastAsia="Times New Roman" w:hAnsi="Arial" w:cs="Arial"/>
                <w:color w:val="333333"/>
                <w:sz w:val="24"/>
                <w:szCs w:val="24"/>
                <w:lang w:eastAsia="ru-RU"/>
              </w:rPr>
            </w:pPr>
            <w:r w:rsidRPr="00B548F5">
              <w:rPr>
                <w:rFonts w:ascii="Arial" w:eastAsia="Times New Roman" w:hAnsi="Arial" w:cs="Arial"/>
                <w:color w:val="333333"/>
                <w:sz w:val="24"/>
                <w:szCs w:val="24"/>
                <w:lang w:eastAsia="ru-RU"/>
              </w:rPr>
              <w:t>· общественно значимая тема выступления;</w:t>
            </w:r>
          </w:p>
          <w:p w:rsidR="00B548F5" w:rsidRPr="00B548F5" w:rsidRDefault="00B548F5" w:rsidP="00B548F5">
            <w:pPr>
              <w:spacing w:before="100" w:beforeAutospacing="1" w:after="100" w:afterAutospacing="1" w:line="240" w:lineRule="auto"/>
              <w:ind w:left="225"/>
              <w:rPr>
                <w:rFonts w:ascii="Arial" w:eastAsia="Times New Roman" w:hAnsi="Arial" w:cs="Arial"/>
                <w:color w:val="333333"/>
                <w:sz w:val="24"/>
                <w:szCs w:val="24"/>
                <w:lang w:eastAsia="ru-RU"/>
              </w:rPr>
            </w:pPr>
            <w:r w:rsidRPr="00B548F5">
              <w:rPr>
                <w:rFonts w:ascii="Arial" w:eastAsia="Times New Roman" w:hAnsi="Arial" w:cs="Arial"/>
                <w:color w:val="333333"/>
                <w:sz w:val="24"/>
                <w:szCs w:val="24"/>
                <w:lang w:eastAsia="ru-RU"/>
              </w:rPr>
              <w:t>· подготовительная работа, предшествующая выступлению (хотя, разумеется, нельзя исключать и спонтанных публичных выступлений);</w:t>
            </w:r>
          </w:p>
          <w:p w:rsidR="00B548F5" w:rsidRPr="00B548F5" w:rsidRDefault="00B548F5" w:rsidP="00B548F5">
            <w:pPr>
              <w:spacing w:before="100" w:beforeAutospacing="1" w:after="100" w:afterAutospacing="1" w:line="240" w:lineRule="auto"/>
              <w:ind w:left="225"/>
              <w:rPr>
                <w:rFonts w:ascii="Arial" w:eastAsia="Times New Roman" w:hAnsi="Arial" w:cs="Arial"/>
                <w:color w:val="333333"/>
                <w:sz w:val="24"/>
                <w:szCs w:val="24"/>
                <w:lang w:eastAsia="ru-RU"/>
              </w:rPr>
            </w:pPr>
            <w:r w:rsidRPr="00B548F5">
              <w:rPr>
                <w:rFonts w:ascii="Arial" w:eastAsia="Times New Roman" w:hAnsi="Arial" w:cs="Arial"/>
                <w:color w:val="333333"/>
                <w:sz w:val="24"/>
                <w:szCs w:val="24"/>
                <w:lang w:eastAsia="ru-RU"/>
              </w:rPr>
              <w:t>· планируемое целенаправленное воздействие на адресата.</w:t>
            </w:r>
          </w:p>
          <w:p w:rsidR="00B548F5" w:rsidRPr="00B548F5" w:rsidRDefault="00B548F5" w:rsidP="00B548F5">
            <w:pPr>
              <w:spacing w:before="100" w:beforeAutospacing="1" w:after="100" w:afterAutospacing="1" w:line="240" w:lineRule="auto"/>
              <w:ind w:left="225"/>
              <w:rPr>
                <w:rFonts w:ascii="Arial" w:eastAsia="Times New Roman" w:hAnsi="Arial" w:cs="Arial"/>
                <w:color w:val="333333"/>
                <w:sz w:val="24"/>
                <w:szCs w:val="24"/>
                <w:lang w:eastAsia="ru-RU"/>
              </w:rPr>
            </w:pPr>
            <w:r w:rsidRPr="00B548F5">
              <w:rPr>
                <w:rFonts w:ascii="Arial" w:eastAsia="Times New Roman" w:hAnsi="Arial" w:cs="Arial"/>
                <w:color w:val="333333"/>
                <w:sz w:val="24"/>
                <w:szCs w:val="24"/>
                <w:lang w:eastAsia="ru-RU"/>
              </w:rPr>
              <w:t>Хорошо сформированные умения и навыки устного публичного выступления издавна называют </w:t>
            </w:r>
            <w:r w:rsidRPr="00B548F5">
              <w:rPr>
                <w:rFonts w:ascii="Arial" w:eastAsia="Times New Roman" w:hAnsi="Arial" w:cs="Arial"/>
                <w:b/>
                <w:bCs/>
                <w:color w:val="333333"/>
                <w:sz w:val="24"/>
                <w:szCs w:val="24"/>
                <w:lang w:eastAsia="ru-RU"/>
              </w:rPr>
              <w:t>ораторским искусством</w:t>
            </w:r>
            <w:r w:rsidRPr="00B548F5">
              <w:rPr>
                <w:rFonts w:ascii="Arial" w:eastAsia="Times New Roman" w:hAnsi="Arial" w:cs="Arial"/>
                <w:color w:val="333333"/>
                <w:sz w:val="24"/>
                <w:szCs w:val="24"/>
                <w:lang w:eastAsia="ru-RU"/>
              </w:rPr>
              <w:t> (или </w:t>
            </w:r>
            <w:r w:rsidRPr="00B548F5">
              <w:rPr>
                <w:rFonts w:ascii="Arial" w:eastAsia="Times New Roman" w:hAnsi="Arial" w:cs="Arial"/>
                <w:b/>
                <w:bCs/>
                <w:color w:val="333333"/>
                <w:sz w:val="24"/>
                <w:szCs w:val="24"/>
                <w:lang w:eastAsia="ru-RU"/>
              </w:rPr>
              <w:t>мастерством</w:t>
            </w:r>
            <w:r w:rsidRPr="00B548F5">
              <w:rPr>
                <w:rFonts w:ascii="Arial" w:eastAsia="Times New Roman" w:hAnsi="Arial" w:cs="Arial"/>
                <w:color w:val="333333"/>
                <w:sz w:val="24"/>
                <w:szCs w:val="24"/>
                <w:lang w:eastAsia="ru-RU"/>
              </w:rPr>
              <w:t>), и изучаются эти важнейшие для человека умения древнейшей наукой – </w:t>
            </w:r>
            <w:r w:rsidRPr="00B548F5">
              <w:rPr>
                <w:rFonts w:ascii="Arial" w:eastAsia="Times New Roman" w:hAnsi="Arial" w:cs="Arial"/>
                <w:b/>
                <w:bCs/>
                <w:color w:val="333333"/>
                <w:sz w:val="24"/>
                <w:szCs w:val="24"/>
                <w:lang w:eastAsia="ru-RU"/>
              </w:rPr>
              <w:t>риторикой</w:t>
            </w:r>
            <w:r w:rsidRPr="00B548F5">
              <w:rPr>
                <w:rFonts w:ascii="Arial" w:eastAsia="Times New Roman" w:hAnsi="Arial" w:cs="Arial"/>
                <w:color w:val="333333"/>
                <w:sz w:val="24"/>
                <w:szCs w:val="24"/>
                <w:lang w:eastAsia="ru-RU"/>
              </w:rPr>
              <w:t>.</w:t>
            </w:r>
          </w:p>
          <w:p w:rsidR="00B548F5" w:rsidRPr="00B548F5" w:rsidRDefault="00B548F5" w:rsidP="00B548F5">
            <w:pPr>
              <w:spacing w:before="100" w:beforeAutospacing="1" w:after="100" w:afterAutospacing="1" w:line="240" w:lineRule="auto"/>
              <w:ind w:left="225"/>
              <w:rPr>
                <w:rFonts w:ascii="Arial" w:eastAsia="Times New Roman" w:hAnsi="Arial" w:cs="Arial"/>
                <w:color w:val="333333"/>
                <w:sz w:val="24"/>
                <w:szCs w:val="24"/>
                <w:lang w:eastAsia="ru-RU"/>
              </w:rPr>
            </w:pPr>
            <w:r w:rsidRPr="00B548F5">
              <w:rPr>
                <w:rFonts w:ascii="Arial" w:eastAsia="Times New Roman" w:hAnsi="Arial" w:cs="Arial"/>
                <w:color w:val="333333"/>
                <w:sz w:val="24"/>
                <w:szCs w:val="24"/>
                <w:lang w:eastAsia="ru-RU"/>
              </w:rPr>
              <w:t>Однако не следует отождествлять риторику и ораторское искусство. Действительно, риторика как наука начиналась с обучения именно ораторскому мастерству, но сейчас сам термин </w:t>
            </w:r>
            <w:r w:rsidRPr="00B548F5">
              <w:rPr>
                <w:rFonts w:ascii="Arial" w:eastAsia="Times New Roman" w:hAnsi="Arial" w:cs="Arial"/>
                <w:i/>
                <w:iCs/>
                <w:color w:val="333333"/>
                <w:sz w:val="24"/>
                <w:szCs w:val="24"/>
                <w:lang w:eastAsia="ru-RU"/>
              </w:rPr>
              <w:t>риторика</w:t>
            </w:r>
            <w:r w:rsidRPr="00B548F5">
              <w:rPr>
                <w:rFonts w:ascii="Arial" w:eastAsia="Times New Roman" w:hAnsi="Arial" w:cs="Arial"/>
                <w:color w:val="333333"/>
                <w:sz w:val="24"/>
                <w:szCs w:val="24"/>
                <w:lang w:eastAsia="ru-RU"/>
              </w:rPr>
              <w:t> трактуется значительно шире: он включает в себя любые разновидности речевого взаимодействия, в рамках которого мы осознанно ставим цели, заранее планируя воздействие на адресата, прогнозируя результат. Врачу, к примеру, надо убедить пациента принимать лекарство, менеджеру – побудить покупателя приобрести товар и т.д. Современная </w:t>
            </w:r>
            <w:r w:rsidRPr="00B548F5">
              <w:rPr>
                <w:rFonts w:ascii="Arial" w:eastAsia="Times New Roman" w:hAnsi="Arial" w:cs="Arial"/>
                <w:b/>
                <w:bCs/>
                <w:color w:val="333333"/>
                <w:sz w:val="24"/>
                <w:szCs w:val="24"/>
                <w:lang w:eastAsia="ru-RU"/>
              </w:rPr>
              <w:t>риторика призвана научить человека эффективному взаимодействию в самом широком смысле этого слова</w:t>
            </w:r>
            <w:r w:rsidRPr="00B548F5">
              <w:rPr>
                <w:rFonts w:ascii="Arial" w:eastAsia="Times New Roman" w:hAnsi="Arial" w:cs="Arial"/>
                <w:color w:val="333333"/>
                <w:sz w:val="24"/>
                <w:szCs w:val="24"/>
                <w:u w:val="single"/>
                <w:lang w:eastAsia="ru-RU"/>
              </w:rPr>
              <w:t>.</w:t>
            </w:r>
          </w:p>
          <w:p w:rsidR="00B548F5" w:rsidRPr="00B548F5" w:rsidRDefault="00B548F5" w:rsidP="00B548F5">
            <w:pPr>
              <w:spacing w:before="100" w:beforeAutospacing="1" w:after="100" w:afterAutospacing="1" w:line="240" w:lineRule="auto"/>
              <w:ind w:left="225"/>
              <w:rPr>
                <w:rFonts w:ascii="Arial" w:eastAsia="Times New Roman" w:hAnsi="Arial" w:cs="Arial"/>
                <w:color w:val="333333"/>
                <w:sz w:val="24"/>
                <w:szCs w:val="24"/>
                <w:lang w:eastAsia="ru-RU"/>
              </w:rPr>
            </w:pPr>
            <w:r w:rsidRPr="00B548F5">
              <w:rPr>
                <w:rFonts w:ascii="Arial" w:eastAsia="Times New Roman" w:hAnsi="Arial" w:cs="Arial"/>
                <w:color w:val="333333"/>
                <w:sz w:val="24"/>
                <w:szCs w:val="24"/>
                <w:lang w:eastAsia="ru-RU"/>
              </w:rPr>
              <w:t>Есть еще один термин, который часто употребляют как синоним слову </w:t>
            </w:r>
            <w:r w:rsidRPr="00B548F5">
              <w:rPr>
                <w:rFonts w:ascii="Arial" w:eastAsia="Times New Roman" w:hAnsi="Arial" w:cs="Arial"/>
                <w:i/>
                <w:iCs/>
                <w:color w:val="333333"/>
                <w:sz w:val="24"/>
                <w:szCs w:val="24"/>
                <w:lang w:eastAsia="ru-RU"/>
              </w:rPr>
              <w:t>риторика. </w:t>
            </w:r>
            <w:r w:rsidRPr="00B548F5">
              <w:rPr>
                <w:rFonts w:ascii="Arial" w:eastAsia="Times New Roman" w:hAnsi="Arial" w:cs="Arial"/>
                <w:color w:val="333333"/>
                <w:sz w:val="24"/>
                <w:szCs w:val="24"/>
                <w:lang w:eastAsia="ru-RU"/>
              </w:rPr>
              <w:t>Это исконно русское слово – </w:t>
            </w:r>
            <w:r w:rsidRPr="00B548F5">
              <w:rPr>
                <w:rFonts w:ascii="Arial" w:eastAsia="Times New Roman" w:hAnsi="Arial" w:cs="Arial"/>
                <w:b/>
                <w:bCs/>
                <w:color w:val="333333"/>
                <w:sz w:val="24"/>
                <w:szCs w:val="24"/>
                <w:lang w:eastAsia="ru-RU"/>
              </w:rPr>
              <w:t>красноречие</w:t>
            </w:r>
            <w:r w:rsidRPr="00B548F5">
              <w:rPr>
                <w:rFonts w:ascii="Arial" w:eastAsia="Times New Roman" w:hAnsi="Arial" w:cs="Arial"/>
                <w:color w:val="333333"/>
                <w:sz w:val="24"/>
                <w:szCs w:val="24"/>
                <w:lang w:eastAsia="ru-RU"/>
              </w:rPr>
              <w:t>. Надо сказать, что в русском языке были и другие слова с подобной семантикой: </w:t>
            </w:r>
            <w:proofErr w:type="spellStart"/>
            <w:r w:rsidRPr="00B548F5">
              <w:rPr>
                <w:rFonts w:ascii="Arial" w:eastAsia="Times New Roman" w:hAnsi="Arial" w:cs="Arial"/>
                <w:i/>
                <w:iCs/>
                <w:color w:val="333333"/>
                <w:sz w:val="24"/>
                <w:szCs w:val="24"/>
                <w:lang w:eastAsia="ru-RU"/>
              </w:rPr>
              <w:t>златоустие</w:t>
            </w:r>
            <w:proofErr w:type="spellEnd"/>
            <w:r w:rsidRPr="00B548F5">
              <w:rPr>
                <w:rFonts w:ascii="Arial" w:eastAsia="Times New Roman" w:hAnsi="Arial" w:cs="Arial"/>
                <w:i/>
                <w:iCs/>
                <w:color w:val="333333"/>
                <w:sz w:val="24"/>
                <w:szCs w:val="24"/>
                <w:lang w:eastAsia="ru-RU"/>
              </w:rPr>
              <w:t xml:space="preserve">, </w:t>
            </w:r>
            <w:proofErr w:type="spellStart"/>
            <w:r w:rsidRPr="00B548F5">
              <w:rPr>
                <w:rFonts w:ascii="Arial" w:eastAsia="Times New Roman" w:hAnsi="Arial" w:cs="Arial"/>
                <w:i/>
                <w:iCs/>
                <w:color w:val="333333"/>
                <w:sz w:val="24"/>
                <w:szCs w:val="24"/>
                <w:lang w:eastAsia="ru-RU"/>
              </w:rPr>
              <w:t>красноглаголанье</w:t>
            </w:r>
            <w:proofErr w:type="spellEnd"/>
            <w:r w:rsidRPr="00B548F5">
              <w:rPr>
                <w:rFonts w:ascii="Arial" w:eastAsia="Times New Roman" w:hAnsi="Arial" w:cs="Arial"/>
                <w:i/>
                <w:iCs/>
                <w:color w:val="333333"/>
                <w:sz w:val="24"/>
                <w:szCs w:val="24"/>
                <w:lang w:eastAsia="ru-RU"/>
              </w:rPr>
              <w:t>, велеречие. </w:t>
            </w:r>
            <w:r w:rsidRPr="00B548F5">
              <w:rPr>
                <w:rFonts w:ascii="Arial" w:eastAsia="Times New Roman" w:hAnsi="Arial" w:cs="Arial"/>
                <w:color w:val="333333"/>
                <w:sz w:val="24"/>
                <w:szCs w:val="24"/>
                <w:lang w:eastAsia="ru-RU"/>
              </w:rPr>
              <w:t>Это наглядно показывает, насколько почиталось в русской культуре истинное, красивое, веское слово. Разграничил понятия </w:t>
            </w:r>
            <w:proofErr w:type="spellStart"/>
            <w:r w:rsidRPr="00B548F5">
              <w:rPr>
                <w:rFonts w:ascii="Arial" w:eastAsia="Times New Roman" w:hAnsi="Arial" w:cs="Arial"/>
                <w:b/>
                <w:bCs/>
                <w:color w:val="333333"/>
                <w:sz w:val="24"/>
                <w:szCs w:val="24"/>
                <w:lang w:eastAsia="ru-RU"/>
              </w:rPr>
              <w:t>риторика</w:t>
            </w:r>
            <w:r w:rsidRPr="00B548F5">
              <w:rPr>
                <w:rFonts w:ascii="Arial" w:eastAsia="Times New Roman" w:hAnsi="Arial" w:cs="Arial"/>
                <w:color w:val="333333"/>
                <w:sz w:val="24"/>
                <w:szCs w:val="24"/>
                <w:lang w:eastAsia="ru-RU"/>
              </w:rPr>
              <w:t>и</w:t>
            </w:r>
            <w:proofErr w:type="spellEnd"/>
            <w:r w:rsidRPr="00B548F5">
              <w:rPr>
                <w:rFonts w:ascii="Arial" w:eastAsia="Times New Roman" w:hAnsi="Arial" w:cs="Arial"/>
                <w:color w:val="333333"/>
                <w:sz w:val="24"/>
                <w:szCs w:val="24"/>
                <w:lang w:eastAsia="ru-RU"/>
              </w:rPr>
              <w:t> </w:t>
            </w:r>
            <w:proofErr w:type="spellStart"/>
            <w:r w:rsidRPr="00B548F5">
              <w:rPr>
                <w:rFonts w:ascii="Arial" w:eastAsia="Times New Roman" w:hAnsi="Arial" w:cs="Arial"/>
                <w:b/>
                <w:bCs/>
                <w:color w:val="333333"/>
                <w:sz w:val="24"/>
                <w:szCs w:val="24"/>
                <w:lang w:eastAsia="ru-RU"/>
              </w:rPr>
              <w:t>красноречие</w:t>
            </w:r>
            <w:r w:rsidRPr="00B548F5">
              <w:rPr>
                <w:rFonts w:ascii="Arial" w:eastAsia="Times New Roman" w:hAnsi="Arial" w:cs="Arial"/>
                <w:color w:val="333333"/>
                <w:sz w:val="24"/>
                <w:szCs w:val="24"/>
                <w:lang w:eastAsia="ru-RU"/>
              </w:rPr>
              <w:t>в</w:t>
            </w:r>
            <w:proofErr w:type="spellEnd"/>
            <w:r w:rsidRPr="00B548F5">
              <w:rPr>
                <w:rFonts w:ascii="Arial" w:eastAsia="Times New Roman" w:hAnsi="Arial" w:cs="Arial"/>
                <w:color w:val="333333"/>
                <w:sz w:val="24"/>
                <w:szCs w:val="24"/>
                <w:lang w:eastAsia="ru-RU"/>
              </w:rPr>
              <w:t xml:space="preserve"> свое время </w:t>
            </w:r>
            <w:proofErr w:type="spellStart"/>
            <w:r w:rsidRPr="00B548F5">
              <w:rPr>
                <w:rFonts w:ascii="Arial" w:eastAsia="Times New Roman" w:hAnsi="Arial" w:cs="Arial"/>
                <w:color w:val="333333"/>
                <w:sz w:val="24"/>
                <w:szCs w:val="24"/>
                <w:lang w:eastAsia="ru-RU"/>
              </w:rPr>
              <w:t>М.В.Ломоносов</w:t>
            </w:r>
            <w:proofErr w:type="spellEnd"/>
            <w:r w:rsidRPr="00B548F5">
              <w:rPr>
                <w:rFonts w:ascii="Arial" w:eastAsia="Times New Roman" w:hAnsi="Arial" w:cs="Arial"/>
                <w:color w:val="333333"/>
                <w:sz w:val="24"/>
                <w:szCs w:val="24"/>
                <w:lang w:eastAsia="ru-RU"/>
              </w:rPr>
              <w:t xml:space="preserve"> (его и считают основателем русской риторики). Под риторикой он понимал </w:t>
            </w:r>
            <w:r w:rsidRPr="00B548F5">
              <w:rPr>
                <w:rFonts w:ascii="Arial" w:eastAsia="Times New Roman" w:hAnsi="Arial" w:cs="Arial"/>
                <w:i/>
                <w:iCs/>
                <w:color w:val="333333"/>
                <w:sz w:val="24"/>
                <w:szCs w:val="24"/>
                <w:lang w:eastAsia="ru-RU"/>
              </w:rPr>
              <w:t>«науку, учение, правила»</w:t>
            </w:r>
            <w:r w:rsidRPr="00B548F5">
              <w:rPr>
                <w:rFonts w:ascii="Arial" w:eastAsia="Times New Roman" w:hAnsi="Arial" w:cs="Arial"/>
                <w:color w:val="333333"/>
                <w:sz w:val="24"/>
                <w:szCs w:val="24"/>
                <w:lang w:eastAsia="ru-RU"/>
              </w:rPr>
              <w:t>, а под красноречием умение </w:t>
            </w:r>
            <w:r w:rsidRPr="00B548F5">
              <w:rPr>
                <w:rFonts w:ascii="Arial" w:eastAsia="Times New Roman" w:hAnsi="Arial" w:cs="Arial"/>
                <w:i/>
                <w:iCs/>
                <w:color w:val="333333"/>
                <w:sz w:val="24"/>
                <w:szCs w:val="24"/>
                <w:lang w:eastAsia="ru-RU"/>
              </w:rPr>
              <w:t>«красно говорить»</w:t>
            </w:r>
            <w:r w:rsidRPr="00B548F5">
              <w:rPr>
                <w:rFonts w:ascii="Arial" w:eastAsia="Times New Roman" w:hAnsi="Arial" w:cs="Arial"/>
                <w:color w:val="333333"/>
                <w:sz w:val="24"/>
                <w:szCs w:val="24"/>
                <w:lang w:eastAsia="ru-RU"/>
              </w:rPr>
              <w:t>, то есть практически использовать эти правила. Издавна формируются отдельные виды красноречия или направления риторики. Одна из классификаций представлена в табл. 9.4.</w:t>
            </w:r>
          </w:p>
          <w:p w:rsidR="00B548F5" w:rsidRPr="00B548F5" w:rsidRDefault="00B548F5" w:rsidP="00B548F5">
            <w:pPr>
              <w:spacing w:before="100" w:beforeAutospacing="1" w:after="100" w:afterAutospacing="1" w:line="240" w:lineRule="auto"/>
              <w:ind w:left="225"/>
              <w:rPr>
                <w:rFonts w:ascii="Arial" w:eastAsia="Times New Roman" w:hAnsi="Arial" w:cs="Arial"/>
                <w:color w:val="333333"/>
                <w:sz w:val="24"/>
                <w:szCs w:val="24"/>
                <w:lang w:eastAsia="ru-RU"/>
              </w:rPr>
            </w:pPr>
            <w:r w:rsidRPr="00B548F5">
              <w:rPr>
                <w:rFonts w:ascii="Arial" w:eastAsia="Times New Roman" w:hAnsi="Arial" w:cs="Arial"/>
                <w:b/>
                <w:bCs/>
                <w:color w:val="333333"/>
                <w:sz w:val="24"/>
                <w:szCs w:val="24"/>
                <w:lang w:eastAsia="ru-RU"/>
              </w:rPr>
              <w:t>Виды красноречия на основе сферы употребления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9"/>
              <w:gridCol w:w="7196"/>
            </w:tblGrid>
            <w:tr w:rsidR="00B548F5" w:rsidRPr="00B548F5" w:rsidTr="00B548F5">
              <w:trPr>
                <w:tblCellSpacing w:w="15" w:type="dxa"/>
              </w:trPr>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i/>
                      <w:iCs/>
                      <w:sz w:val="24"/>
                      <w:szCs w:val="24"/>
                      <w:lang w:eastAsia="ru-RU"/>
                    </w:rPr>
                    <w:t>Виды красноречия</w:t>
                  </w:r>
                </w:p>
              </w:tc>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i/>
                      <w:iCs/>
                      <w:sz w:val="24"/>
                      <w:szCs w:val="24"/>
                      <w:lang w:eastAsia="ru-RU"/>
                    </w:rPr>
                    <w:t>Основные жанры</w:t>
                  </w:r>
                </w:p>
              </w:tc>
            </w:tr>
            <w:tr w:rsidR="00B548F5" w:rsidRPr="00B548F5" w:rsidTr="00B548F5">
              <w:trPr>
                <w:tblCellSpacing w:w="15" w:type="dxa"/>
              </w:trPr>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t>Политическое</w:t>
                  </w:r>
                </w:p>
              </w:tc>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t>Политическая дискуссия, парламентская речь, выступление на митинге, телевизионное обращение президента (депутата)</w:t>
                  </w:r>
                </w:p>
              </w:tc>
            </w:tr>
            <w:tr w:rsidR="00B548F5" w:rsidRPr="00B548F5" w:rsidTr="00B548F5">
              <w:trPr>
                <w:tblCellSpacing w:w="15" w:type="dxa"/>
              </w:trPr>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t>Академическое</w:t>
                  </w:r>
                </w:p>
              </w:tc>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t>Научный доклад, защита диссертации, лекция, научная дискуссия</w:t>
                  </w:r>
                </w:p>
              </w:tc>
            </w:tr>
            <w:tr w:rsidR="00B548F5" w:rsidRPr="00B548F5" w:rsidTr="00B548F5">
              <w:trPr>
                <w:tblCellSpacing w:w="15" w:type="dxa"/>
              </w:trPr>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t>Судебное</w:t>
                  </w:r>
                </w:p>
              </w:tc>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t>Прения сторон (обвинительная речь прокурора, выступление адвоката), речь ответчика, оглашение приговора</w:t>
                  </w:r>
                </w:p>
              </w:tc>
            </w:tr>
            <w:tr w:rsidR="00B548F5" w:rsidRPr="00B548F5" w:rsidTr="00B548F5">
              <w:trPr>
                <w:tblCellSpacing w:w="15" w:type="dxa"/>
              </w:trPr>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t>Социально-бытовое</w:t>
                  </w:r>
                </w:p>
              </w:tc>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t>Юбилейная речь, застольная речь (тост), комплимент</w:t>
                  </w:r>
                </w:p>
              </w:tc>
            </w:tr>
            <w:tr w:rsidR="00B548F5" w:rsidRPr="00B548F5" w:rsidTr="00B548F5">
              <w:trPr>
                <w:tblCellSpacing w:w="15" w:type="dxa"/>
              </w:trPr>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t>Духовно-нравственное</w:t>
                  </w:r>
                </w:p>
              </w:tc>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t>Проповедь, речь миссионера</w:t>
                  </w:r>
                </w:p>
              </w:tc>
            </w:tr>
            <w:tr w:rsidR="00B548F5" w:rsidRPr="00B548F5" w:rsidTr="00B548F5">
              <w:trPr>
                <w:tblCellSpacing w:w="15" w:type="dxa"/>
              </w:trPr>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lastRenderedPageBreak/>
                    <w:t>Дипломатическое</w:t>
                  </w:r>
                </w:p>
              </w:tc>
              <w:tc>
                <w:tcPr>
                  <w:tcW w:w="0" w:type="auto"/>
                  <w:vAlign w:val="center"/>
                  <w:hideMark/>
                </w:tcPr>
                <w:p w:rsidR="00B548F5" w:rsidRPr="00B548F5" w:rsidRDefault="00B548F5" w:rsidP="00B548F5">
                  <w:pPr>
                    <w:spacing w:after="0" w:line="240" w:lineRule="auto"/>
                    <w:rPr>
                      <w:rFonts w:ascii="Times New Roman" w:eastAsia="Times New Roman" w:hAnsi="Times New Roman" w:cs="Times New Roman"/>
                      <w:sz w:val="24"/>
                      <w:szCs w:val="24"/>
                      <w:lang w:eastAsia="ru-RU"/>
                    </w:rPr>
                  </w:pPr>
                  <w:r w:rsidRPr="00B548F5">
                    <w:rPr>
                      <w:rFonts w:ascii="Times New Roman" w:eastAsia="Times New Roman" w:hAnsi="Times New Roman" w:cs="Times New Roman"/>
                      <w:sz w:val="24"/>
                      <w:szCs w:val="24"/>
                      <w:lang w:eastAsia="ru-RU"/>
                    </w:rPr>
                    <w:t>Переговоры, правительственное заявление, нота</w:t>
                  </w:r>
                </w:p>
              </w:tc>
            </w:tr>
          </w:tbl>
          <w:p w:rsidR="00B548F5" w:rsidRPr="00B548F5" w:rsidRDefault="00B548F5" w:rsidP="00B548F5">
            <w:pPr>
              <w:spacing w:before="100" w:beforeAutospacing="1" w:after="100" w:afterAutospacing="1" w:line="240" w:lineRule="auto"/>
              <w:ind w:left="225"/>
              <w:rPr>
                <w:rFonts w:ascii="Arial" w:eastAsia="Times New Roman" w:hAnsi="Arial" w:cs="Arial"/>
                <w:color w:val="333333"/>
                <w:sz w:val="24"/>
                <w:szCs w:val="24"/>
                <w:lang w:eastAsia="ru-RU"/>
              </w:rPr>
            </w:pPr>
            <w:r w:rsidRPr="00B548F5">
              <w:rPr>
                <w:rFonts w:ascii="Arial" w:eastAsia="Times New Roman" w:hAnsi="Arial" w:cs="Arial"/>
                <w:color w:val="333333"/>
                <w:sz w:val="24"/>
                <w:szCs w:val="24"/>
                <w:lang w:eastAsia="ru-RU"/>
              </w:rPr>
              <w:t xml:space="preserve">Зарождение риторики как науки и учебной дисциплины связано с периодом демократии в Афинах. Произнесение речей тогда было способом решения государственных вопросов на форуме или в сенате; спорные речи произносились в судах, где не было профессиональных адвокатов или обвинителей, а каждый гражданин мог выдвигать обвинения и защищать себя. На многолюдных празднествах и поминках звучали ритуальные речи. Риторическое учение дошло до нас в виде высоких образцов речей выдающихся греческих ораторов Демосфена, </w:t>
            </w:r>
            <w:proofErr w:type="spellStart"/>
            <w:r w:rsidRPr="00B548F5">
              <w:rPr>
                <w:rFonts w:ascii="Arial" w:eastAsia="Times New Roman" w:hAnsi="Arial" w:cs="Arial"/>
                <w:color w:val="333333"/>
                <w:sz w:val="24"/>
                <w:szCs w:val="24"/>
                <w:lang w:eastAsia="ru-RU"/>
              </w:rPr>
              <w:t>Лисия</w:t>
            </w:r>
            <w:proofErr w:type="spellEnd"/>
            <w:r w:rsidRPr="00B548F5">
              <w:rPr>
                <w:rFonts w:ascii="Arial" w:eastAsia="Times New Roman" w:hAnsi="Arial" w:cs="Arial"/>
                <w:color w:val="333333"/>
                <w:sz w:val="24"/>
                <w:szCs w:val="24"/>
                <w:lang w:eastAsia="ru-RU"/>
              </w:rPr>
              <w:t xml:space="preserve">, Сократа, Перикла и др., а также теоретических трудов по риторике </w:t>
            </w:r>
            <w:proofErr w:type="spellStart"/>
            <w:r w:rsidRPr="00B548F5">
              <w:rPr>
                <w:rFonts w:ascii="Arial" w:eastAsia="Times New Roman" w:hAnsi="Arial" w:cs="Arial"/>
                <w:color w:val="333333"/>
                <w:sz w:val="24"/>
                <w:szCs w:val="24"/>
                <w:lang w:eastAsia="ru-RU"/>
              </w:rPr>
              <w:t>Горгия</w:t>
            </w:r>
            <w:proofErr w:type="spellEnd"/>
            <w:r w:rsidRPr="00B548F5">
              <w:rPr>
                <w:rFonts w:ascii="Arial" w:eastAsia="Times New Roman" w:hAnsi="Arial" w:cs="Arial"/>
                <w:color w:val="333333"/>
                <w:sz w:val="24"/>
                <w:szCs w:val="24"/>
                <w:lang w:eastAsia="ru-RU"/>
              </w:rPr>
              <w:t xml:space="preserve">, Аристотеля. В дальнейшем риторическую традицию продолжили в Древнем Риме Цицерон, Цезарь, Брут, </w:t>
            </w:r>
            <w:proofErr w:type="spellStart"/>
            <w:r w:rsidRPr="00B548F5">
              <w:rPr>
                <w:rFonts w:ascii="Arial" w:eastAsia="Times New Roman" w:hAnsi="Arial" w:cs="Arial"/>
                <w:color w:val="333333"/>
                <w:sz w:val="24"/>
                <w:szCs w:val="24"/>
                <w:lang w:eastAsia="ru-RU"/>
              </w:rPr>
              <w:t>Квинтилиан</w:t>
            </w:r>
            <w:proofErr w:type="spellEnd"/>
            <w:r w:rsidRPr="00B548F5">
              <w:rPr>
                <w:rFonts w:ascii="Arial" w:eastAsia="Times New Roman" w:hAnsi="Arial" w:cs="Arial"/>
                <w:color w:val="333333"/>
                <w:sz w:val="24"/>
                <w:szCs w:val="24"/>
                <w:lang w:eastAsia="ru-RU"/>
              </w:rPr>
              <w:t xml:space="preserve"> и др.</w:t>
            </w:r>
          </w:p>
        </w:tc>
      </w:tr>
    </w:tbl>
    <w:p w:rsidR="0088341B" w:rsidRPr="0088341B" w:rsidRDefault="0088341B"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p>
    <w:p w:rsidR="0088341B" w:rsidRPr="0088341B" w:rsidRDefault="00B548F5" w:rsidP="0088341B">
      <w:pPr>
        <w:shd w:val="clear" w:color="auto" w:fill="FFFFFF"/>
        <w:spacing w:after="0" w:line="315" w:lineRule="atLeast"/>
        <w:jc w:val="both"/>
        <w:textAlignment w:val="top"/>
        <w:rPr>
          <w:rFonts w:ascii="PT Serif" w:eastAsia="Times New Roman" w:hAnsi="PT Serif" w:cs="Times New Roman"/>
          <w:color w:val="141414"/>
          <w:sz w:val="24"/>
          <w:szCs w:val="24"/>
          <w:lang w:eastAsia="ru-RU"/>
        </w:rPr>
      </w:pPr>
      <w:r>
        <w:rPr>
          <w:rFonts w:ascii="PT Serif" w:eastAsia="Times New Roman" w:hAnsi="PT Serif" w:cs="Times New Roman"/>
          <w:color w:val="141414"/>
          <w:sz w:val="24"/>
          <w:szCs w:val="24"/>
          <w:lang w:eastAsia="ru-RU"/>
        </w:rPr>
        <w:t xml:space="preserve">Домашнее задание: подготовить сообщение о </w:t>
      </w:r>
      <w:proofErr w:type="spellStart"/>
      <w:r>
        <w:rPr>
          <w:rFonts w:ascii="PT Serif" w:eastAsia="Times New Roman" w:hAnsi="PT Serif" w:cs="Times New Roman"/>
          <w:color w:val="141414"/>
          <w:sz w:val="24"/>
          <w:szCs w:val="24"/>
          <w:lang w:eastAsia="ru-RU"/>
        </w:rPr>
        <w:t>казазских</w:t>
      </w:r>
      <w:proofErr w:type="spellEnd"/>
      <w:r>
        <w:rPr>
          <w:rFonts w:ascii="PT Serif" w:eastAsia="Times New Roman" w:hAnsi="PT Serif" w:cs="Times New Roman"/>
          <w:color w:val="141414"/>
          <w:sz w:val="24"/>
          <w:szCs w:val="24"/>
          <w:lang w:eastAsia="ru-RU"/>
        </w:rPr>
        <w:t xml:space="preserve"> </w:t>
      </w:r>
      <w:proofErr w:type="spellStart"/>
      <w:r>
        <w:rPr>
          <w:rFonts w:ascii="PT Serif" w:eastAsia="Times New Roman" w:hAnsi="PT Serif" w:cs="Times New Roman"/>
          <w:color w:val="141414"/>
          <w:sz w:val="24"/>
          <w:szCs w:val="24"/>
          <w:lang w:eastAsia="ru-RU"/>
        </w:rPr>
        <w:t>биях</w:t>
      </w:r>
      <w:proofErr w:type="spellEnd"/>
      <w:r>
        <w:rPr>
          <w:rFonts w:ascii="PT Serif" w:eastAsia="Times New Roman" w:hAnsi="PT Serif" w:cs="Times New Roman"/>
          <w:color w:val="141414"/>
          <w:sz w:val="24"/>
          <w:szCs w:val="24"/>
          <w:lang w:eastAsia="ru-RU"/>
        </w:rPr>
        <w:t>-ораторах</w:t>
      </w:r>
    </w:p>
    <w:p w:rsidR="0088341B" w:rsidRDefault="0088341B"/>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p w:rsidR="00C838B9" w:rsidRDefault="00C838B9" w:rsidP="00D10682">
      <w:pPr>
        <w:pStyle w:val="a3"/>
        <w:spacing w:before="0" w:beforeAutospacing="0" w:after="0" w:afterAutospacing="0"/>
        <w:ind w:left="40"/>
        <w:jc w:val="center"/>
        <w:textAlignment w:val="baseline"/>
        <w:rPr>
          <w:rStyle w:val="a4"/>
          <w:rFonts w:ascii="Verdana" w:hAnsi="Verdana"/>
          <w:color w:val="484848"/>
          <w:sz w:val="18"/>
          <w:szCs w:val="18"/>
          <w:bdr w:val="none" w:sz="0" w:space="0" w:color="auto" w:frame="1"/>
        </w:rPr>
      </w:pPr>
      <w:r>
        <w:rPr>
          <w:rStyle w:val="a4"/>
          <w:rFonts w:ascii="Verdana" w:hAnsi="Verdana"/>
          <w:color w:val="484848"/>
          <w:sz w:val="18"/>
          <w:szCs w:val="18"/>
          <w:bdr w:val="none" w:sz="0" w:space="0" w:color="auto" w:frame="1"/>
        </w:rPr>
        <w:t xml:space="preserve">ЖАНРЫ  УЧЕБНО-НАУЧНОЙ  РЕЧИ  </w:t>
      </w:r>
    </w:p>
    <w:p w:rsidR="00D10682" w:rsidRDefault="00D10682" w:rsidP="00D10682">
      <w:pPr>
        <w:pStyle w:val="a3"/>
        <w:spacing w:before="0" w:beforeAutospacing="0" w:after="0" w:afterAutospacing="0"/>
        <w:ind w:left="40"/>
        <w:jc w:val="center"/>
        <w:textAlignment w:val="baseline"/>
        <w:rPr>
          <w:rFonts w:ascii="Verdana" w:hAnsi="Verdana"/>
          <w:color w:val="484848"/>
          <w:sz w:val="18"/>
          <w:szCs w:val="18"/>
        </w:rPr>
      </w:pPr>
      <w:r>
        <w:rPr>
          <w:rStyle w:val="a4"/>
          <w:rFonts w:ascii="Verdana" w:hAnsi="Verdana"/>
          <w:color w:val="484848"/>
          <w:sz w:val="18"/>
          <w:szCs w:val="18"/>
          <w:bdr w:val="none" w:sz="0" w:space="0" w:color="auto" w:frame="1"/>
        </w:rPr>
        <w:t>Дискуссия. Дебаты. Спор. Полемика. Диспут.</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 </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Учебно-научная  речь  реализуется  в  следующих </w:t>
      </w:r>
      <w:r>
        <w:rPr>
          <w:rStyle w:val="apple-converted-space"/>
          <w:rFonts w:ascii="Verdana" w:hAnsi="Verdana"/>
          <w:color w:val="484848"/>
          <w:sz w:val="18"/>
          <w:szCs w:val="18"/>
        </w:rPr>
        <w:t> </w:t>
      </w:r>
      <w:r>
        <w:rPr>
          <w:rStyle w:val="a5"/>
          <w:rFonts w:ascii="Verdana" w:hAnsi="Verdana"/>
          <w:color w:val="484848"/>
          <w:sz w:val="18"/>
          <w:szCs w:val="18"/>
          <w:bdr w:val="none" w:sz="0" w:space="0" w:color="auto" w:frame="1"/>
        </w:rPr>
        <w:t>жанрах</w:t>
      </w:r>
      <w:r>
        <w:rPr>
          <w:rFonts w:ascii="Verdana" w:hAnsi="Verdana"/>
          <w:color w:val="484848"/>
          <w:sz w:val="18"/>
          <w:szCs w:val="18"/>
        </w:rPr>
        <w:t>:</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I. </w:t>
      </w:r>
      <w:r>
        <w:rPr>
          <w:rStyle w:val="apple-converted-space"/>
          <w:rFonts w:ascii="Verdana" w:hAnsi="Verdana"/>
          <w:color w:val="484848"/>
          <w:sz w:val="18"/>
          <w:szCs w:val="18"/>
        </w:rPr>
        <w:t> </w:t>
      </w:r>
      <w:r>
        <w:rPr>
          <w:rStyle w:val="a5"/>
          <w:b/>
          <w:bCs/>
          <w:color w:val="484848"/>
          <w:sz w:val="21"/>
          <w:szCs w:val="21"/>
          <w:bdr w:val="none" w:sz="0" w:space="0" w:color="auto" w:frame="1"/>
        </w:rPr>
        <w:t>Сообщение  и  отве</w:t>
      </w:r>
      <w:proofErr w:type="gramStart"/>
      <w:r>
        <w:rPr>
          <w:rStyle w:val="a5"/>
          <w:b/>
          <w:bCs/>
          <w:color w:val="484848"/>
          <w:sz w:val="21"/>
          <w:szCs w:val="21"/>
          <w:bdr w:val="none" w:sz="0" w:space="0" w:color="auto" w:frame="1"/>
        </w:rPr>
        <w:t>т</w:t>
      </w:r>
      <w:r>
        <w:rPr>
          <w:rFonts w:ascii="Verdana" w:hAnsi="Verdana"/>
          <w:color w:val="484848"/>
          <w:sz w:val="18"/>
          <w:szCs w:val="18"/>
        </w:rPr>
        <w:t>-</w:t>
      </w:r>
      <w:proofErr w:type="gramEnd"/>
      <w:r>
        <w:rPr>
          <w:rFonts w:ascii="Verdana" w:hAnsi="Verdana"/>
          <w:color w:val="484848"/>
          <w:sz w:val="18"/>
          <w:szCs w:val="18"/>
        </w:rPr>
        <w:t>  выступление  учащихся,  тематически  связанное  с  изучаемым  материалом.  Это  монологическая  форма  устной  речи,  задача  которой  -  продемонстрировать  знание  правил,  терминов,  законов  и  степень  усвоения  учебной  информации.  Устный  воспроизводящий  ответ  следует  рассматривать  как  рассуждение  на  темы,  связанные  с  изучением  соответствующего  предмета.  В  таком  рассуждении  выделяются </w:t>
      </w:r>
      <w:r>
        <w:rPr>
          <w:rStyle w:val="apple-converted-space"/>
          <w:rFonts w:ascii="Verdana" w:hAnsi="Verdana"/>
          <w:color w:val="484848"/>
          <w:sz w:val="18"/>
          <w:szCs w:val="18"/>
        </w:rPr>
        <w:t> </w:t>
      </w:r>
      <w:r>
        <w:rPr>
          <w:rStyle w:val="a5"/>
          <w:color w:val="484848"/>
          <w:sz w:val="21"/>
          <w:szCs w:val="21"/>
          <w:bdr w:val="none" w:sz="0" w:space="0" w:color="auto" w:frame="1"/>
        </w:rPr>
        <w:t>тезис</w:t>
      </w:r>
      <w:r>
        <w:rPr>
          <w:rFonts w:ascii="Verdana" w:hAnsi="Verdana"/>
          <w:color w:val="484848"/>
          <w:sz w:val="18"/>
          <w:szCs w:val="18"/>
        </w:rPr>
        <w:t>  (то,  что  доказывается)  и </w:t>
      </w:r>
      <w:r>
        <w:rPr>
          <w:rStyle w:val="apple-converted-space"/>
          <w:rFonts w:ascii="Verdana" w:hAnsi="Verdana"/>
          <w:color w:val="484848"/>
          <w:sz w:val="18"/>
          <w:szCs w:val="18"/>
        </w:rPr>
        <w:t> </w:t>
      </w:r>
      <w:r>
        <w:rPr>
          <w:rStyle w:val="a5"/>
          <w:color w:val="484848"/>
          <w:sz w:val="21"/>
          <w:szCs w:val="21"/>
          <w:bdr w:val="none" w:sz="0" w:space="0" w:color="auto" w:frame="1"/>
        </w:rPr>
        <w:t>аргументы.</w:t>
      </w:r>
      <w:r>
        <w:rPr>
          <w:rFonts w:ascii="Verdana" w:hAnsi="Verdana"/>
          <w:color w:val="484848"/>
          <w:sz w:val="18"/>
          <w:szCs w:val="18"/>
        </w:rPr>
        <w:t>  В  доказательной  части  ответа  выделяются </w:t>
      </w:r>
      <w:r>
        <w:rPr>
          <w:rStyle w:val="apple-converted-space"/>
          <w:rFonts w:ascii="Verdana" w:hAnsi="Verdana"/>
          <w:color w:val="484848"/>
          <w:sz w:val="18"/>
          <w:szCs w:val="18"/>
        </w:rPr>
        <w:t> </w:t>
      </w:r>
      <w:r>
        <w:rPr>
          <w:rStyle w:val="a5"/>
          <w:color w:val="484848"/>
          <w:sz w:val="21"/>
          <w:szCs w:val="21"/>
          <w:bdr w:val="none" w:sz="0" w:space="0" w:color="auto" w:frame="1"/>
        </w:rPr>
        <w:t>пример</w:t>
      </w:r>
      <w:r>
        <w:rPr>
          <w:rFonts w:ascii="Verdana" w:hAnsi="Verdana"/>
          <w:color w:val="484848"/>
          <w:sz w:val="18"/>
          <w:szCs w:val="18"/>
        </w:rPr>
        <w:t>  и  его </w:t>
      </w:r>
      <w:r>
        <w:rPr>
          <w:rStyle w:val="apple-converted-space"/>
          <w:rFonts w:ascii="Verdana" w:hAnsi="Verdana"/>
          <w:color w:val="484848"/>
          <w:sz w:val="18"/>
          <w:szCs w:val="18"/>
        </w:rPr>
        <w:t> </w:t>
      </w:r>
      <w:r>
        <w:rPr>
          <w:rStyle w:val="a5"/>
          <w:color w:val="484848"/>
          <w:sz w:val="21"/>
          <w:szCs w:val="21"/>
          <w:bdr w:val="none" w:sz="0" w:space="0" w:color="auto" w:frame="1"/>
        </w:rPr>
        <w:t>объяснение</w:t>
      </w:r>
      <w:r>
        <w:rPr>
          <w:rFonts w:ascii="Verdana" w:hAnsi="Verdana"/>
          <w:color w:val="484848"/>
          <w:sz w:val="18"/>
          <w:szCs w:val="18"/>
        </w:rPr>
        <w:t>.  Таким  образом,  структура  ответа  может  быть  следующей:</w:t>
      </w:r>
    </w:p>
    <w:p w:rsidR="00C838B9" w:rsidRDefault="00C838B9" w:rsidP="00C838B9">
      <w:pPr>
        <w:pStyle w:val="a3"/>
        <w:spacing w:before="0" w:beforeAutospacing="0" w:after="0" w:afterAutospacing="0"/>
        <w:ind w:left="540"/>
        <w:jc w:val="both"/>
        <w:textAlignment w:val="baseline"/>
        <w:rPr>
          <w:rFonts w:ascii="Verdana" w:hAnsi="Verdana"/>
          <w:color w:val="484848"/>
          <w:sz w:val="18"/>
          <w:szCs w:val="18"/>
        </w:rPr>
      </w:pPr>
      <w:r>
        <w:rPr>
          <w:rFonts w:ascii="Verdana" w:hAnsi="Verdana"/>
          <w:color w:val="484848"/>
          <w:sz w:val="18"/>
          <w:szCs w:val="18"/>
        </w:rPr>
        <w:t>-  теоретическое  (научное)  положение  (правило,  определение  и  т.п.);</w:t>
      </w:r>
    </w:p>
    <w:p w:rsidR="00C838B9" w:rsidRDefault="00C838B9" w:rsidP="00C838B9">
      <w:pPr>
        <w:pStyle w:val="a3"/>
        <w:spacing w:before="0" w:beforeAutospacing="0" w:after="0" w:afterAutospacing="0"/>
        <w:ind w:left="640"/>
        <w:jc w:val="both"/>
        <w:textAlignment w:val="baseline"/>
        <w:rPr>
          <w:rFonts w:ascii="Verdana" w:hAnsi="Verdana"/>
          <w:color w:val="484848"/>
          <w:sz w:val="18"/>
          <w:szCs w:val="18"/>
        </w:rPr>
      </w:pPr>
      <w:r>
        <w:rPr>
          <w:rFonts w:ascii="Verdana" w:hAnsi="Verdana"/>
          <w:color w:val="484848"/>
          <w:sz w:val="18"/>
          <w:szCs w:val="18"/>
        </w:rPr>
        <w:t>-  доказательная  часть  -  пример; </w:t>
      </w:r>
    </w:p>
    <w:p w:rsidR="00C838B9" w:rsidRDefault="00C838B9" w:rsidP="00C838B9">
      <w:pPr>
        <w:pStyle w:val="a3"/>
        <w:spacing w:before="0" w:beforeAutospacing="0" w:after="0" w:afterAutospacing="0"/>
        <w:ind w:left="640"/>
        <w:jc w:val="both"/>
        <w:textAlignment w:val="baseline"/>
        <w:rPr>
          <w:rFonts w:ascii="Verdana" w:hAnsi="Verdana"/>
          <w:color w:val="484848"/>
          <w:sz w:val="18"/>
          <w:szCs w:val="18"/>
        </w:rPr>
      </w:pPr>
      <w:r>
        <w:rPr>
          <w:rFonts w:ascii="Verdana" w:hAnsi="Verdana"/>
          <w:color w:val="484848"/>
          <w:sz w:val="18"/>
          <w:szCs w:val="18"/>
        </w:rPr>
        <w:t>-  объяснение  примера. </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Для  учебно-научного  текста  свойственны  различные  виды  ответов:</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1)  устный  ответ; </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2)   </w:t>
      </w:r>
      <w:r>
        <w:rPr>
          <w:rStyle w:val="apple-converted-space"/>
          <w:rFonts w:ascii="Verdana" w:hAnsi="Verdana"/>
          <w:color w:val="484848"/>
          <w:sz w:val="18"/>
          <w:szCs w:val="18"/>
        </w:rPr>
        <w:t> </w:t>
      </w:r>
      <w:r>
        <w:rPr>
          <w:color w:val="484848"/>
          <w:sz w:val="21"/>
          <w:szCs w:val="21"/>
          <w:u w:val="single"/>
        </w:rPr>
        <w:t>ответ-анализ</w:t>
      </w:r>
      <w:r>
        <w:rPr>
          <w:rFonts w:ascii="Verdana" w:hAnsi="Verdana"/>
          <w:color w:val="484848"/>
          <w:sz w:val="18"/>
          <w:szCs w:val="18"/>
        </w:rPr>
        <w:t>  -  Формирует  умение  строить  рассуждение  от  общего  к  частному.  В  основе  такого  ответа  лежит  описательная  характеристика,  в  нем  указываются  признаки,  свойства,  части  описываемого  предмета,  раскрывается  содержание  понятия.  В  таком  ответе  обязательно  используются  определенные  понятия,  которые  комментируются,  поясняются  примерами,  дополняются  нужными  сведениями.  Отбор  материала  к  ответу  подчинен  задаче  -  назвать  предмет,  описать  его  признаки. </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noProof/>
          <w:color w:val="484848"/>
          <w:sz w:val="18"/>
          <w:szCs w:val="18"/>
        </w:rPr>
        <mc:AlternateContent>
          <mc:Choice Requires="wps">
            <w:drawing>
              <wp:inline distT="0" distB="0" distL="0" distR="0" wp14:anchorId="3D2CE6AE" wp14:editId="7E9A6684">
                <wp:extent cx="773430" cy="20320"/>
                <wp:effectExtent l="0" t="0" r="0" b="0"/>
                <wp:docPr id="4" name="AutoShape 2" descr="https://sibac.info/sites/default/files/file:/C:/Users/5B3B~1/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73430" cy="2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s://sibac.info/sites/default/files/file:/C:/Users/5B3B~1/AppData/Local/Temp/msohtmlclip1/01/clip_image001.gif" style="width:60.9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" filled="f" stroked="f">
                <o:lock v:ext="edit" aspectratio="t"/>
                <w10:anchorlock/>
              </v:rect>
            </w:pict>
          </mc:Fallback>
        </mc:AlternateContent>
      </w:r>
    </w:p>
    <w:p w:rsidR="00C838B9" w:rsidRDefault="00C838B9" w:rsidP="00C838B9">
      <w:pPr>
        <w:pStyle w:val="a3"/>
        <w:shd w:val="clear" w:color="auto" w:fill="FFFFFF"/>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Последовательность  работы  над  составлением  устного  ответа-анализа  следующая:</w:t>
      </w:r>
    </w:p>
    <w:p w:rsidR="00C838B9" w:rsidRDefault="00C838B9" w:rsidP="00C838B9">
      <w:pPr>
        <w:pStyle w:val="a3"/>
        <w:spacing w:before="0" w:beforeAutospacing="0" w:after="0" w:afterAutospacing="0"/>
        <w:ind w:left="640"/>
        <w:jc w:val="both"/>
        <w:textAlignment w:val="baseline"/>
        <w:rPr>
          <w:rFonts w:ascii="Verdana" w:hAnsi="Verdana"/>
          <w:color w:val="484848"/>
          <w:sz w:val="18"/>
          <w:szCs w:val="18"/>
        </w:rPr>
      </w:pPr>
      <w:r>
        <w:rPr>
          <w:rFonts w:ascii="Verdana" w:hAnsi="Verdana"/>
          <w:color w:val="484848"/>
          <w:sz w:val="18"/>
          <w:szCs w:val="18"/>
        </w:rPr>
        <w:t>-  формулировка  правила; </w:t>
      </w:r>
    </w:p>
    <w:p w:rsidR="00C838B9" w:rsidRDefault="00C838B9" w:rsidP="00C838B9">
      <w:pPr>
        <w:pStyle w:val="a3"/>
        <w:spacing w:before="0" w:beforeAutospacing="0" w:after="0" w:afterAutospacing="0"/>
        <w:ind w:left="640"/>
        <w:jc w:val="both"/>
        <w:textAlignment w:val="baseline"/>
        <w:rPr>
          <w:rFonts w:ascii="Verdana" w:hAnsi="Verdana"/>
          <w:color w:val="484848"/>
          <w:sz w:val="18"/>
          <w:szCs w:val="18"/>
        </w:rPr>
      </w:pPr>
      <w:r>
        <w:rPr>
          <w:rFonts w:ascii="Verdana" w:hAnsi="Verdana"/>
          <w:color w:val="484848"/>
          <w:sz w:val="18"/>
          <w:szCs w:val="18"/>
        </w:rPr>
        <w:t>-  подбор  примеров; </w:t>
      </w:r>
    </w:p>
    <w:p w:rsidR="00C838B9" w:rsidRDefault="00C838B9" w:rsidP="00C838B9">
      <w:pPr>
        <w:pStyle w:val="a3"/>
        <w:spacing w:before="0" w:beforeAutospacing="0" w:after="0" w:afterAutospacing="0"/>
        <w:ind w:left="640"/>
        <w:jc w:val="both"/>
        <w:textAlignment w:val="baseline"/>
        <w:rPr>
          <w:rFonts w:ascii="Verdana" w:hAnsi="Verdana"/>
          <w:color w:val="484848"/>
          <w:sz w:val="18"/>
          <w:szCs w:val="18"/>
        </w:rPr>
      </w:pPr>
      <w:r>
        <w:rPr>
          <w:rFonts w:ascii="Verdana" w:hAnsi="Verdana"/>
          <w:color w:val="484848"/>
          <w:sz w:val="18"/>
          <w:szCs w:val="18"/>
        </w:rPr>
        <w:t>-  подбор  комментарий  (объяснение),  примеров. </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3) </w:t>
      </w:r>
      <w:r>
        <w:rPr>
          <w:rStyle w:val="apple-converted-space"/>
          <w:rFonts w:ascii="Verdana" w:hAnsi="Verdana"/>
          <w:color w:val="484848"/>
          <w:sz w:val="18"/>
          <w:szCs w:val="18"/>
        </w:rPr>
        <w:t> </w:t>
      </w:r>
      <w:r>
        <w:rPr>
          <w:color w:val="484848"/>
          <w:sz w:val="21"/>
          <w:szCs w:val="21"/>
          <w:u w:val="single"/>
        </w:rPr>
        <w:t>ответ-обобщение</w:t>
      </w:r>
      <w:r>
        <w:rPr>
          <w:rFonts w:ascii="Verdana" w:hAnsi="Verdana"/>
          <w:color w:val="484848"/>
          <w:sz w:val="18"/>
          <w:szCs w:val="18"/>
        </w:rPr>
        <w:t>  -  формирует  умение  назвать  предмет,  описать  его  признаки,  подобрать  соответствующие  языковые  средства  для  решения  этих  задач.  Подобные  ответы  используются  тогда,  когда  требуется  создание  обобщающих  формулировок.  Ответы  на  подобные  вопросы  строятся  на  выделении  каких-либо  признаков,  принадлежащих  группе  явлений,  языковых  категорий.  В  результате  их  рассмотрения  формулируется  вывод-обобщение  (Например,  "Каковы  правила  постановки  знаков  препинания  в  конце  предложения?",  "На  основании  каких  признаков  слова  распределяются  по  частям  речи?");</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4)</w:t>
      </w:r>
      <w:r>
        <w:rPr>
          <w:color w:val="484848"/>
          <w:sz w:val="21"/>
          <w:szCs w:val="21"/>
          <w:u w:val="single"/>
        </w:rPr>
        <w:t>ответ-группировка</w:t>
      </w:r>
      <w:r>
        <w:rPr>
          <w:rFonts w:ascii="Verdana" w:hAnsi="Verdana"/>
          <w:color w:val="484848"/>
          <w:sz w:val="18"/>
          <w:szCs w:val="18"/>
        </w:rPr>
        <w:t>  -  требует  систематизации  и  обобщения  знаний.  Такие  ответы  формируют  умение  выделить  какие-либо  признаки  предмета  и  сделать  вывод-обобщение,  подобрав  соответствующие  языковые  средства,  умение  систематизировать  признаки,  используя  соответствующие  языковые  средства  и  речевые  конструкции.</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2)  </w:t>
      </w:r>
      <w:r>
        <w:rPr>
          <w:rStyle w:val="apple-converted-space"/>
          <w:rFonts w:ascii="Verdana" w:hAnsi="Verdana"/>
          <w:color w:val="484848"/>
          <w:sz w:val="18"/>
          <w:szCs w:val="18"/>
        </w:rPr>
        <w:t> </w:t>
      </w:r>
      <w:r>
        <w:rPr>
          <w:rStyle w:val="a5"/>
          <w:b/>
          <w:bCs/>
          <w:color w:val="484848"/>
          <w:sz w:val="21"/>
          <w:szCs w:val="21"/>
          <w:bdr w:val="none" w:sz="0" w:space="0" w:color="auto" w:frame="1"/>
        </w:rPr>
        <w:t>Языковой  пример </w:t>
      </w:r>
      <w:r>
        <w:rPr>
          <w:rStyle w:val="apple-converted-space"/>
          <w:b/>
          <w:bCs/>
          <w:i/>
          <w:iCs/>
          <w:color w:val="484848"/>
          <w:sz w:val="21"/>
          <w:szCs w:val="21"/>
          <w:bdr w:val="none" w:sz="0" w:space="0" w:color="auto" w:frame="1"/>
        </w:rPr>
        <w:t> </w:t>
      </w:r>
      <w:r>
        <w:rPr>
          <w:rStyle w:val="a4"/>
          <w:color w:val="484848"/>
          <w:sz w:val="21"/>
          <w:szCs w:val="21"/>
          <w:bdr w:val="none" w:sz="0" w:space="0" w:color="auto" w:frame="1"/>
        </w:rPr>
        <w:t>- </w:t>
      </w:r>
      <w:r>
        <w:rPr>
          <w:rStyle w:val="apple-converted-space"/>
          <w:b/>
          <w:bCs/>
          <w:color w:val="484848"/>
          <w:sz w:val="21"/>
          <w:szCs w:val="21"/>
          <w:bdr w:val="none" w:sz="0" w:space="0" w:color="auto" w:frame="1"/>
        </w:rPr>
        <w:t> </w:t>
      </w:r>
      <w:r>
        <w:rPr>
          <w:rFonts w:ascii="Verdana" w:hAnsi="Verdana"/>
          <w:color w:val="484848"/>
          <w:sz w:val="18"/>
          <w:szCs w:val="18"/>
        </w:rPr>
        <w:t>это  начало  доказательной  части  ответа,  на  основании  которой  можно  судить  об  истинных  знаниях  учащегося.  Объяснение  примера  -  анализ,  который  производится  для  того,  чтобы  разъяснить,  прокомментировать,  доказать  выдвинутое  положение.  Объяснение  примера  показывает,  насколько  сознательно  усвоен  материал,  как  учащийся  соотносит  общее  и  частное,  умеет  доказывать  выдвинутое  положение,  что  характеризует  в  свою  очередь  степень  овладения  учебно-научным  стилем  изложения. </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3) </w:t>
      </w:r>
      <w:r>
        <w:rPr>
          <w:rStyle w:val="apple-converted-space"/>
          <w:rFonts w:ascii="Verdana" w:hAnsi="Verdana"/>
          <w:color w:val="484848"/>
          <w:sz w:val="18"/>
          <w:szCs w:val="18"/>
        </w:rPr>
        <w:t> </w:t>
      </w:r>
      <w:r>
        <w:rPr>
          <w:rStyle w:val="a5"/>
          <w:rFonts w:ascii="Verdana" w:hAnsi="Verdana"/>
          <w:b/>
          <w:bCs/>
          <w:color w:val="484848"/>
          <w:sz w:val="18"/>
          <w:szCs w:val="18"/>
          <w:bdr w:val="none" w:sz="0" w:space="0" w:color="auto" w:frame="1"/>
        </w:rPr>
        <w:t>Объяснение. </w:t>
      </w:r>
      <w:r>
        <w:rPr>
          <w:rStyle w:val="apple-converted-space"/>
          <w:rFonts w:ascii="Verdana" w:hAnsi="Verdana"/>
          <w:b/>
          <w:bCs/>
          <w:i/>
          <w:iCs/>
          <w:color w:val="484848"/>
          <w:sz w:val="18"/>
          <w:szCs w:val="18"/>
          <w:bdr w:val="none" w:sz="0" w:space="0" w:color="auto" w:frame="1"/>
        </w:rPr>
        <w:t> </w:t>
      </w:r>
      <w:r>
        <w:rPr>
          <w:rFonts w:ascii="Verdana" w:hAnsi="Verdana"/>
          <w:color w:val="484848"/>
          <w:sz w:val="18"/>
          <w:szCs w:val="18"/>
        </w:rPr>
        <w:t>Существует  два  типа  объяснений: </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 </w:t>
      </w:r>
      <w:r>
        <w:rPr>
          <w:rStyle w:val="apple-converted-space"/>
          <w:rFonts w:ascii="Verdana" w:hAnsi="Verdana"/>
          <w:color w:val="484848"/>
          <w:sz w:val="18"/>
          <w:szCs w:val="18"/>
        </w:rPr>
        <w:t> </w:t>
      </w:r>
      <w:r>
        <w:rPr>
          <w:color w:val="484848"/>
          <w:sz w:val="21"/>
          <w:szCs w:val="21"/>
          <w:u w:val="single"/>
        </w:rPr>
        <w:t>объяснение-пояснение</w:t>
      </w:r>
      <w:r>
        <w:rPr>
          <w:rFonts w:ascii="Verdana" w:hAnsi="Verdana"/>
          <w:color w:val="484848"/>
          <w:sz w:val="18"/>
          <w:szCs w:val="18"/>
        </w:rPr>
        <w:t>,  комментирующее  выдвигаемое  положение;</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w:t>
      </w:r>
      <w:r>
        <w:rPr>
          <w:color w:val="484848"/>
          <w:sz w:val="21"/>
          <w:szCs w:val="21"/>
          <w:u w:val="single"/>
        </w:rPr>
        <w:t>объяснение-толкование</w:t>
      </w:r>
      <w:r>
        <w:rPr>
          <w:rFonts w:ascii="Verdana" w:hAnsi="Verdana"/>
          <w:color w:val="484848"/>
          <w:sz w:val="18"/>
          <w:szCs w:val="18"/>
        </w:rPr>
        <w:t>,  раскрывающее  существо  рассматриваемого  положения.</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Часто  в  одном  ответе  используются  различные  типы  и  способы  объяснений,  но  важно,  чтобы  при  этом  не  нарушались  требования  к  качеству  объяснения  примера:</w:t>
      </w:r>
    </w:p>
    <w:p w:rsidR="00C838B9" w:rsidRDefault="00C838B9" w:rsidP="00C838B9">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-соответствие  теоретическому  положению  и  приведенному  примеру;</w:t>
      </w:r>
    </w:p>
    <w:p w:rsidR="00C838B9" w:rsidRDefault="00C838B9" w:rsidP="00D10682">
      <w:pPr>
        <w:pStyle w:val="a3"/>
        <w:spacing w:before="0" w:beforeAutospacing="0" w:after="0" w:afterAutospacing="0"/>
        <w:jc w:val="both"/>
        <w:textAlignment w:val="baseline"/>
        <w:rPr>
          <w:rFonts w:ascii="Verdana" w:hAnsi="Verdana"/>
          <w:color w:val="484848"/>
          <w:sz w:val="18"/>
          <w:szCs w:val="18"/>
        </w:rPr>
      </w:pPr>
      <w:r>
        <w:rPr>
          <w:rFonts w:ascii="Verdana" w:hAnsi="Verdana"/>
          <w:color w:val="484848"/>
          <w:sz w:val="18"/>
          <w:szCs w:val="18"/>
        </w:rPr>
        <w:t>-подведение  данного  частного  случая  под  общее  положение</w:t>
      </w:r>
    </w:p>
    <w:p w:rsidR="00C838B9" w:rsidRDefault="00C838B9"/>
    <w:p w:rsidR="005F06F5" w:rsidRDefault="005F06F5"/>
    <w:p w:rsidR="005F06F5" w:rsidRPr="005F06F5" w:rsidRDefault="005F06F5" w:rsidP="005F06F5">
      <w:pPr>
        <w:shd w:val="clear" w:color="auto" w:fill="E5E5E5"/>
        <w:spacing w:after="240" w:line="240" w:lineRule="auto"/>
        <w:jc w:val="center"/>
        <w:outlineLvl w:val="0"/>
        <w:rPr>
          <w:rFonts w:ascii="Times New Roman" w:eastAsia="Times New Roman" w:hAnsi="Times New Roman" w:cs="Times New Roman"/>
          <w:b/>
          <w:bCs/>
          <w:color w:val="057BB8"/>
          <w:kern w:val="36"/>
          <w:sz w:val="32"/>
          <w:szCs w:val="32"/>
          <w:lang w:eastAsia="ru-RU"/>
        </w:rPr>
      </w:pPr>
      <w:r w:rsidRPr="005F06F5">
        <w:rPr>
          <w:rFonts w:ascii="Times New Roman" w:eastAsia="Times New Roman" w:hAnsi="Times New Roman" w:cs="Times New Roman"/>
          <w:b/>
          <w:bCs/>
          <w:color w:val="057BB8"/>
          <w:kern w:val="36"/>
          <w:sz w:val="32"/>
          <w:szCs w:val="32"/>
          <w:lang w:eastAsia="ru-RU"/>
        </w:rPr>
        <w:lastRenderedPageBreak/>
        <w:t>Жанры научного стиля речи</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Arial" w:eastAsia="Times New Roman" w:hAnsi="Arial" w:cs="Arial"/>
          <w:color w:val="4B4747"/>
          <w:sz w:val="21"/>
          <w:szCs w:val="21"/>
          <w:lang w:eastAsia="ru-RU"/>
        </w:rPr>
        <w:t> </w:t>
      </w:r>
      <w:r w:rsidRPr="005F06F5">
        <w:rPr>
          <w:rFonts w:ascii="Times New Roman" w:eastAsia="Times New Roman" w:hAnsi="Times New Roman" w:cs="Times New Roman"/>
          <w:b/>
          <w:bCs/>
          <w:color w:val="4B4747"/>
          <w:sz w:val="28"/>
          <w:szCs w:val="28"/>
          <w:lang w:eastAsia="ru-RU"/>
        </w:rPr>
        <w:t>Жанр</w:t>
      </w:r>
      <w:r w:rsidRPr="005F06F5">
        <w:rPr>
          <w:rFonts w:ascii="Times New Roman" w:eastAsia="Times New Roman" w:hAnsi="Times New Roman" w:cs="Times New Roman"/>
          <w:color w:val="4B4747"/>
          <w:sz w:val="28"/>
          <w:szCs w:val="28"/>
          <w:lang w:eastAsia="ru-RU"/>
        </w:rPr>
        <w:t> - форма организации речевого материала в рамках того или иного стиля речи. В жанровом отношении научная речь является одной из наиболее богатых разновидностей русской речи. Жанровое многообразие научного стиля обусловлено, прежде всего, наличием в нем множества типов текстов.</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proofErr w:type="gramStart"/>
      <w:r w:rsidRPr="005F06F5">
        <w:rPr>
          <w:rFonts w:ascii="Times New Roman" w:eastAsia="Times New Roman" w:hAnsi="Times New Roman" w:cs="Times New Roman"/>
          <w:color w:val="4B4747"/>
          <w:sz w:val="28"/>
          <w:szCs w:val="28"/>
          <w:lang w:eastAsia="ru-RU"/>
        </w:rPr>
        <w:t>В учебнике для вузов "Культура русской речи" (М.: НОРМА, 2001.</w:t>
      </w:r>
      <w:proofErr w:type="gramEnd"/>
      <w:r w:rsidRPr="005F06F5">
        <w:rPr>
          <w:rFonts w:ascii="Times New Roman" w:eastAsia="Times New Roman" w:hAnsi="Times New Roman" w:cs="Times New Roman"/>
          <w:color w:val="4B4747"/>
          <w:sz w:val="28"/>
          <w:szCs w:val="28"/>
          <w:lang w:eastAsia="ru-RU"/>
        </w:rPr>
        <w:t xml:space="preserve"> </w:t>
      </w:r>
      <w:proofErr w:type="gramStart"/>
      <w:r w:rsidRPr="005F06F5">
        <w:rPr>
          <w:rFonts w:ascii="Times New Roman" w:eastAsia="Times New Roman" w:hAnsi="Times New Roman" w:cs="Times New Roman"/>
          <w:color w:val="4B4747"/>
          <w:sz w:val="28"/>
          <w:szCs w:val="28"/>
          <w:lang w:eastAsia="ru-RU"/>
        </w:rPr>
        <w:t>С. 195) функционально-стилевая классификация научного стиля речи представлена такими его разновидностями, как</w:t>
      </w:r>
      <w:proofErr w:type="gramEnd"/>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собственно научный,</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научно-информативный,</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научно-справочный,</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учебно-научный,</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научно-популярный.</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Опираясь на данную классификацию, предлагаем описание научных текстов различных жанров, соответствующих выделенным разновидностям научного стиля.</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Arial" w:eastAsia="Times New Roman" w:hAnsi="Arial" w:cs="Arial"/>
          <w:color w:val="4B4747"/>
          <w:sz w:val="21"/>
          <w:szCs w:val="21"/>
          <w:lang w:eastAsia="ru-RU"/>
        </w:rPr>
        <w:t> </w:t>
      </w:r>
    </w:p>
    <w:tbl>
      <w:tblPr>
        <w:tblpPr w:rightFromText="45" w:vertAnchor="text" w:tblpXSpec="right" w:tblpYSpec="center"/>
        <w:tblW w:w="4850" w:type="pct"/>
        <w:tblCellSpacing w:w="0" w:type="dxa"/>
        <w:tblBorders>
          <w:top w:val="outset" w:sz="6" w:space="0" w:color="4D6F80"/>
          <w:left w:val="outset" w:sz="6" w:space="0" w:color="4D6F80"/>
          <w:bottom w:val="outset" w:sz="6" w:space="0" w:color="4D6F80"/>
          <w:right w:val="outset" w:sz="6" w:space="0" w:color="4D6F80"/>
        </w:tblBorders>
        <w:tblCellMar>
          <w:left w:w="0" w:type="dxa"/>
          <w:right w:w="0" w:type="dxa"/>
        </w:tblCellMar>
        <w:tblLook w:val="04A0" w:firstRow="1" w:lastRow="0" w:firstColumn="1" w:lastColumn="0" w:noHBand="0" w:noVBand="1"/>
      </w:tblPr>
      <w:tblGrid>
        <w:gridCol w:w="3566"/>
        <w:gridCol w:w="5578"/>
      </w:tblGrid>
      <w:tr w:rsidR="005F06F5" w:rsidRPr="005F06F5" w:rsidTr="005F06F5">
        <w:trPr>
          <w:tblCellSpacing w:w="0" w:type="dxa"/>
        </w:trPr>
        <w:tc>
          <w:tcPr>
            <w:tcW w:w="5000" w:type="pct"/>
            <w:gridSpan w:val="2"/>
            <w:tcBorders>
              <w:top w:val="nil"/>
              <w:left w:val="nil"/>
              <w:bottom w:val="nil"/>
              <w:right w:val="nil"/>
            </w:tcBorders>
            <w:tcMar>
              <w:top w:w="36" w:type="dxa"/>
              <w:left w:w="36" w:type="dxa"/>
              <w:bottom w:w="36" w:type="dxa"/>
              <w:right w:w="36" w:type="dxa"/>
            </w:tcMar>
            <w:hideMark/>
          </w:tcPr>
          <w:p w:rsidR="005F06F5" w:rsidRPr="005F06F5" w:rsidRDefault="005F06F5" w:rsidP="005F06F5">
            <w:pPr>
              <w:spacing w:after="0" w:line="240" w:lineRule="auto"/>
              <w:jc w:val="center"/>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b/>
                <w:bCs/>
                <w:color w:val="4B4747"/>
                <w:sz w:val="28"/>
                <w:szCs w:val="28"/>
                <w:lang w:eastAsia="ru-RU"/>
              </w:rPr>
              <w:t>Научный стиль речи</w:t>
            </w:r>
          </w:p>
        </w:tc>
      </w:tr>
      <w:tr w:rsidR="005F06F5" w:rsidRPr="005F06F5" w:rsidTr="005F06F5">
        <w:trPr>
          <w:tblCellSpacing w:w="0" w:type="dxa"/>
        </w:trPr>
        <w:tc>
          <w:tcPr>
            <w:tcW w:w="195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68"/>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b/>
                <w:bCs/>
                <w:color w:val="4B4747"/>
                <w:sz w:val="28"/>
                <w:szCs w:val="28"/>
                <w:lang w:eastAsia="ru-RU"/>
              </w:rPr>
              <w:t>Функционально-стилевая классификация</w:t>
            </w:r>
          </w:p>
        </w:tc>
        <w:tc>
          <w:tcPr>
            <w:tcW w:w="300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89"/>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b/>
                <w:bCs/>
                <w:color w:val="4B4747"/>
                <w:sz w:val="28"/>
                <w:szCs w:val="28"/>
                <w:lang w:eastAsia="ru-RU"/>
              </w:rPr>
              <w:t>Жанровая классификация</w:t>
            </w:r>
          </w:p>
        </w:tc>
      </w:tr>
      <w:tr w:rsidR="005F06F5" w:rsidRPr="005F06F5" w:rsidTr="005F06F5">
        <w:trPr>
          <w:tblCellSpacing w:w="0" w:type="dxa"/>
        </w:trPr>
        <w:tc>
          <w:tcPr>
            <w:tcW w:w="195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68"/>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i/>
                <w:iCs/>
                <w:color w:val="4B4747"/>
                <w:sz w:val="28"/>
                <w:szCs w:val="28"/>
                <w:lang w:eastAsia="ru-RU"/>
              </w:rPr>
              <w:t>Собственно научный стиль</w:t>
            </w:r>
          </w:p>
        </w:tc>
        <w:tc>
          <w:tcPr>
            <w:tcW w:w="300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89"/>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color w:val="4B4747"/>
                <w:sz w:val="28"/>
                <w:szCs w:val="28"/>
                <w:lang w:eastAsia="ru-RU"/>
              </w:rPr>
              <w:t>Монография, статья, доклад, курсовая работа, дипломная работа, диссертационная работа</w:t>
            </w:r>
          </w:p>
        </w:tc>
      </w:tr>
      <w:tr w:rsidR="005F06F5" w:rsidRPr="005F06F5" w:rsidTr="005F06F5">
        <w:trPr>
          <w:tblCellSpacing w:w="0" w:type="dxa"/>
        </w:trPr>
        <w:tc>
          <w:tcPr>
            <w:tcW w:w="195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68"/>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i/>
                <w:iCs/>
                <w:color w:val="4B4747"/>
                <w:sz w:val="28"/>
                <w:szCs w:val="28"/>
                <w:lang w:eastAsia="ru-RU"/>
              </w:rPr>
              <w:t>Научно-информативный</w:t>
            </w:r>
          </w:p>
        </w:tc>
        <w:tc>
          <w:tcPr>
            <w:tcW w:w="300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89"/>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color w:val="4B4747"/>
                <w:sz w:val="28"/>
                <w:szCs w:val="28"/>
                <w:lang w:eastAsia="ru-RU"/>
              </w:rPr>
              <w:t>Реферат, аннотация, конспект, тезисы, патентное описание</w:t>
            </w:r>
          </w:p>
        </w:tc>
      </w:tr>
      <w:tr w:rsidR="005F06F5" w:rsidRPr="005F06F5" w:rsidTr="005F06F5">
        <w:trPr>
          <w:tblCellSpacing w:w="0" w:type="dxa"/>
        </w:trPr>
        <w:tc>
          <w:tcPr>
            <w:tcW w:w="195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68"/>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i/>
                <w:iCs/>
                <w:color w:val="4B4747"/>
                <w:sz w:val="28"/>
                <w:szCs w:val="28"/>
                <w:lang w:eastAsia="ru-RU"/>
              </w:rPr>
              <w:t>Научно-справочный</w:t>
            </w:r>
          </w:p>
        </w:tc>
        <w:tc>
          <w:tcPr>
            <w:tcW w:w="300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89"/>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color w:val="4B4747"/>
                <w:sz w:val="28"/>
                <w:szCs w:val="28"/>
                <w:lang w:eastAsia="ru-RU"/>
              </w:rPr>
              <w:t>Словарь, справочник, каталог</w:t>
            </w:r>
          </w:p>
        </w:tc>
      </w:tr>
      <w:tr w:rsidR="005F06F5" w:rsidRPr="005F06F5" w:rsidTr="005F06F5">
        <w:trPr>
          <w:tblCellSpacing w:w="0" w:type="dxa"/>
        </w:trPr>
        <w:tc>
          <w:tcPr>
            <w:tcW w:w="195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68"/>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i/>
                <w:iCs/>
                <w:color w:val="4B4747"/>
                <w:sz w:val="28"/>
                <w:szCs w:val="28"/>
                <w:lang w:eastAsia="ru-RU"/>
              </w:rPr>
              <w:t>Научно-учебный</w:t>
            </w:r>
          </w:p>
        </w:tc>
        <w:tc>
          <w:tcPr>
            <w:tcW w:w="300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89"/>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color w:val="4B4747"/>
                <w:sz w:val="28"/>
                <w:szCs w:val="28"/>
                <w:lang w:eastAsia="ru-RU"/>
              </w:rPr>
              <w:t>Учебник, словарь, методическое пособие, лекция, конспект, аннотация, устный ответ, объяснение</w:t>
            </w:r>
          </w:p>
        </w:tc>
      </w:tr>
      <w:tr w:rsidR="005F06F5" w:rsidRPr="005F06F5" w:rsidTr="005F06F5">
        <w:trPr>
          <w:tblCellSpacing w:w="0" w:type="dxa"/>
        </w:trPr>
        <w:tc>
          <w:tcPr>
            <w:tcW w:w="195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68"/>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i/>
                <w:iCs/>
                <w:color w:val="4B4747"/>
                <w:sz w:val="28"/>
                <w:szCs w:val="28"/>
                <w:lang w:eastAsia="ru-RU"/>
              </w:rPr>
              <w:t>Научно-популярный</w:t>
            </w:r>
          </w:p>
        </w:tc>
        <w:tc>
          <w:tcPr>
            <w:tcW w:w="3000" w:type="pct"/>
            <w:tcBorders>
              <w:top w:val="outset" w:sz="8" w:space="0" w:color="4D6F80"/>
              <w:left w:val="outset" w:sz="8" w:space="0" w:color="4D6F80"/>
              <w:bottom w:val="outset" w:sz="8" w:space="0" w:color="4D6F80"/>
              <w:right w:val="outset" w:sz="8" w:space="0" w:color="4D6F80"/>
            </w:tcBorders>
            <w:tcMar>
              <w:top w:w="36" w:type="dxa"/>
              <w:left w:w="36" w:type="dxa"/>
              <w:bottom w:w="36" w:type="dxa"/>
              <w:right w:w="36" w:type="dxa"/>
            </w:tcMar>
            <w:hideMark/>
          </w:tcPr>
          <w:p w:rsidR="005F06F5" w:rsidRPr="005F06F5" w:rsidRDefault="005F06F5" w:rsidP="005F06F5">
            <w:pPr>
              <w:spacing w:after="0" w:line="240" w:lineRule="auto"/>
              <w:ind w:firstLine="189"/>
              <w:jc w:val="both"/>
              <w:rPr>
                <w:rFonts w:ascii="Times New Roman" w:eastAsia="Times New Roman" w:hAnsi="Times New Roman" w:cs="Times New Roman"/>
                <w:color w:val="4B4747"/>
                <w:sz w:val="21"/>
                <w:szCs w:val="21"/>
                <w:lang w:eastAsia="ru-RU"/>
              </w:rPr>
            </w:pPr>
            <w:r w:rsidRPr="005F06F5">
              <w:rPr>
                <w:rFonts w:ascii="Times New Roman" w:eastAsia="Times New Roman" w:hAnsi="Times New Roman" w:cs="Times New Roman"/>
                <w:color w:val="4B4747"/>
                <w:sz w:val="28"/>
                <w:szCs w:val="28"/>
                <w:lang w:eastAsia="ru-RU"/>
              </w:rPr>
              <w:t>Очерк, книга, лекция, статья</w:t>
            </w:r>
          </w:p>
        </w:tc>
      </w:tr>
    </w:tbl>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Arial" w:eastAsia="Times New Roman" w:hAnsi="Arial" w:cs="Arial"/>
          <w:color w:val="4B4747"/>
          <w:sz w:val="21"/>
          <w:szCs w:val="21"/>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Arial" w:eastAsia="Times New Roman" w:hAnsi="Arial" w:cs="Arial"/>
          <w:color w:val="4B4747"/>
          <w:sz w:val="21"/>
          <w:szCs w:val="21"/>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xml:space="preserve">Научные тексты различных жанров строятся по единой логической схеме. В основании этой схемы находится </w:t>
      </w:r>
      <w:proofErr w:type="spellStart"/>
      <w:r w:rsidRPr="005F06F5">
        <w:rPr>
          <w:rFonts w:ascii="Times New Roman" w:eastAsia="Times New Roman" w:hAnsi="Times New Roman" w:cs="Times New Roman"/>
          <w:color w:val="4B4747"/>
          <w:sz w:val="28"/>
          <w:szCs w:val="28"/>
          <w:lang w:eastAsia="ru-RU"/>
        </w:rPr>
        <w:t>главный</w:t>
      </w:r>
      <w:r w:rsidRPr="005F06F5">
        <w:rPr>
          <w:rFonts w:ascii="Times New Roman" w:eastAsia="Times New Roman" w:hAnsi="Times New Roman" w:cs="Times New Roman"/>
          <w:b/>
          <w:bCs/>
          <w:i/>
          <w:iCs/>
          <w:color w:val="4B4747"/>
          <w:sz w:val="28"/>
          <w:szCs w:val="28"/>
          <w:lang w:eastAsia="ru-RU"/>
        </w:rPr>
        <w:t>тезис</w:t>
      </w:r>
      <w:proofErr w:type="spellEnd"/>
      <w:r w:rsidRPr="005F06F5">
        <w:rPr>
          <w:rFonts w:ascii="Times New Roman" w:eastAsia="Times New Roman" w:hAnsi="Times New Roman" w:cs="Times New Roman"/>
          <w:color w:val="4B4747"/>
          <w:sz w:val="28"/>
          <w:szCs w:val="28"/>
          <w:lang w:eastAsia="ru-RU"/>
        </w:rPr>
        <w:t> - утверждение, требующее обоснования; тезис включает в себя предмет речи (то, о чем говорится в тексте) и главный анализируемый признак (то, что говорится об этом предмете). Доказательствами главного тезиса являются </w:t>
      </w:r>
      <w:r w:rsidRPr="005F06F5">
        <w:rPr>
          <w:rFonts w:ascii="Times New Roman" w:eastAsia="Times New Roman" w:hAnsi="Times New Roman" w:cs="Times New Roman"/>
          <w:b/>
          <w:bCs/>
          <w:i/>
          <w:iCs/>
          <w:color w:val="4B4747"/>
          <w:sz w:val="28"/>
          <w:szCs w:val="28"/>
          <w:lang w:eastAsia="ru-RU"/>
        </w:rPr>
        <w:t>аргумент</w:t>
      </w:r>
      <w:proofErr w:type="gramStart"/>
      <w:r w:rsidRPr="005F06F5">
        <w:rPr>
          <w:rFonts w:ascii="Times New Roman" w:eastAsia="Times New Roman" w:hAnsi="Times New Roman" w:cs="Times New Roman"/>
          <w:b/>
          <w:bCs/>
          <w:i/>
          <w:iCs/>
          <w:color w:val="4B4747"/>
          <w:sz w:val="28"/>
          <w:szCs w:val="28"/>
          <w:lang w:eastAsia="ru-RU"/>
        </w:rPr>
        <w:t>ы</w:t>
      </w:r>
      <w:r w:rsidRPr="005F06F5">
        <w:rPr>
          <w:rFonts w:ascii="Times New Roman" w:eastAsia="Times New Roman" w:hAnsi="Times New Roman" w:cs="Times New Roman"/>
          <w:color w:val="4B4747"/>
          <w:sz w:val="28"/>
          <w:szCs w:val="28"/>
          <w:lang w:eastAsia="ru-RU"/>
        </w:rPr>
        <w:t>(</w:t>
      </w:r>
      <w:proofErr w:type="gramEnd"/>
      <w:r w:rsidRPr="005F06F5">
        <w:rPr>
          <w:rFonts w:ascii="Times New Roman" w:eastAsia="Times New Roman" w:hAnsi="Times New Roman" w:cs="Times New Roman"/>
          <w:color w:val="4B4747"/>
          <w:sz w:val="28"/>
          <w:szCs w:val="28"/>
          <w:lang w:eastAsia="ru-RU"/>
        </w:rPr>
        <w:t xml:space="preserve">доводы, основания, приводимые в доказательство), количество которых зависит от жанра и объема научного текста. Для более </w:t>
      </w:r>
      <w:r w:rsidRPr="005F06F5">
        <w:rPr>
          <w:rFonts w:ascii="Times New Roman" w:eastAsia="Times New Roman" w:hAnsi="Times New Roman" w:cs="Times New Roman"/>
          <w:color w:val="4B4747"/>
          <w:sz w:val="28"/>
          <w:szCs w:val="28"/>
          <w:lang w:eastAsia="ru-RU"/>
        </w:rPr>
        <w:lastRenderedPageBreak/>
        <w:t>полной аргументации тезиса необходимы также </w:t>
      </w:r>
      <w:r w:rsidRPr="005F06F5">
        <w:rPr>
          <w:rFonts w:ascii="Times New Roman" w:eastAsia="Times New Roman" w:hAnsi="Times New Roman" w:cs="Times New Roman"/>
          <w:b/>
          <w:bCs/>
          <w:i/>
          <w:iCs/>
          <w:color w:val="4B4747"/>
          <w:sz w:val="28"/>
          <w:szCs w:val="28"/>
          <w:lang w:eastAsia="ru-RU"/>
        </w:rPr>
        <w:t>иллюстрации</w:t>
      </w:r>
      <w:r w:rsidRPr="005F06F5">
        <w:rPr>
          <w:rFonts w:ascii="Times New Roman" w:eastAsia="Times New Roman" w:hAnsi="Times New Roman" w:cs="Times New Roman"/>
          <w:color w:val="4B4747"/>
          <w:sz w:val="28"/>
          <w:szCs w:val="28"/>
          <w:lang w:eastAsia="ru-RU"/>
        </w:rPr>
        <w:t> - примеры, подтверждающие выдвинутые теоретические положения.</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Текст научного стиля завершается выводом (резюме), в котором содержится аналитическая оценка проведенного исследования, намечаются перспективы дальнейших изысканий.</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color w:val="4B4747"/>
          <w:sz w:val="28"/>
          <w:szCs w:val="28"/>
          <w:lang w:eastAsia="ru-RU"/>
        </w:rPr>
        <w:t>Собственно научный стиль речи</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Научная статья и монография - оригинальные произведения исследовательского характера, относящиеся к собственно научному стилю. Это так называемые первичные жанры научного стиля, так как они пишутся специалистами и для специалистов.</w:t>
      </w:r>
    </w:p>
    <w:p w:rsidR="005F06F5" w:rsidRPr="005F06F5" w:rsidRDefault="005F06F5" w:rsidP="005F06F5">
      <w:pPr>
        <w:shd w:val="clear" w:color="auto" w:fill="E5E5E5"/>
        <w:spacing w:after="0" w:line="240" w:lineRule="auto"/>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  </w:t>
      </w:r>
      <w:r w:rsidRPr="005F06F5">
        <w:rPr>
          <w:rFonts w:ascii="Times New Roman" w:eastAsia="Times New Roman" w:hAnsi="Times New Roman" w:cs="Times New Roman"/>
          <w:b/>
          <w:bCs/>
          <w:color w:val="4B4747"/>
          <w:sz w:val="28"/>
          <w:szCs w:val="28"/>
          <w:lang w:eastAsia="ru-RU"/>
        </w:rPr>
        <w:t>Монография</w:t>
      </w:r>
      <w:r w:rsidRPr="005F06F5">
        <w:rPr>
          <w:rFonts w:ascii="Times New Roman" w:eastAsia="Times New Roman" w:hAnsi="Times New Roman" w:cs="Times New Roman"/>
          <w:color w:val="4B4747"/>
          <w:sz w:val="28"/>
          <w:szCs w:val="28"/>
          <w:lang w:eastAsia="ru-RU"/>
        </w:rPr>
        <w:t> - научный труд, научная книга, посвященная изучению одной проблемы, одного вопроса.</w:t>
      </w:r>
    </w:p>
    <w:p w:rsidR="005F06F5" w:rsidRPr="005F06F5" w:rsidRDefault="005F06F5" w:rsidP="005F06F5">
      <w:pPr>
        <w:shd w:val="clear" w:color="auto" w:fill="E5E5E5"/>
        <w:spacing w:after="0" w:line="240" w:lineRule="auto"/>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  </w:t>
      </w:r>
      <w:r w:rsidRPr="005F06F5">
        <w:rPr>
          <w:rFonts w:ascii="Times New Roman" w:eastAsia="Times New Roman" w:hAnsi="Times New Roman" w:cs="Times New Roman"/>
          <w:b/>
          <w:bCs/>
          <w:color w:val="4B4747"/>
          <w:sz w:val="28"/>
          <w:szCs w:val="28"/>
          <w:lang w:eastAsia="ru-RU"/>
        </w:rPr>
        <w:t>Научная статья</w:t>
      </w:r>
      <w:r w:rsidRPr="005F06F5">
        <w:rPr>
          <w:rFonts w:ascii="Times New Roman" w:eastAsia="Times New Roman" w:hAnsi="Times New Roman" w:cs="Times New Roman"/>
          <w:color w:val="4B4747"/>
          <w:sz w:val="28"/>
          <w:szCs w:val="28"/>
          <w:lang w:eastAsia="ru-RU"/>
        </w:rPr>
        <w:t> - сочинение небольшого размера, в котором автор излагает результаты собственного исследования.</w:t>
      </w:r>
    </w:p>
    <w:p w:rsidR="005F06F5" w:rsidRPr="005F06F5" w:rsidRDefault="005F06F5" w:rsidP="005F06F5">
      <w:pPr>
        <w:shd w:val="clear" w:color="auto" w:fill="E5E5E5"/>
        <w:spacing w:after="0" w:line="240" w:lineRule="auto"/>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roofErr w:type="gramStart"/>
      <w:r w:rsidRPr="005F06F5">
        <w:rPr>
          <w:rFonts w:ascii="Times New Roman" w:eastAsia="Times New Roman" w:hAnsi="Times New Roman" w:cs="Times New Roman"/>
          <w:color w:val="4B4747"/>
          <w:sz w:val="28"/>
          <w:szCs w:val="28"/>
          <w:lang w:eastAsia="ru-RU"/>
        </w:rPr>
        <w:t>•  В эту же группу жанров входят </w:t>
      </w:r>
      <w:r w:rsidRPr="005F06F5">
        <w:rPr>
          <w:rFonts w:ascii="Times New Roman" w:eastAsia="Times New Roman" w:hAnsi="Times New Roman" w:cs="Times New Roman"/>
          <w:b/>
          <w:bCs/>
          <w:color w:val="4B4747"/>
          <w:sz w:val="28"/>
          <w:szCs w:val="28"/>
          <w:lang w:eastAsia="ru-RU"/>
        </w:rPr>
        <w:t>доклад, диссертационная работа</w:t>
      </w:r>
      <w:r w:rsidRPr="005F06F5">
        <w:rPr>
          <w:rFonts w:ascii="Times New Roman" w:eastAsia="Times New Roman" w:hAnsi="Times New Roman" w:cs="Times New Roman"/>
          <w:color w:val="4B4747"/>
          <w:sz w:val="28"/>
          <w:szCs w:val="28"/>
          <w:lang w:eastAsia="ru-RU"/>
        </w:rPr>
        <w:t>, а также </w:t>
      </w:r>
      <w:r w:rsidRPr="005F06F5">
        <w:rPr>
          <w:rFonts w:ascii="Times New Roman" w:eastAsia="Times New Roman" w:hAnsi="Times New Roman" w:cs="Times New Roman"/>
          <w:b/>
          <w:bCs/>
          <w:color w:val="4B4747"/>
          <w:sz w:val="28"/>
          <w:szCs w:val="28"/>
          <w:lang w:eastAsia="ru-RU"/>
        </w:rPr>
        <w:t>курсовая работа</w:t>
      </w:r>
      <w:r w:rsidRPr="005F06F5">
        <w:rPr>
          <w:rFonts w:ascii="Times New Roman" w:eastAsia="Times New Roman" w:hAnsi="Times New Roman" w:cs="Times New Roman"/>
          <w:color w:val="4B4747"/>
          <w:sz w:val="28"/>
          <w:szCs w:val="28"/>
          <w:lang w:eastAsia="ru-RU"/>
        </w:rPr>
        <w:t> и </w:t>
      </w:r>
      <w:r w:rsidRPr="005F06F5">
        <w:rPr>
          <w:rFonts w:ascii="Times New Roman" w:eastAsia="Times New Roman" w:hAnsi="Times New Roman" w:cs="Times New Roman"/>
          <w:b/>
          <w:bCs/>
          <w:color w:val="4B4747"/>
          <w:sz w:val="28"/>
          <w:szCs w:val="28"/>
          <w:lang w:eastAsia="ru-RU"/>
        </w:rPr>
        <w:t>дипломная работа</w:t>
      </w:r>
      <w:r w:rsidRPr="005F06F5">
        <w:rPr>
          <w:rFonts w:ascii="Times New Roman" w:eastAsia="Times New Roman" w:hAnsi="Times New Roman" w:cs="Times New Roman"/>
          <w:color w:val="4B4747"/>
          <w:sz w:val="28"/>
          <w:szCs w:val="28"/>
          <w:lang w:eastAsia="ru-RU"/>
        </w:rPr>
        <w:t>, примыкающие к другой разновидности научного стиля - учебно-научным жанрам.</w:t>
      </w:r>
      <w:proofErr w:type="gramEnd"/>
      <w:r w:rsidRPr="005F06F5">
        <w:rPr>
          <w:rFonts w:ascii="Times New Roman" w:eastAsia="Times New Roman" w:hAnsi="Times New Roman" w:cs="Times New Roman"/>
          <w:color w:val="4B4747"/>
          <w:sz w:val="28"/>
          <w:szCs w:val="28"/>
          <w:lang w:eastAsia="ru-RU"/>
        </w:rPr>
        <w:t xml:space="preserve"> Тексты перечисленных жанров должны обладать свойствами, присущими любому научному тексту, - быть точными, логичными, отвлеченными и обобщенными, иметь стройную композицию.</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В текстах этих жанров выделяются структурно-смысловые компоненты:</w:t>
      </w:r>
    </w:p>
    <w:p w:rsidR="005F06F5" w:rsidRPr="005F06F5" w:rsidRDefault="005F06F5" w:rsidP="005F06F5">
      <w:pPr>
        <w:shd w:val="clear" w:color="auto" w:fill="E5E5E5"/>
        <w:spacing w:after="0" w:line="240" w:lineRule="auto"/>
        <w:ind w:left="36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название (заголовок),</w:t>
      </w:r>
    </w:p>
    <w:p w:rsidR="005F06F5" w:rsidRPr="005F06F5" w:rsidRDefault="005F06F5" w:rsidP="005F06F5">
      <w:pPr>
        <w:shd w:val="clear" w:color="auto" w:fill="E5E5E5"/>
        <w:spacing w:after="0" w:line="240" w:lineRule="auto"/>
        <w:ind w:left="36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введение,</w:t>
      </w:r>
    </w:p>
    <w:p w:rsidR="005F06F5" w:rsidRPr="005F06F5" w:rsidRDefault="005F06F5" w:rsidP="005F06F5">
      <w:pPr>
        <w:shd w:val="clear" w:color="auto" w:fill="E5E5E5"/>
        <w:spacing w:after="0" w:line="240" w:lineRule="auto"/>
        <w:ind w:left="36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основная часть,</w:t>
      </w:r>
    </w:p>
    <w:p w:rsidR="005F06F5" w:rsidRPr="005F06F5" w:rsidRDefault="005F06F5" w:rsidP="005F06F5">
      <w:pPr>
        <w:shd w:val="clear" w:color="auto" w:fill="E5E5E5"/>
        <w:spacing w:after="0" w:line="240" w:lineRule="auto"/>
        <w:ind w:left="36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заключение.</w:t>
      </w:r>
    </w:p>
    <w:p w:rsidR="005F06F5" w:rsidRPr="005F06F5" w:rsidRDefault="005F06F5" w:rsidP="005F06F5">
      <w:pPr>
        <w:shd w:val="clear" w:color="auto" w:fill="E5E5E5"/>
        <w:spacing w:after="0" w:line="240" w:lineRule="auto"/>
        <w:ind w:left="36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i/>
          <w:iCs/>
          <w:color w:val="4B4747"/>
          <w:sz w:val="28"/>
          <w:szCs w:val="28"/>
          <w:lang w:eastAsia="ru-RU"/>
        </w:rPr>
        <w:t>Название (заголовок)</w:t>
      </w:r>
      <w:r w:rsidRPr="005F06F5">
        <w:rPr>
          <w:rFonts w:ascii="Times New Roman" w:eastAsia="Times New Roman" w:hAnsi="Times New Roman" w:cs="Times New Roman"/>
          <w:color w:val="4B4747"/>
          <w:sz w:val="28"/>
          <w:szCs w:val="28"/>
          <w:lang w:eastAsia="ru-RU"/>
        </w:rPr>
        <w:t> научного текста - важнейшая информативная единица, отражающая тему данного произведения и соответствующая содержанию текста. Существует несколько типов заголовков:</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название общего характера </w:t>
      </w:r>
      <w:r w:rsidRPr="005F06F5">
        <w:rPr>
          <w:rFonts w:ascii="Times New Roman" w:eastAsia="Times New Roman" w:hAnsi="Times New Roman" w:cs="Times New Roman"/>
          <w:i/>
          <w:iCs/>
          <w:color w:val="4B4747"/>
          <w:sz w:val="28"/>
          <w:szCs w:val="28"/>
          <w:lang w:eastAsia="ru-RU"/>
        </w:rPr>
        <w:t xml:space="preserve">(введение в </w:t>
      </w:r>
      <w:proofErr w:type="spellStart"/>
      <w:r w:rsidRPr="005F06F5">
        <w:rPr>
          <w:rFonts w:ascii="Times New Roman" w:eastAsia="Times New Roman" w:hAnsi="Times New Roman" w:cs="Times New Roman"/>
          <w:i/>
          <w:iCs/>
          <w:color w:val="4B4747"/>
          <w:sz w:val="28"/>
          <w:szCs w:val="28"/>
          <w:lang w:eastAsia="ru-RU"/>
        </w:rPr>
        <w:t>терминоведение</w:t>
      </w:r>
      <w:proofErr w:type="spellEnd"/>
      <w:r w:rsidRPr="005F06F5">
        <w:rPr>
          <w:rFonts w:ascii="Times New Roman" w:eastAsia="Times New Roman" w:hAnsi="Times New Roman" w:cs="Times New Roman"/>
          <w:i/>
          <w:iCs/>
          <w:color w:val="4B4747"/>
          <w:sz w:val="28"/>
          <w:szCs w:val="28"/>
          <w:lang w:eastAsia="ru-RU"/>
        </w:rPr>
        <w:t>; беседы о физике)</w:t>
      </w:r>
      <w:r w:rsidRPr="005F06F5">
        <w:rPr>
          <w:rFonts w:ascii="Times New Roman" w:eastAsia="Times New Roman" w:hAnsi="Times New Roman" w:cs="Times New Roman"/>
          <w:color w:val="4B4747"/>
          <w:sz w:val="28"/>
          <w:szCs w:val="28"/>
          <w:lang w:eastAsia="ru-RU"/>
        </w:rPr>
        <w:t>;</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название, конкретизирующее разрабатываемые автором вопросы научной теории и практики </w:t>
      </w:r>
      <w:r w:rsidRPr="005F06F5">
        <w:rPr>
          <w:rFonts w:ascii="Times New Roman" w:eastAsia="Times New Roman" w:hAnsi="Times New Roman" w:cs="Times New Roman"/>
          <w:i/>
          <w:iCs/>
          <w:color w:val="4B4747"/>
          <w:sz w:val="28"/>
          <w:szCs w:val="28"/>
          <w:lang w:eastAsia="ru-RU"/>
        </w:rPr>
        <w:t>(хранение информации в бесписьменном обществе)</w:t>
      </w:r>
      <w:r w:rsidRPr="005F06F5">
        <w:rPr>
          <w:rFonts w:ascii="Times New Roman" w:eastAsia="Times New Roman" w:hAnsi="Times New Roman" w:cs="Times New Roman"/>
          <w:color w:val="4B4747"/>
          <w:sz w:val="28"/>
          <w:szCs w:val="28"/>
          <w:lang w:eastAsia="ru-RU"/>
        </w:rPr>
        <w:t>;</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названия, отражающие особенности авторской постановки вопроса </w:t>
      </w:r>
      <w:r w:rsidRPr="005F06F5">
        <w:rPr>
          <w:rFonts w:ascii="Times New Roman" w:eastAsia="Times New Roman" w:hAnsi="Times New Roman" w:cs="Times New Roman"/>
          <w:i/>
          <w:iCs/>
          <w:color w:val="4B4747"/>
          <w:sz w:val="28"/>
          <w:szCs w:val="28"/>
          <w:lang w:eastAsia="ru-RU"/>
        </w:rPr>
        <w:t>(русская орфография в историческом аспекте; поэтическая энциклопедия)</w:t>
      </w:r>
      <w:r w:rsidRPr="005F06F5">
        <w:rPr>
          <w:rFonts w:ascii="Times New Roman" w:eastAsia="Times New Roman" w:hAnsi="Times New Roman" w:cs="Times New Roman"/>
          <w:color w:val="4B4747"/>
          <w:sz w:val="28"/>
          <w:szCs w:val="28"/>
          <w:lang w:eastAsia="ru-RU"/>
        </w:rPr>
        <w:t>.</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i/>
          <w:iCs/>
          <w:color w:val="4B4747"/>
          <w:sz w:val="28"/>
          <w:szCs w:val="28"/>
          <w:lang w:eastAsia="ru-RU"/>
        </w:rPr>
        <w:t>Введение (водная часть)</w:t>
      </w:r>
      <w:r w:rsidRPr="005F06F5">
        <w:rPr>
          <w:rFonts w:ascii="Times New Roman" w:eastAsia="Times New Roman" w:hAnsi="Times New Roman" w:cs="Times New Roman"/>
          <w:color w:val="4B4747"/>
          <w:sz w:val="28"/>
          <w:szCs w:val="28"/>
          <w:lang w:eastAsia="ru-RU"/>
        </w:rPr>
        <w:t> должно быть кратким и точным. В нем обосновывается</w:t>
      </w:r>
    </w:p>
    <w:p w:rsidR="005F06F5" w:rsidRPr="005F06F5" w:rsidRDefault="005F06F5" w:rsidP="005F06F5">
      <w:pPr>
        <w:shd w:val="clear" w:color="auto" w:fill="E5E5E5"/>
        <w:spacing w:after="0" w:line="240" w:lineRule="auto"/>
        <w:ind w:left="108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выбор темы исследования,</w:t>
      </w:r>
    </w:p>
    <w:p w:rsidR="005F06F5" w:rsidRPr="005F06F5" w:rsidRDefault="005F06F5" w:rsidP="005F06F5">
      <w:pPr>
        <w:shd w:val="clear" w:color="auto" w:fill="E5E5E5"/>
        <w:spacing w:after="0" w:line="240" w:lineRule="auto"/>
        <w:ind w:left="108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описываются методы исследования,</w:t>
      </w:r>
    </w:p>
    <w:p w:rsidR="005F06F5" w:rsidRPr="005F06F5" w:rsidRDefault="005F06F5" w:rsidP="005F06F5">
      <w:pPr>
        <w:shd w:val="clear" w:color="auto" w:fill="E5E5E5"/>
        <w:spacing w:after="0" w:line="240" w:lineRule="auto"/>
        <w:ind w:left="108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формулируются цели и задачи работы.</w:t>
      </w:r>
    </w:p>
    <w:p w:rsidR="005F06F5" w:rsidRPr="005F06F5" w:rsidRDefault="005F06F5" w:rsidP="005F06F5">
      <w:pPr>
        <w:shd w:val="clear" w:color="auto" w:fill="E5E5E5"/>
        <w:spacing w:after="0" w:line="240" w:lineRule="auto"/>
        <w:ind w:left="108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lastRenderedPageBreak/>
        <w:t>Главной целью всякой отрасли науки являются раскрытие и изучение закономерностей связи между явлениями и процессами. В круг целей научного исследования входят также: раскрытие специфики объекта науки, создание типологии, объяснение явлений, описание функций, систематизация и обобщение фактов и пр.</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i/>
          <w:iCs/>
          <w:color w:val="4B4747"/>
          <w:sz w:val="28"/>
          <w:szCs w:val="28"/>
          <w:lang w:eastAsia="ru-RU"/>
        </w:rPr>
        <w:t>Основная часть</w:t>
      </w:r>
      <w:r w:rsidRPr="005F06F5">
        <w:rPr>
          <w:rFonts w:ascii="Times New Roman" w:eastAsia="Times New Roman" w:hAnsi="Times New Roman" w:cs="Times New Roman"/>
          <w:color w:val="4B4747"/>
          <w:sz w:val="28"/>
          <w:szCs w:val="28"/>
          <w:lang w:eastAsia="ru-RU"/>
        </w:rPr>
        <w:t> текста монографии, дипломной работы делится на главы в соответствии с задачами и объемом работы. В научной статье главы не выделяются, но каждое новое научное положение оформляется в новый абзац.</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i/>
          <w:iCs/>
          <w:color w:val="4B4747"/>
          <w:sz w:val="28"/>
          <w:szCs w:val="28"/>
          <w:lang w:eastAsia="ru-RU"/>
        </w:rPr>
        <w:t>Заключение</w:t>
      </w:r>
      <w:r w:rsidRPr="005F06F5">
        <w:rPr>
          <w:rFonts w:ascii="Times New Roman" w:eastAsia="Times New Roman" w:hAnsi="Times New Roman" w:cs="Times New Roman"/>
          <w:color w:val="4B4747"/>
          <w:sz w:val="28"/>
          <w:szCs w:val="28"/>
          <w:lang w:eastAsia="ru-RU"/>
        </w:rPr>
        <w:t> содержит выводы по данному исследованию или имеет форму краткого резюме.</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color w:val="4B4747"/>
          <w:sz w:val="28"/>
          <w:szCs w:val="28"/>
          <w:lang w:eastAsia="ru-RU"/>
        </w:rPr>
        <w:t>Научно-информативный стиль речи</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color w:val="4B4747"/>
          <w:sz w:val="28"/>
          <w:szCs w:val="28"/>
          <w:lang w:eastAsia="ru-RU"/>
        </w:rPr>
        <w:t> </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Основными жанрами научно-информативного стиля речи являются:</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Arial" w:eastAsia="Times New Roman" w:hAnsi="Arial" w:cs="Arial"/>
          <w:color w:val="4B4747"/>
          <w:sz w:val="21"/>
          <w:szCs w:val="21"/>
          <w:lang w:eastAsia="ru-RU"/>
        </w:rPr>
        <w:t> </w:t>
      </w:r>
    </w:p>
    <w:p w:rsidR="005F06F5" w:rsidRPr="005F06F5" w:rsidRDefault="005F06F5" w:rsidP="005F06F5">
      <w:pPr>
        <w:shd w:val="clear" w:color="auto" w:fill="E5E5E5"/>
        <w:spacing w:after="0" w:line="240" w:lineRule="auto"/>
        <w:ind w:left="108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реферат,</w:t>
      </w:r>
    </w:p>
    <w:p w:rsidR="005F06F5" w:rsidRPr="005F06F5" w:rsidRDefault="005F06F5" w:rsidP="005F06F5">
      <w:pPr>
        <w:shd w:val="clear" w:color="auto" w:fill="E5E5E5"/>
        <w:spacing w:after="0" w:line="240" w:lineRule="auto"/>
        <w:ind w:left="108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аннотация,</w:t>
      </w:r>
    </w:p>
    <w:p w:rsidR="005F06F5" w:rsidRPr="005F06F5" w:rsidRDefault="005F06F5" w:rsidP="005F06F5">
      <w:pPr>
        <w:shd w:val="clear" w:color="auto" w:fill="E5E5E5"/>
        <w:spacing w:after="0" w:line="240" w:lineRule="auto"/>
        <w:ind w:left="108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конспект,</w:t>
      </w:r>
    </w:p>
    <w:p w:rsidR="005F06F5" w:rsidRPr="005F06F5" w:rsidRDefault="005F06F5" w:rsidP="005F06F5">
      <w:pPr>
        <w:shd w:val="clear" w:color="auto" w:fill="E5E5E5"/>
        <w:spacing w:after="0" w:line="240" w:lineRule="auto"/>
        <w:ind w:left="108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тезисы.</w:t>
      </w:r>
    </w:p>
    <w:p w:rsidR="005F06F5" w:rsidRPr="005F06F5" w:rsidRDefault="005F06F5" w:rsidP="005F06F5">
      <w:pPr>
        <w:shd w:val="clear" w:color="auto" w:fill="E5E5E5"/>
        <w:spacing w:after="0" w:line="240" w:lineRule="auto"/>
        <w:ind w:left="1080"/>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Эти жанры научных текстов объединены общими свойствами: являются </w:t>
      </w:r>
      <w:r w:rsidRPr="005F06F5">
        <w:rPr>
          <w:rFonts w:ascii="Times New Roman" w:eastAsia="Times New Roman" w:hAnsi="Times New Roman" w:cs="Times New Roman"/>
          <w:i/>
          <w:iCs/>
          <w:color w:val="4B4747"/>
          <w:sz w:val="28"/>
          <w:szCs w:val="28"/>
          <w:lang w:eastAsia="ru-RU"/>
        </w:rPr>
        <w:t>вторичными жанрами реч</w:t>
      </w:r>
      <w:proofErr w:type="gramStart"/>
      <w:r w:rsidRPr="005F06F5">
        <w:rPr>
          <w:rFonts w:ascii="Times New Roman" w:eastAsia="Times New Roman" w:hAnsi="Times New Roman" w:cs="Times New Roman"/>
          <w:i/>
          <w:iCs/>
          <w:color w:val="4B4747"/>
          <w:sz w:val="28"/>
          <w:szCs w:val="28"/>
          <w:lang w:eastAsia="ru-RU"/>
        </w:rPr>
        <w:t>и</w:t>
      </w:r>
      <w:r w:rsidRPr="005F06F5">
        <w:rPr>
          <w:rFonts w:ascii="Times New Roman" w:eastAsia="Times New Roman" w:hAnsi="Times New Roman" w:cs="Times New Roman"/>
          <w:color w:val="4B4747"/>
          <w:sz w:val="28"/>
          <w:szCs w:val="28"/>
          <w:lang w:eastAsia="ru-RU"/>
        </w:rPr>
        <w:t>(</w:t>
      </w:r>
      <w:proofErr w:type="gramEnd"/>
      <w:r w:rsidRPr="005F06F5">
        <w:rPr>
          <w:rFonts w:ascii="Times New Roman" w:eastAsia="Times New Roman" w:hAnsi="Times New Roman" w:cs="Times New Roman"/>
          <w:color w:val="4B4747"/>
          <w:sz w:val="28"/>
          <w:szCs w:val="28"/>
          <w:lang w:eastAsia="ru-RU"/>
        </w:rPr>
        <w:t>составляются на основе уже имеющихся опорных тестов, чаще всего оригинальных, первичных, хотя тезисы могут быть и оригинальным научным произведением) и определенным образом соотносятся с учебно-научной разновидностью научного стиля речи.</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i/>
          <w:iCs/>
          <w:color w:val="4B4747"/>
          <w:sz w:val="28"/>
          <w:szCs w:val="28"/>
          <w:lang w:eastAsia="ru-RU"/>
        </w:rPr>
        <w:t>РЕФЕРАТ</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Реферирование - интеллектуальный творческий процесс, включающий осмысление текста, преобразование информации аналитико-синтетическим способом и создание нового (вторичного) текста.</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i/>
          <w:iCs/>
          <w:color w:val="4B4747"/>
          <w:sz w:val="28"/>
          <w:szCs w:val="28"/>
          <w:lang w:eastAsia="ru-RU"/>
        </w:rPr>
        <w:t>Реферат</w:t>
      </w:r>
      <w:r w:rsidRPr="005F06F5">
        <w:rPr>
          <w:rFonts w:ascii="Times New Roman" w:eastAsia="Times New Roman" w:hAnsi="Times New Roman" w:cs="Times New Roman"/>
          <w:color w:val="4B4747"/>
          <w:sz w:val="28"/>
          <w:szCs w:val="28"/>
          <w:lang w:eastAsia="ru-RU"/>
        </w:rPr>
        <w:t xml:space="preserve"> - адекватное по смыслу изложение содержания первичного текста. Реферат отражает главную информацию, содержащуюся в первоисточнике, новые сведения, существенные данные. Подготовка рефератов - один из наиболее сложных видов самостоятельной работы, реферирование приучает человека вдумчиво работать с литературой, ориентироваться в ней, выбирая необходимую информацию. Реферат должен быть информативным, отличаться полнотой изложения, объективно передавать содержание первичного текста, корректно оценивать материал, содержащийся в первоисточнике. Реферат может быть репродуктивным, воспроизводящим содержание первичного текста, и продуктивным, </w:t>
      </w:r>
      <w:r w:rsidRPr="005F06F5">
        <w:rPr>
          <w:rFonts w:ascii="Times New Roman" w:eastAsia="Times New Roman" w:hAnsi="Times New Roman" w:cs="Times New Roman"/>
          <w:color w:val="4B4747"/>
          <w:sz w:val="28"/>
          <w:szCs w:val="28"/>
          <w:lang w:eastAsia="ru-RU"/>
        </w:rPr>
        <w:lastRenderedPageBreak/>
        <w:t>содержащим критическое или творческое осмысление реферируемого источника.</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Arial" w:eastAsia="Times New Roman" w:hAnsi="Arial" w:cs="Arial"/>
          <w:color w:val="4B4747"/>
          <w:sz w:val="21"/>
          <w:szCs w:val="21"/>
          <w:lang w:eastAsia="ru-RU"/>
        </w:rPr>
        <w:t> </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r w:rsidRPr="005F06F5">
        <w:rPr>
          <w:rFonts w:ascii="Times New Roman" w:eastAsia="Times New Roman" w:hAnsi="Times New Roman" w:cs="Times New Roman"/>
          <w:b/>
          <w:bCs/>
          <w:color w:val="4B4747"/>
          <w:sz w:val="28"/>
          <w:szCs w:val="28"/>
          <w:lang w:eastAsia="ru-RU"/>
        </w:rPr>
        <w:t>Репродуктивные рефераты</w:t>
      </w:r>
      <w:r w:rsidRPr="005F06F5">
        <w:rPr>
          <w:rFonts w:ascii="Times New Roman" w:eastAsia="Times New Roman" w:hAnsi="Times New Roman" w:cs="Times New Roman"/>
          <w:color w:val="4B4747"/>
          <w:sz w:val="28"/>
          <w:szCs w:val="28"/>
          <w:lang w:eastAsia="ru-RU"/>
        </w:rPr>
        <w:t> бывают двух видов: реферат-конспект и реферат-резюме.</w:t>
      </w:r>
    </w:p>
    <w:p w:rsidR="005F06F5" w:rsidRPr="005F06F5" w:rsidRDefault="005F06F5" w:rsidP="005F06F5">
      <w:pPr>
        <w:shd w:val="clear" w:color="auto" w:fill="E5E5E5"/>
        <w:spacing w:after="0" w:line="240" w:lineRule="auto"/>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r w:rsidRPr="005F06F5">
        <w:rPr>
          <w:rFonts w:ascii="Times New Roman" w:eastAsia="Times New Roman" w:hAnsi="Times New Roman" w:cs="Times New Roman"/>
          <w:b/>
          <w:bCs/>
          <w:i/>
          <w:iCs/>
          <w:color w:val="4B4747"/>
          <w:sz w:val="28"/>
          <w:szCs w:val="28"/>
          <w:lang w:eastAsia="ru-RU"/>
        </w:rPr>
        <w:t>Реферат-конспект</w:t>
      </w:r>
      <w:r w:rsidRPr="005F06F5">
        <w:rPr>
          <w:rFonts w:ascii="Times New Roman" w:eastAsia="Times New Roman" w:hAnsi="Times New Roman" w:cs="Times New Roman"/>
          <w:color w:val="4B4747"/>
          <w:sz w:val="28"/>
          <w:szCs w:val="28"/>
          <w:lang w:eastAsia="ru-RU"/>
        </w:rPr>
        <w:t> содержит в обобщенном виде фактическую информацию, иллюстративный материал, сведения о методах исследования, полученных результатах и возможностях их применения.</w:t>
      </w:r>
    </w:p>
    <w:p w:rsidR="005F06F5" w:rsidRPr="005F06F5" w:rsidRDefault="005F06F5" w:rsidP="005F06F5">
      <w:pPr>
        <w:shd w:val="clear" w:color="auto" w:fill="E5E5E5"/>
        <w:spacing w:after="0" w:line="240" w:lineRule="auto"/>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r w:rsidRPr="005F06F5">
        <w:rPr>
          <w:rFonts w:ascii="Times New Roman" w:eastAsia="Times New Roman" w:hAnsi="Times New Roman" w:cs="Times New Roman"/>
          <w:b/>
          <w:bCs/>
          <w:i/>
          <w:iCs/>
          <w:color w:val="4B4747"/>
          <w:sz w:val="28"/>
          <w:szCs w:val="28"/>
          <w:lang w:eastAsia="ru-RU"/>
        </w:rPr>
        <w:t>Реферат-резюме</w:t>
      </w:r>
      <w:r w:rsidRPr="005F06F5">
        <w:rPr>
          <w:rFonts w:ascii="Times New Roman" w:eastAsia="Times New Roman" w:hAnsi="Times New Roman" w:cs="Times New Roman"/>
          <w:color w:val="4B4747"/>
          <w:sz w:val="28"/>
          <w:szCs w:val="28"/>
          <w:lang w:eastAsia="ru-RU"/>
        </w:rPr>
        <w:t> приводит только основные положения, тесно связанные с темой текста.</w:t>
      </w:r>
    </w:p>
    <w:p w:rsidR="005F06F5" w:rsidRPr="005F06F5" w:rsidRDefault="005F06F5" w:rsidP="005F06F5">
      <w:pPr>
        <w:shd w:val="clear" w:color="auto" w:fill="E5E5E5"/>
        <w:spacing w:after="0" w:line="240" w:lineRule="auto"/>
        <w:jc w:val="both"/>
        <w:rPr>
          <w:rFonts w:ascii="Arial" w:eastAsia="Times New Roman" w:hAnsi="Arial" w:cs="Arial"/>
          <w:color w:val="4B4747"/>
          <w:sz w:val="21"/>
          <w:szCs w:val="21"/>
          <w:lang w:eastAsia="ru-RU"/>
        </w:rPr>
      </w:pPr>
      <w:r w:rsidRPr="005F06F5">
        <w:rPr>
          <w:rFonts w:ascii="Arial" w:eastAsia="Times New Roman" w:hAnsi="Arial" w:cs="Arial"/>
          <w:color w:val="4B4747"/>
          <w:sz w:val="21"/>
          <w:szCs w:val="21"/>
          <w:lang w:eastAsia="ru-RU"/>
        </w:rPr>
        <w:t> </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r w:rsidRPr="005F06F5">
        <w:rPr>
          <w:rFonts w:ascii="Times New Roman" w:eastAsia="Times New Roman" w:hAnsi="Times New Roman" w:cs="Times New Roman"/>
          <w:b/>
          <w:bCs/>
          <w:color w:val="4B4747"/>
          <w:sz w:val="28"/>
          <w:szCs w:val="28"/>
          <w:lang w:eastAsia="ru-RU"/>
        </w:rPr>
        <w:t>Продуктивные рефераты</w:t>
      </w:r>
      <w:r w:rsidRPr="005F06F5">
        <w:rPr>
          <w:rFonts w:ascii="Times New Roman" w:eastAsia="Times New Roman" w:hAnsi="Times New Roman" w:cs="Times New Roman"/>
          <w:color w:val="4B4747"/>
          <w:sz w:val="28"/>
          <w:szCs w:val="28"/>
          <w:lang w:eastAsia="ru-RU"/>
        </w:rPr>
        <w:t> представлены рефератом-обзором и рефератом-докладом:</w:t>
      </w:r>
    </w:p>
    <w:p w:rsidR="005F06F5" w:rsidRPr="005F06F5" w:rsidRDefault="005F06F5" w:rsidP="005F06F5">
      <w:pPr>
        <w:shd w:val="clear" w:color="auto" w:fill="E5E5E5"/>
        <w:spacing w:after="0" w:line="240" w:lineRule="auto"/>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r w:rsidRPr="005F06F5">
        <w:rPr>
          <w:rFonts w:ascii="Times New Roman" w:eastAsia="Times New Roman" w:hAnsi="Times New Roman" w:cs="Times New Roman"/>
          <w:b/>
          <w:bCs/>
          <w:i/>
          <w:iCs/>
          <w:color w:val="4B4747"/>
          <w:sz w:val="28"/>
          <w:szCs w:val="28"/>
          <w:lang w:eastAsia="ru-RU"/>
        </w:rPr>
        <w:t>Реферат-обзор</w:t>
      </w:r>
      <w:r w:rsidRPr="005F06F5">
        <w:rPr>
          <w:rFonts w:ascii="Times New Roman" w:eastAsia="Times New Roman" w:hAnsi="Times New Roman" w:cs="Times New Roman"/>
          <w:color w:val="4B4747"/>
          <w:sz w:val="28"/>
          <w:szCs w:val="28"/>
          <w:lang w:eastAsia="ru-RU"/>
        </w:rPr>
        <w:t> составляется на основании нескольких первичных текстов, дает сопоставление различных точек зрения по конкретному вопросу.</w:t>
      </w:r>
    </w:p>
    <w:p w:rsidR="005F06F5" w:rsidRPr="005F06F5" w:rsidRDefault="005F06F5" w:rsidP="005F06F5">
      <w:pPr>
        <w:shd w:val="clear" w:color="auto" w:fill="E5E5E5"/>
        <w:spacing w:after="0" w:line="240" w:lineRule="auto"/>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r w:rsidRPr="005F06F5">
        <w:rPr>
          <w:rFonts w:ascii="Times New Roman" w:eastAsia="Times New Roman" w:hAnsi="Times New Roman" w:cs="Times New Roman"/>
          <w:b/>
          <w:bCs/>
          <w:i/>
          <w:iCs/>
          <w:color w:val="4B4747"/>
          <w:sz w:val="28"/>
          <w:szCs w:val="28"/>
          <w:lang w:eastAsia="ru-RU"/>
        </w:rPr>
        <w:t>Реферат-доклад</w:t>
      </w:r>
      <w:r w:rsidRPr="005F06F5">
        <w:rPr>
          <w:rFonts w:ascii="Times New Roman" w:eastAsia="Times New Roman" w:hAnsi="Times New Roman" w:cs="Times New Roman"/>
          <w:color w:val="4B4747"/>
          <w:sz w:val="28"/>
          <w:szCs w:val="28"/>
          <w:lang w:eastAsia="ru-RU"/>
        </w:rPr>
        <w:t> имеет развернутый характер, наряду с анализом информации, приведенной в первоисточнике, дает объективную оценку состояния проблемы.</w:t>
      </w:r>
    </w:p>
    <w:p w:rsidR="005F06F5" w:rsidRPr="005F06F5" w:rsidRDefault="005F06F5" w:rsidP="005F06F5">
      <w:pPr>
        <w:shd w:val="clear" w:color="auto" w:fill="E5E5E5"/>
        <w:spacing w:after="0" w:line="240" w:lineRule="auto"/>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В структуре реферата любого типа выделяются три основных компонента:</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библиографическое описание,</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собственно реферативный текст,</w:t>
      </w:r>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справочный аппарат.</w:t>
      </w:r>
      <w:bookmarkStart w:id="1" w:name="_GoBack"/>
      <w:bookmarkEnd w:id="1"/>
    </w:p>
    <w:p w:rsidR="005F06F5" w:rsidRPr="005F06F5" w:rsidRDefault="005F06F5" w:rsidP="005F06F5">
      <w:pPr>
        <w:shd w:val="clear" w:color="auto" w:fill="E5E5E5"/>
        <w:spacing w:after="0" w:line="240" w:lineRule="auto"/>
        <w:ind w:left="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 </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color w:val="4B4747"/>
          <w:sz w:val="28"/>
          <w:szCs w:val="28"/>
          <w:lang w:eastAsia="ru-RU"/>
        </w:rPr>
        <w:t>Как и любой научный текст, реферат имеет определенную композицию:</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color w:val="4B4747"/>
          <w:sz w:val="28"/>
          <w:szCs w:val="28"/>
          <w:lang w:eastAsia="ru-RU"/>
        </w:rPr>
        <w:t>1. Вступление</w:t>
      </w:r>
      <w:r w:rsidRPr="005F06F5">
        <w:rPr>
          <w:rFonts w:ascii="Times New Roman" w:eastAsia="Times New Roman" w:hAnsi="Times New Roman" w:cs="Times New Roman"/>
          <w:color w:val="4B4747"/>
          <w:sz w:val="28"/>
          <w:szCs w:val="28"/>
          <w:lang w:eastAsia="ru-RU"/>
        </w:rPr>
        <w:t xml:space="preserve">. Задачи вступления могут быть следующими: дать исходные данные текста (название исходного текста, где опубликован, в каком году), сообщить сведения об авторе (фамилия, имя, отчество, специальность, ученая степень, ученое звание), вскрыть смысл названия работы, чему она посвящена, в </w:t>
      </w:r>
      <w:proofErr w:type="gramStart"/>
      <w:r w:rsidRPr="005F06F5">
        <w:rPr>
          <w:rFonts w:ascii="Times New Roman" w:eastAsia="Times New Roman" w:hAnsi="Times New Roman" w:cs="Times New Roman"/>
          <w:color w:val="4B4747"/>
          <w:sz w:val="28"/>
          <w:szCs w:val="28"/>
          <w:lang w:eastAsia="ru-RU"/>
        </w:rPr>
        <w:t>связи</w:t>
      </w:r>
      <w:proofErr w:type="gramEnd"/>
      <w:r w:rsidRPr="005F06F5">
        <w:rPr>
          <w:rFonts w:ascii="Times New Roman" w:eastAsia="Times New Roman" w:hAnsi="Times New Roman" w:cs="Times New Roman"/>
          <w:color w:val="4B4747"/>
          <w:sz w:val="28"/>
          <w:szCs w:val="28"/>
          <w:lang w:eastAsia="ru-RU"/>
        </w:rPr>
        <w:t xml:space="preserve"> с чем написана.</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color w:val="4B4747"/>
          <w:sz w:val="28"/>
          <w:szCs w:val="28"/>
          <w:lang w:eastAsia="ru-RU"/>
        </w:rPr>
        <w:t>2. Перечисление основных вопросов и проблем</w:t>
      </w:r>
      <w:r w:rsidRPr="005F06F5">
        <w:rPr>
          <w:rFonts w:ascii="Times New Roman" w:eastAsia="Times New Roman" w:hAnsi="Times New Roman" w:cs="Times New Roman"/>
          <w:color w:val="4B4747"/>
          <w:sz w:val="28"/>
          <w:szCs w:val="28"/>
          <w:lang w:eastAsia="ru-RU"/>
        </w:rPr>
        <w:t>, о которых говорится в первоисточнике.</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color w:val="4B4747"/>
          <w:sz w:val="28"/>
          <w:szCs w:val="28"/>
          <w:lang w:eastAsia="ru-RU"/>
        </w:rPr>
        <w:t>3. Анализ</w:t>
      </w:r>
      <w:r w:rsidRPr="005F06F5">
        <w:rPr>
          <w:rFonts w:ascii="Times New Roman" w:eastAsia="Times New Roman" w:hAnsi="Times New Roman" w:cs="Times New Roman"/>
          <w:color w:val="4B4747"/>
          <w:sz w:val="28"/>
          <w:szCs w:val="28"/>
          <w:lang w:eastAsia="ru-RU"/>
        </w:rPr>
        <w:t> самых важных, по мнению референта, вопросов, содержащихся в исходном тексте. Проводя такой анализ, необходимо обосновать важность выбранных вопросов, коротко передать мнение автора по этим вопросам, выразить свое мнение по поводу суждений автора первоисточника.</w:t>
      </w:r>
    </w:p>
    <w:p w:rsidR="005F06F5" w:rsidRPr="005F06F5" w:rsidRDefault="005F06F5" w:rsidP="005F06F5">
      <w:pPr>
        <w:shd w:val="clear" w:color="auto" w:fill="E5E5E5"/>
        <w:spacing w:after="0" w:line="240" w:lineRule="auto"/>
        <w:ind w:firstLine="709"/>
        <w:jc w:val="both"/>
        <w:rPr>
          <w:rFonts w:ascii="Arial" w:eastAsia="Times New Roman" w:hAnsi="Arial" w:cs="Arial"/>
          <w:color w:val="4B4747"/>
          <w:sz w:val="21"/>
          <w:szCs w:val="21"/>
          <w:lang w:eastAsia="ru-RU"/>
        </w:rPr>
      </w:pPr>
      <w:r w:rsidRPr="005F06F5">
        <w:rPr>
          <w:rFonts w:ascii="Times New Roman" w:eastAsia="Times New Roman" w:hAnsi="Times New Roman" w:cs="Times New Roman"/>
          <w:b/>
          <w:bCs/>
          <w:color w:val="4B4747"/>
          <w:sz w:val="28"/>
          <w:szCs w:val="28"/>
          <w:lang w:eastAsia="ru-RU"/>
        </w:rPr>
        <w:t>4. Общий вывод</w:t>
      </w:r>
      <w:r w:rsidRPr="005F06F5">
        <w:rPr>
          <w:rFonts w:ascii="Times New Roman" w:eastAsia="Times New Roman" w:hAnsi="Times New Roman" w:cs="Times New Roman"/>
          <w:color w:val="4B4747"/>
          <w:sz w:val="28"/>
          <w:szCs w:val="28"/>
          <w:lang w:eastAsia="ru-RU"/>
        </w:rPr>
        <w:t> о значении всей темы или проблемы реферируемого текста.</w:t>
      </w:r>
    </w:p>
    <w:p w:rsidR="005F06F5" w:rsidRDefault="005F06F5"/>
    <w:sectPr w:rsidR="005F0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343"/>
    <w:rsid w:val="00130B51"/>
    <w:rsid w:val="002C08D0"/>
    <w:rsid w:val="005440F7"/>
    <w:rsid w:val="005F06F5"/>
    <w:rsid w:val="00784343"/>
    <w:rsid w:val="0088341B"/>
    <w:rsid w:val="00B548F5"/>
    <w:rsid w:val="00C838B9"/>
    <w:rsid w:val="00D10682"/>
    <w:rsid w:val="00D12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3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38B9"/>
    <w:rPr>
      <w:b/>
      <w:bCs/>
    </w:rPr>
  </w:style>
  <w:style w:type="character" w:styleId="a5">
    <w:name w:val="Emphasis"/>
    <w:basedOn w:val="a0"/>
    <w:uiPriority w:val="20"/>
    <w:qFormat/>
    <w:rsid w:val="00C838B9"/>
    <w:rPr>
      <w:i/>
      <w:iCs/>
    </w:rPr>
  </w:style>
  <w:style w:type="character" w:customStyle="1" w:styleId="apple-converted-space">
    <w:name w:val="apple-converted-space"/>
    <w:basedOn w:val="a0"/>
    <w:rsid w:val="00C83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3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38B9"/>
    <w:rPr>
      <w:b/>
      <w:bCs/>
    </w:rPr>
  </w:style>
  <w:style w:type="character" w:styleId="a5">
    <w:name w:val="Emphasis"/>
    <w:basedOn w:val="a0"/>
    <w:uiPriority w:val="20"/>
    <w:qFormat/>
    <w:rsid w:val="00C838B9"/>
    <w:rPr>
      <w:i/>
      <w:iCs/>
    </w:rPr>
  </w:style>
  <w:style w:type="character" w:customStyle="1" w:styleId="apple-converted-space">
    <w:name w:val="apple-converted-space"/>
    <w:basedOn w:val="a0"/>
    <w:rsid w:val="00C8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3705">
      <w:bodyDiv w:val="1"/>
      <w:marLeft w:val="0"/>
      <w:marRight w:val="0"/>
      <w:marTop w:val="0"/>
      <w:marBottom w:val="0"/>
      <w:divBdr>
        <w:top w:val="none" w:sz="0" w:space="0" w:color="auto"/>
        <w:left w:val="none" w:sz="0" w:space="0" w:color="auto"/>
        <w:bottom w:val="none" w:sz="0" w:space="0" w:color="auto"/>
        <w:right w:val="none" w:sz="0" w:space="0" w:color="auto"/>
      </w:divBdr>
    </w:div>
    <w:div w:id="387874497">
      <w:bodyDiv w:val="1"/>
      <w:marLeft w:val="0"/>
      <w:marRight w:val="0"/>
      <w:marTop w:val="0"/>
      <w:marBottom w:val="0"/>
      <w:divBdr>
        <w:top w:val="none" w:sz="0" w:space="0" w:color="auto"/>
        <w:left w:val="none" w:sz="0" w:space="0" w:color="auto"/>
        <w:bottom w:val="none" w:sz="0" w:space="0" w:color="auto"/>
        <w:right w:val="none" w:sz="0" w:space="0" w:color="auto"/>
      </w:divBdr>
      <w:divsChild>
        <w:div w:id="430273949">
          <w:marLeft w:val="0"/>
          <w:marRight w:val="0"/>
          <w:marTop w:val="0"/>
          <w:marBottom w:val="0"/>
          <w:divBdr>
            <w:top w:val="none" w:sz="0" w:space="0" w:color="auto"/>
            <w:left w:val="none" w:sz="0" w:space="0" w:color="auto"/>
            <w:bottom w:val="none" w:sz="0" w:space="0" w:color="auto"/>
            <w:right w:val="none" w:sz="0" w:space="0" w:color="auto"/>
          </w:divBdr>
        </w:div>
        <w:div w:id="882518052">
          <w:marLeft w:val="0"/>
          <w:marRight w:val="0"/>
          <w:marTop w:val="0"/>
          <w:marBottom w:val="0"/>
          <w:divBdr>
            <w:top w:val="none" w:sz="0" w:space="0" w:color="auto"/>
            <w:left w:val="none" w:sz="0" w:space="0" w:color="auto"/>
            <w:bottom w:val="none" w:sz="0" w:space="0" w:color="auto"/>
            <w:right w:val="none" w:sz="0" w:space="0" w:color="auto"/>
          </w:divBdr>
        </w:div>
        <w:div w:id="288363044">
          <w:marLeft w:val="0"/>
          <w:marRight w:val="0"/>
          <w:marTop w:val="0"/>
          <w:marBottom w:val="0"/>
          <w:divBdr>
            <w:top w:val="none" w:sz="0" w:space="0" w:color="auto"/>
            <w:left w:val="none" w:sz="0" w:space="0" w:color="auto"/>
            <w:bottom w:val="none" w:sz="0" w:space="0" w:color="auto"/>
            <w:right w:val="none" w:sz="0" w:space="0" w:color="auto"/>
          </w:divBdr>
        </w:div>
        <w:div w:id="38433781">
          <w:marLeft w:val="0"/>
          <w:marRight w:val="0"/>
          <w:marTop w:val="0"/>
          <w:marBottom w:val="0"/>
          <w:divBdr>
            <w:top w:val="none" w:sz="0" w:space="0" w:color="auto"/>
            <w:left w:val="none" w:sz="0" w:space="0" w:color="auto"/>
            <w:bottom w:val="none" w:sz="0" w:space="0" w:color="auto"/>
            <w:right w:val="none" w:sz="0" w:space="0" w:color="auto"/>
          </w:divBdr>
        </w:div>
      </w:divsChild>
    </w:div>
    <w:div w:id="547227111">
      <w:bodyDiv w:val="1"/>
      <w:marLeft w:val="0"/>
      <w:marRight w:val="0"/>
      <w:marTop w:val="0"/>
      <w:marBottom w:val="0"/>
      <w:divBdr>
        <w:top w:val="none" w:sz="0" w:space="0" w:color="auto"/>
        <w:left w:val="none" w:sz="0" w:space="0" w:color="auto"/>
        <w:bottom w:val="none" w:sz="0" w:space="0" w:color="auto"/>
        <w:right w:val="none" w:sz="0" w:space="0" w:color="auto"/>
      </w:divBdr>
    </w:div>
    <w:div w:id="756248061">
      <w:bodyDiv w:val="1"/>
      <w:marLeft w:val="0"/>
      <w:marRight w:val="0"/>
      <w:marTop w:val="0"/>
      <w:marBottom w:val="0"/>
      <w:divBdr>
        <w:top w:val="none" w:sz="0" w:space="0" w:color="auto"/>
        <w:left w:val="none" w:sz="0" w:space="0" w:color="auto"/>
        <w:bottom w:val="none" w:sz="0" w:space="0" w:color="auto"/>
        <w:right w:val="none" w:sz="0" w:space="0" w:color="auto"/>
      </w:divBdr>
      <w:divsChild>
        <w:div w:id="1790128082">
          <w:marLeft w:val="300"/>
          <w:marRight w:val="0"/>
          <w:marTop w:val="0"/>
          <w:marBottom w:val="0"/>
          <w:divBdr>
            <w:top w:val="none" w:sz="0" w:space="0" w:color="auto"/>
            <w:left w:val="none" w:sz="0" w:space="0" w:color="auto"/>
            <w:bottom w:val="none" w:sz="0" w:space="0" w:color="auto"/>
            <w:right w:val="none" w:sz="0" w:space="0" w:color="auto"/>
          </w:divBdr>
        </w:div>
        <w:div w:id="231744552">
          <w:marLeft w:val="0"/>
          <w:marRight w:val="0"/>
          <w:marTop w:val="0"/>
          <w:marBottom w:val="0"/>
          <w:divBdr>
            <w:top w:val="none" w:sz="0" w:space="0" w:color="auto"/>
            <w:left w:val="none" w:sz="0" w:space="0" w:color="auto"/>
            <w:bottom w:val="none" w:sz="0" w:space="0" w:color="auto"/>
            <w:right w:val="none" w:sz="0" w:space="0" w:color="auto"/>
          </w:divBdr>
        </w:div>
      </w:divsChild>
    </w:div>
    <w:div w:id="1277640208">
      <w:bodyDiv w:val="1"/>
      <w:marLeft w:val="0"/>
      <w:marRight w:val="0"/>
      <w:marTop w:val="0"/>
      <w:marBottom w:val="0"/>
      <w:divBdr>
        <w:top w:val="none" w:sz="0" w:space="0" w:color="auto"/>
        <w:left w:val="none" w:sz="0" w:space="0" w:color="auto"/>
        <w:bottom w:val="none" w:sz="0" w:space="0" w:color="auto"/>
        <w:right w:val="none" w:sz="0" w:space="0" w:color="auto"/>
      </w:divBdr>
      <w:divsChild>
        <w:div w:id="1932542886">
          <w:marLeft w:val="0"/>
          <w:marRight w:val="0"/>
          <w:marTop w:val="0"/>
          <w:marBottom w:val="0"/>
          <w:divBdr>
            <w:top w:val="none" w:sz="0" w:space="0" w:color="auto"/>
            <w:left w:val="none" w:sz="0" w:space="0" w:color="auto"/>
            <w:bottom w:val="none" w:sz="0" w:space="0" w:color="auto"/>
            <w:right w:val="none" w:sz="0" w:space="0" w:color="auto"/>
          </w:divBdr>
        </w:div>
      </w:divsChild>
    </w:div>
    <w:div w:id="144364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5135</Words>
  <Characters>29275</Characters>
  <Application>Microsoft Office Word</Application>
  <DocSecurity>0</DocSecurity>
  <Lines>243</Lines>
  <Paragraphs>68</Paragraphs>
  <ScaleCrop>false</ScaleCrop>
  <Company/>
  <LinksUpToDate>false</LinksUpToDate>
  <CharactersWithSpaces>34342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6</cp:lastModifiedBy>
  <cp:revision>9</cp:revision>
  <dcterms:created xsi:type="dcterms:W3CDTF">2017-04-25T05:33:00Z</dcterms:created>
  <dcterms:modified xsi:type="dcterms:W3CDTF">2017-04-25T06:49:00Z</dcterms:modified>
</cp:coreProperties>
</file>