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53" w:rsidRDefault="00022553" w:rsidP="00022553">
      <w:pPr>
        <w:pStyle w:val="a4"/>
        <w:jc w:val="right"/>
      </w:pPr>
      <w:r>
        <w:t xml:space="preserve">Утверждены        </w:t>
      </w:r>
      <w:r>
        <w:br/>
        <w:t xml:space="preserve">постановлением Правительства </w:t>
      </w:r>
      <w:r>
        <w:br/>
        <w:t xml:space="preserve">Республики Казахстан   </w:t>
      </w:r>
      <w:r>
        <w:br/>
        <w:t xml:space="preserve">от 2 октября 2007 года N 873 </w:t>
      </w:r>
    </w:p>
    <w:p w:rsidR="00022553" w:rsidRDefault="00022553" w:rsidP="00022553">
      <w:pPr>
        <w:pStyle w:val="3"/>
        <w:spacing w:before="0" w:beforeAutospacing="0" w:after="0" w:afterAutospacing="0"/>
        <w:jc w:val="center"/>
      </w:pPr>
      <w:r>
        <w:t xml:space="preserve">Правила </w:t>
      </w:r>
      <w:r>
        <w:br/>
        <w:t xml:space="preserve">размещения Государственного Флага, Государственного Герба </w:t>
      </w:r>
      <w:r>
        <w:br/>
        <w:t xml:space="preserve">Республики Казахстан и их изображений, а также текста </w:t>
      </w:r>
      <w:r>
        <w:br/>
        <w:t>Государственного Гимна Республики Казахстан</w:t>
      </w:r>
    </w:p>
    <w:p w:rsidR="00022553" w:rsidRDefault="00022553" w:rsidP="00022553">
      <w:pPr>
        <w:pStyle w:val="3"/>
        <w:spacing w:before="0" w:beforeAutospacing="0" w:after="0" w:afterAutospacing="0"/>
        <w:jc w:val="both"/>
      </w:pPr>
      <w:r>
        <w:t xml:space="preserve">1. Общие положения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1. Настоящие Правила разработаны в соответствии с Конституционным </w:t>
      </w:r>
      <w:hyperlink r:id="rId4" w:anchor="z32" w:history="1">
        <w:r>
          <w:rPr>
            <w:rStyle w:val="a3"/>
          </w:rPr>
          <w:t xml:space="preserve">Законом </w:t>
        </w:r>
      </w:hyperlink>
      <w:r>
        <w:t xml:space="preserve">Республики Казахстана от 4 июня 2007 года "О государственных символах Республики Казахстан" (далее - Конституционный Закон) и определяют порядок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Казахстан. </w:t>
      </w:r>
    </w:p>
    <w:p w:rsidR="00022553" w:rsidRDefault="00022553" w:rsidP="00022553">
      <w:pPr>
        <w:pStyle w:val="3"/>
        <w:spacing w:before="0" w:beforeAutospacing="0" w:after="0" w:afterAutospacing="0"/>
        <w:jc w:val="both"/>
      </w:pPr>
      <w:r>
        <w:t xml:space="preserve">2. Размещение Государственного Флага Республики Казахстан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2. Государственный Флаг Республики Казахстан в обязательном порядке поднимается (устанавливается, размещается):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</w:t>
      </w:r>
      <w:proofErr w:type="gramEnd"/>
      <w:r>
        <w:t xml:space="preserve"> посольств, постоянных представитель</w:t>
      </w:r>
      <w:proofErr w:type="gramStart"/>
      <w:r>
        <w:t>ств пр</w:t>
      </w:r>
      <w:proofErr w:type="gramEnd"/>
      <w:r>
        <w:t xml:space="preserve">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>
        <w:t>Премьер-Министра</w:t>
      </w:r>
      <w:proofErr w:type="spellEnd"/>
      <w:r>
        <w:t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4) на зданиях государственных органов при открытии в торжественной обстановке;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lastRenderedPageBreak/>
        <w:t xml:space="preserve"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</w:t>
      </w:r>
      <w:proofErr w:type="spellStart"/>
      <w:r>
        <w:t>Премьер-Министра</w:t>
      </w:r>
      <w:proofErr w:type="spellEnd"/>
      <w:r>
        <w:t xml:space="preserve">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7) в качестве кормового флага на судах, зарегистрированных в Республике Казахстан, в </w:t>
      </w:r>
      <w:hyperlink r:id="rId5" w:anchor="z7" w:history="1">
        <w:r>
          <w:rPr>
            <w:rStyle w:val="a3"/>
          </w:rPr>
          <w:t>установленном</w:t>
        </w:r>
      </w:hyperlink>
      <w:r>
        <w:t xml:space="preserve"> порядке;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8) на военных кораблях и судах Республики Казахстан, согласно </w:t>
      </w:r>
      <w:hyperlink r:id="rId6" w:anchor="z1" w:history="1">
        <w:r>
          <w:rPr>
            <w:rStyle w:val="a3"/>
          </w:rPr>
          <w:t>воинским уставам</w:t>
        </w:r>
      </w:hyperlink>
      <w:r>
        <w:t xml:space="preserve">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 xml:space="preserve">10) во время церемоний, торжественных и спортивных мероприятий, проводимых государственными органами, организациями, а также иными организациями; </w:t>
      </w:r>
      <w:r>
        <w:br/>
      </w:r>
      <w:bookmarkStart w:id="0" w:name="z77"/>
      <w:bookmarkEnd w:id="0"/>
      <w:r>
        <w:t>      10-1) во время церемоний, торжественных и спортивных мероприятий, проводимых международными организациями;</w:t>
      </w:r>
      <w:proofErr w:type="gramEnd"/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  <w:r>
        <w:br/>
        <w:t>      </w:t>
      </w:r>
      <w:r>
        <w:rPr>
          <w:rStyle w:val="note"/>
        </w:rPr>
        <w:t xml:space="preserve">Сноска. Пункт 2 с изменениями, внесенными постановлением Правительства РК от 30.11.2012 </w:t>
      </w:r>
      <w:hyperlink r:id="rId7" w:anchor="z6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3. Порядок использования (установления, размещения) Государственного Флага в воинских соединениях, частях, подразделениях, учреждениях Вооруженных Сил, других войск и воинских формированиях определяется </w:t>
      </w:r>
      <w:hyperlink r:id="rId8" w:anchor="z1" w:history="1">
        <w:r>
          <w:rPr>
            <w:rStyle w:val="a3"/>
          </w:rPr>
          <w:t>общевоинскими уставами</w:t>
        </w:r>
      </w:hyperlink>
      <w:r>
        <w:t xml:space="preserve">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4. Государственный Флаг Республики Казахстан может подниматься (устанавливаться) на других зданиях (в помещениях) по желанию их владельцев.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5. Государственный Флаг Республики Казахстан, постоянно устанавливаемый на зданиях, должен освещаться в темное время суток.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6. По случаю национального траура Государственный Флаг Республики Казахстан приспускается на половину высоты флагштока в течение срока траура.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7. Государственный Флаг Республики Казахстан (размером 1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2 метра"/>
        </w:smartTagPr>
        <w:r>
          <w:t>2 метра</w:t>
        </w:r>
      </w:smartTag>
      <w:r>
        <w:t xml:space="preserve">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8. Государственный Флаг Республики Казахстан, независимо от его размеров, должен соответствовать национальному стандарту. </w:t>
      </w:r>
      <w:r>
        <w:br/>
        <w:t>      </w:t>
      </w:r>
      <w:r>
        <w:rPr>
          <w:rStyle w:val="note"/>
        </w:rPr>
        <w:t xml:space="preserve">Сноска. Пункт 8 в редакции постановления Правительства РК от 30.11.2012 </w:t>
      </w:r>
      <w:hyperlink r:id="rId9" w:anchor="z7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9. </w:t>
      </w:r>
      <w:proofErr w:type="gramStart"/>
      <w:r>
        <w:t>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 </w:t>
      </w:r>
      <w:hyperlink r:id="rId10" w:anchor="z5" w:history="1">
        <w:r>
          <w:rPr>
            <w:rStyle w:val="a3"/>
          </w:rPr>
          <w:t xml:space="preserve">Государственным </w:t>
        </w:r>
        <w:r>
          <w:rPr>
            <w:rStyle w:val="a3"/>
          </w:rPr>
          <w:lastRenderedPageBreak/>
          <w:t xml:space="preserve">протоколом </w:t>
        </w:r>
      </w:hyperlink>
      <w:r>
        <w:t>Республики Казахстан, утвержденным Указом Президента Республики Казахстан от 12 октября 2006 года N 201 и настоящими</w:t>
      </w:r>
      <w:proofErr w:type="gramEnd"/>
      <w:r>
        <w:t xml:space="preserve"> Правилами.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10. </w:t>
      </w:r>
      <w:proofErr w:type="gramStart"/>
      <w:r>
        <w:t xml:space="preserve">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 </w:t>
      </w:r>
      <w:r>
        <w:br/>
      </w:r>
      <w:bookmarkStart w:id="1" w:name="z78"/>
      <w:bookmarkEnd w:id="1"/>
      <w:r>
        <w:t>      10-1.</w:t>
      </w:r>
      <w:proofErr w:type="gramEnd"/>
      <w:r>
        <w:t xml:space="preserve"> </w:t>
      </w:r>
      <w:proofErr w:type="gramStart"/>
      <w:r>
        <w:t>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  <w:proofErr w:type="gramEnd"/>
      <w:r>
        <w:br/>
        <w:t>     </w:t>
      </w:r>
      <w:r>
        <w:rPr>
          <w:rStyle w:val="note"/>
        </w:rPr>
        <w:t xml:space="preserve"> Сноска. Правила дополнены пунктом 10-1 в соответствии с постановлением Правительства РК от 30.11.2012 </w:t>
      </w:r>
      <w:hyperlink r:id="rId11" w:anchor="z8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bookmarkStart w:id="2" w:name="z79"/>
      <w:bookmarkEnd w:id="2"/>
      <w:r>
        <w:t>      10-2. Общественные объединения по видам спорта, главные тренеры обязаны обеспечить соблюдение организаторами спортивных мероприятий порядка размещения Государственного Флага Республики Казахстан.</w:t>
      </w:r>
      <w:r>
        <w:br/>
        <w:t>      </w:t>
      </w:r>
      <w:r>
        <w:rPr>
          <w:rStyle w:val="note"/>
        </w:rPr>
        <w:t xml:space="preserve">Сноска. Правила дополнены пунктом 10-2 в соответствии с постановлением Правительства РК от 30.11.2012 </w:t>
      </w:r>
      <w:hyperlink r:id="rId12" w:anchor="z8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bookmarkStart w:id="3" w:name="z80"/>
      <w:bookmarkEnd w:id="3"/>
      <w:r>
        <w:t>     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  <w:r>
        <w:br/>
        <w:t>      </w:t>
      </w:r>
      <w:r>
        <w:rPr>
          <w:rStyle w:val="note"/>
        </w:rPr>
        <w:t xml:space="preserve">Сноска. Правила дополнены пунктом 10-3 в соответствии с постановлением Правительства РК от 30.11.2012 </w:t>
      </w:r>
      <w:hyperlink r:id="rId13" w:anchor="z8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  <w:r>
        <w:br/>
        <w:t xml:space="preserve">      При этом Государственный Флаг Республики Казахстан размещается не ниже других флагов.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14. </w:t>
      </w:r>
      <w:proofErr w:type="gramStart"/>
      <w:r>
        <w:t>При размещении Государственного Флага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  <w:proofErr w:type="gramEnd"/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1) </w:t>
      </w:r>
      <w:r>
        <w:rPr>
          <w:rStyle w:val="note"/>
        </w:rPr>
        <w:t xml:space="preserve">исключен - постановлением Правительства РК от 27.01.2009  </w:t>
      </w:r>
      <w:hyperlink r:id="rId14" w:anchor="z4" w:history="1">
        <w:r>
          <w:rPr>
            <w:rStyle w:val="a3"/>
          </w:rPr>
          <w:t xml:space="preserve">N 63 </w:t>
        </w:r>
      </w:hyperlink>
      <w:r>
        <w:rPr>
          <w:rStyle w:val="note"/>
        </w:rPr>
        <w:t xml:space="preserve">(порядок введения в действие см. </w:t>
      </w:r>
      <w:hyperlink r:id="rId15" w:anchor="z13" w:history="1">
        <w:r>
          <w:rPr>
            <w:rStyle w:val="a3"/>
          </w:rPr>
          <w:t xml:space="preserve">п. 2 </w:t>
        </w:r>
      </w:hyperlink>
      <w:r>
        <w:rPr>
          <w:rStyle w:val="note"/>
        </w:rPr>
        <w:t>).</w:t>
      </w:r>
      <w:proofErr w:type="gramStart"/>
      <w:r>
        <w:rPr>
          <w:rStyle w:val="note"/>
        </w:rPr>
        <w:t xml:space="preserve"> </w:t>
      </w:r>
      <w:r>
        <w:t>;</w:t>
      </w:r>
      <w:proofErr w:type="gramEnd"/>
      <w:r>
        <w:t xml:space="preserve">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2) на зданиях 1, 2, 3, 4, 5 этажей (до </w:t>
      </w:r>
      <w:smartTag w:uri="urn:schemas-microsoft-com:office:smarttags" w:element="metricconverter">
        <w:smartTagPr>
          <w:attr w:name="ProductID" w:val="20 метров"/>
        </w:smartTagPr>
        <w:r>
          <w:t>20 метров</w:t>
        </w:r>
      </w:smartTag>
      <w:r>
        <w:t xml:space="preserve">) - Государственный Флаг Республики Казахстан (размером 1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2 метра"/>
        </w:smartTagPr>
        <w:r>
          <w:t>2 метра</w:t>
        </w:r>
      </w:smartTag>
      <w:r>
        <w:t xml:space="preserve">) размещается на крыше здания или на фронтоне или на козырьке входа в здание;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3) на зданиях 6, 7, 8, 9 этажей (до </w:t>
      </w:r>
      <w:smartTag w:uri="urn:schemas-microsoft-com:office:smarttags" w:element="metricconverter">
        <w:smartTagPr>
          <w:attr w:name="ProductID" w:val="30 метров"/>
        </w:smartTagPr>
        <w:r>
          <w:t>30 метров</w:t>
        </w:r>
      </w:smartTag>
      <w:r>
        <w:t xml:space="preserve">) - Государственный Флаг Республики Казахстан размещается на крыше здания или на фронтоне (размером от 1,5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3 метров"/>
        </w:smartTagPr>
        <w:r>
          <w:t>3 метров</w:t>
        </w:r>
      </w:smartTag>
      <w:r>
        <w:t xml:space="preserve"> до 2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4 метров"/>
        </w:smartTagPr>
        <w:r>
          <w:t>4 метров</w:t>
        </w:r>
      </w:smartTag>
      <w:r>
        <w:t xml:space="preserve">) или на козырьке входа в здание (размером 1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2 метра"/>
        </w:smartTagPr>
        <w:r>
          <w:t>2 метра</w:t>
        </w:r>
      </w:smartTag>
      <w:r>
        <w:t xml:space="preserve">);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lastRenderedPageBreak/>
        <w:t xml:space="preserve">      4) на зданиях более 9 этажей (свыше </w:t>
      </w:r>
      <w:smartTag w:uri="urn:schemas-microsoft-com:office:smarttags" w:element="metricconverter">
        <w:smartTagPr>
          <w:attr w:name="ProductID" w:val="30 метров"/>
        </w:smartTagPr>
        <w:r>
          <w:t>30 метров</w:t>
        </w:r>
      </w:smartTag>
      <w:r>
        <w:t xml:space="preserve">) - Государственный Флаг Республики Казахстан размещается на крыше здания или на фронтоне (размером от 2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4 метров"/>
        </w:smartTagPr>
        <w:r>
          <w:t>4 метров</w:t>
        </w:r>
      </w:smartTag>
      <w:r>
        <w:t xml:space="preserve"> и более) или на козырьке входа в здание (размером 1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2 метра"/>
        </w:smartTagPr>
        <w:r>
          <w:t>2 метра</w:t>
        </w:r>
      </w:smartTag>
      <w:r>
        <w:t xml:space="preserve">). </w:t>
      </w:r>
      <w:r>
        <w:br/>
        <w:t xml:space="preserve">       </w:t>
      </w:r>
      <w:r>
        <w:rPr>
          <w:rStyle w:val="note"/>
        </w:rPr>
        <w:t xml:space="preserve">Сноска. Пункт 14 с изменениями, внесенными постановлениями Правительства РК от 27.01.2009 </w:t>
      </w:r>
      <w:hyperlink r:id="rId16" w:anchor="z3" w:history="1">
        <w:r>
          <w:rPr>
            <w:rStyle w:val="a3"/>
          </w:rPr>
          <w:t xml:space="preserve">N 63 </w:t>
        </w:r>
      </w:hyperlink>
      <w:r>
        <w:rPr>
          <w:rStyle w:val="note"/>
        </w:rPr>
        <w:t xml:space="preserve">(порядок введения в действие </w:t>
      </w:r>
      <w:proofErr w:type="gramStart"/>
      <w:r>
        <w:rPr>
          <w:rStyle w:val="note"/>
        </w:rPr>
        <w:t>см</w:t>
      </w:r>
      <w:proofErr w:type="gramEnd"/>
      <w:r>
        <w:rPr>
          <w:rStyle w:val="note"/>
        </w:rPr>
        <w:t xml:space="preserve">. </w:t>
      </w:r>
      <w:hyperlink r:id="rId17" w:anchor="z13" w:history="1">
        <w:r>
          <w:rPr>
            <w:rStyle w:val="a3"/>
          </w:rPr>
          <w:t xml:space="preserve">п. 2 </w:t>
        </w:r>
      </w:hyperlink>
      <w:r>
        <w:rPr>
          <w:rStyle w:val="note"/>
        </w:rPr>
        <w:t xml:space="preserve">); от 30.11.2012 </w:t>
      </w:r>
      <w:hyperlink r:id="rId18" w:anchor="z9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022553" w:rsidRDefault="00022553" w:rsidP="00022553">
      <w:pPr>
        <w:pStyle w:val="3"/>
        <w:spacing w:before="0" w:beforeAutospacing="0" w:after="0" w:afterAutospacing="0"/>
        <w:jc w:val="both"/>
      </w:pPr>
      <w:r>
        <w:t xml:space="preserve">3. Размещение Государственного Герба Республики Казахстан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15. Государственный Герб Республики Казахстан в обязательном порядке размещается: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</w:t>
      </w:r>
      <w:proofErr w:type="gramEnd"/>
      <w:r>
        <w:t xml:space="preserve"> формирований, местных представительных и исполнительных органов, а также на зданиях посольств, постоянных представитель</w:t>
      </w:r>
      <w:proofErr w:type="gramStart"/>
      <w:r>
        <w:t>ств пр</w:t>
      </w:r>
      <w:proofErr w:type="gramEnd"/>
      <w:r>
        <w:t xml:space="preserve"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>
        <w:t>Премьер-Министра</w:t>
      </w:r>
      <w:proofErr w:type="spellEnd"/>
      <w:r>
        <w:t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>
        <w:t xml:space="preserve"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16. Порядок размещения Государственного Герба Республики Казахстан в воинских соединениях, частях, подразделениях, учреждениях Вооруженных Сил, других войск и воинских формированиях определяется </w:t>
      </w:r>
      <w:hyperlink r:id="rId19" w:anchor="z1" w:history="1">
        <w:r>
          <w:rPr>
            <w:rStyle w:val="a3"/>
          </w:rPr>
          <w:t xml:space="preserve">общевоинскими уставами </w:t>
        </w:r>
      </w:hyperlink>
      <w:r>
        <w:t xml:space="preserve">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17. Государственный Герб Республики Казахстан, постоянно устанавливаемый на зданиях, должен освещаться в темное время суток.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18. Государственный Герб Республики Казахстан, независимо от его размеров, должен соответствовать национальному стандарту.</w:t>
      </w:r>
      <w:r>
        <w:br/>
        <w:t>      </w:t>
      </w:r>
      <w:r>
        <w:rPr>
          <w:rStyle w:val="note"/>
        </w:rPr>
        <w:t xml:space="preserve">Сноска. Пункт 18 в редакции постановления Правительства РК от 30.11.2012 </w:t>
      </w:r>
      <w:hyperlink r:id="rId20" w:anchor="z10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lastRenderedPageBreak/>
        <w:t xml:space="preserve">      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20. Государственный Герб Республики Казахстан (диаметром </w:t>
      </w:r>
      <w:smartTag w:uri="urn:schemas-microsoft-com:office:smarttags" w:element="metricconverter">
        <w:smartTagPr>
          <w:attr w:name="ProductID" w:val="500 миллиметров"/>
        </w:smartTagPr>
        <w:r>
          <w:t>500 миллиметров</w:t>
        </w:r>
      </w:smartTag>
      <w:r>
        <w:t xml:space="preserve">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21. </w:t>
      </w:r>
      <w:proofErr w:type="gramStart"/>
      <w:r>
        <w:t>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  <w:proofErr w:type="gramEnd"/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1) на одноэтажном здании - Государственный Герб Республики Казахстан (диаметром </w:t>
      </w:r>
      <w:smartTag w:uri="urn:schemas-microsoft-com:office:smarttags" w:element="metricconverter">
        <w:smartTagPr>
          <w:attr w:name="ProductID" w:val="500 миллиметров"/>
        </w:smartTagPr>
        <w:r>
          <w:t>500 миллиметров</w:t>
        </w:r>
      </w:smartTag>
      <w:r>
        <w:t xml:space="preserve">) размещается на уровне перекрытия или на фронтоне или на козырьке входа в здание;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2) на зданиях 2, 3, 4, 5 этажей (до </w:t>
      </w:r>
      <w:smartTag w:uri="urn:schemas-microsoft-com:office:smarttags" w:element="metricconverter">
        <w:smartTagPr>
          <w:attr w:name="ProductID" w:val="20 метров"/>
        </w:smartTagPr>
        <w:r>
          <w:t>20 метров</w:t>
        </w:r>
      </w:smartTag>
      <w:r>
        <w:t xml:space="preserve">) - Государственный Герб Республики Казахстан размещается на уровне перекрытия последнего этажа или на фронтоне (диаметром от 1 до </w:t>
      </w:r>
      <w:smartTag w:uri="urn:schemas-microsoft-com:office:smarttags" w:element="metricconverter">
        <w:smartTagPr>
          <w:attr w:name="ProductID" w:val="1,5 метров"/>
        </w:smartTagPr>
        <w:r>
          <w:t>1,5 метров</w:t>
        </w:r>
      </w:smartTag>
      <w:r>
        <w:t xml:space="preserve">) или на козырьке входа в здание (диаметром </w:t>
      </w:r>
      <w:smartTag w:uri="urn:schemas-microsoft-com:office:smarttags" w:element="metricconverter">
        <w:smartTagPr>
          <w:attr w:name="ProductID" w:val="500 миллиметров"/>
        </w:smartTagPr>
        <w:r>
          <w:t>500 миллиметров</w:t>
        </w:r>
      </w:smartTag>
      <w:r>
        <w:t xml:space="preserve">); </w:t>
      </w:r>
      <w:r>
        <w:br/>
      </w:r>
      <w:bookmarkStart w:id="4" w:name="z50"/>
      <w:bookmarkEnd w:id="4"/>
      <w:r>
        <w:t xml:space="preserve">      3) на зданиях 6, 7, 8, 9 этажей (до </w:t>
      </w:r>
      <w:smartTag w:uri="urn:schemas-microsoft-com:office:smarttags" w:element="metricconverter">
        <w:smartTagPr>
          <w:attr w:name="ProductID" w:val="30 метров"/>
        </w:smartTagPr>
        <w:r>
          <w:t>30 метров</w:t>
        </w:r>
      </w:smartTag>
      <w:r>
        <w:t xml:space="preserve">) - Государственный Герб Республики Казахстан размещается на уровне перекрытия последнего этажа или на фронтоне (диаметром </w:t>
      </w:r>
      <w:smartTag w:uri="urn:schemas-microsoft-com:office:smarttags" w:element="metricconverter">
        <w:smartTagPr>
          <w:attr w:name="ProductID" w:val="2 метра"/>
        </w:smartTagPr>
        <w:r>
          <w:t>2 метра</w:t>
        </w:r>
      </w:smartTag>
      <w:r>
        <w:t xml:space="preserve">) или на козырьке входа в здание (диаметром </w:t>
      </w:r>
      <w:smartTag w:uri="urn:schemas-microsoft-com:office:smarttags" w:element="metricconverter">
        <w:smartTagPr>
          <w:attr w:name="ProductID" w:val="500 миллиметров"/>
        </w:smartTagPr>
        <w:r>
          <w:t>500 миллиметров</w:t>
        </w:r>
      </w:smartTag>
      <w:r>
        <w:t xml:space="preserve">);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4) на зданиях более 9 этажей (выше </w:t>
      </w:r>
      <w:smartTag w:uri="urn:schemas-microsoft-com:office:smarttags" w:element="metricconverter">
        <w:smartTagPr>
          <w:attr w:name="ProductID" w:val="30 метров"/>
        </w:smartTagPr>
        <w:r>
          <w:t>30 метров</w:t>
        </w:r>
      </w:smartTag>
      <w:r>
        <w:t xml:space="preserve">) - Государственный Герб Республики Казахстан размещается на уровне перекрытия последнего этажа или на фронтоне (диаметром </w:t>
      </w:r>
      <w:smartTag w:uri="urn:schemas-microsoft-com:office:smarttags" w:element="metricconverter">
        <w:smartTagPr>
          <w:attr w:name="ProductID" w:val="3 метра"/>
        </w:smartTagPr>
        <w:r>
          <w:t>3 метра</w:t>
        </w:r>
      </w:smartTag>
      <w:r>
        <w:t xml:space="preserve"> и более) или на козырьке входа в здание (диаметром </w:t>
      </w:r>
      <w:smartTag w:uri="urn:schemas-microsoft-com:office:smarttags" w:element="metricconverter">
        <w:smartTagPr>
          <w:attr w:name="ProductID" w:val="500 миллиметров"/>
        </w:smartTagPr>
        <w:r>
          <w:t>500 миллиметров</w:t>
        </w:r>
      </w:smartTag>
      <w:r>
        <w:t xml:space="preserve">). </w:t>
      </w:r>
      <w:r>
        <w:br/>
        <w:t xml:space="preserve">       </w:t>
      </w:r>
      <w:r>
        <w:rPr>
          <w:rStyle w:val="note"/>
        </w:rPr>
        <w:t xml:space="preserve">Сноска. Пункт 21 с изменениями, внесенными постановлениями Правительства РК от 27.01.2009 </w:t>
      </w:r>
      <w:hyperlink r:id="rId21" w:anchor="z9" w:history="1">
        <w:r>
          <w:rPr>
            <w:rStyle w:val="a3"/>
          </w:rPr>
          <w:t xml:space="preserve">N 63 </w:t>
        </w:r>
      </w:hyperlink>
      <w:r>
        <w:rPr>
          <w:rStyle w:val="note"/>
        </w:rPr>
        <w:t xml:space="preserve">(порядок введения в действие </w:t>
      </w:r>
      <w:proofErr w:type="gramStart"/>
      <w:r>
        <w:rPr>
          <w:rStyle w:val="note"/>
        </w:rPr>
        <w:t>см</w:t>
      </w:r>
      <w:proofErr w:type="gramEnd"/>
      <w:r>
        <w:rPr>
          <w:rStyle w:val="note"/>
        </w:rPr>
        <w:t xml:space="preserve">. </w:t>
      </w:r>
      <w:hyperlink r:id="rId22" w:anchor="z13" w:history="1">
        <w:r>
          <w:rPr>
            <w:rStyle w:val="a3"/>
          </w:rPr>
          <w:t xml:space="preserve">п. 2 </w:t>
        </w:r>
      </w:hyperlink>
      <w:r>
        <w:rPr>
          <w:rStyle w:val="note"/>
        </w:rPr>
        <w:t xml:space="preserve">); от 30.11.2012 </w:t>
      </w:r>
      <w:hyperlink r:id="rId23" w:anchor="z11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 </w:t>
      </w:r>
    </w:p>
    <w:p w:rsidR="00022553" w:rsidRDefault="00022553" w:rsidP="00022553">
      <w:pPr>
        <w:pStyle w:val="3"/>
        <w:spacing w:before="0" w:beforeAutospacing="0" w:after="0" w:afterAutospacing="0"/>
        <w:jc w:val="both"/>
      </w:pPr>
      <w:r>
        <w:t xml:space="preserve">4. Размещение изображений Государственного Флага, </w:t>
      </w:r>
      <w:r>
        <w:br/>
        <w:t xml:space="preserve">Государственного Герба Республики Казахстан, а также </w:t>
      </w:r>
      <w:r>
        <w:br/>
        <w:t xml:space="preserve">текста Государственного Гимна Республики Казахстан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22. Изображение Государственного Флага Республики Казахстан в обязательном порядке размещается: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 xml:space="preserve">1) на </w:t>
      </w:r>
      <w:proofErr w:type="spellStart"/>
      <w:r>
        <w:t>веб-сайтах</w:t>
      </w:r>
      <w:proofErr w:type="spellEnd"/>
      <w:r>
        <w:t xml:space="preserve">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 </w:t>
      </w:r>
      <w:proofErr w:type="gramEnd"/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2) на воздушных судах, а также на космических аппаратах Республики Казахстан.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23. На воздушных судах, а также на космических аппаратах, указанных в подпункте 2) пункта 22 настоящих Правил, изображение Государственного Флага Республики Казахстан используется в качестве бортового отличительного знака.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lastRenderedPageBreak/>
        <w:t xml:space="preserve">      26. Изображение Государственного Герба Республики Казахстан в обязательном порядке размещается: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 xml:space="preserve"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</w:t>
      </w:r>
      <w:proofErr w:type="spellStart"/>
      <w:r>
        <w:t>Премьер-Министра</w:t>
      </w:r>
      <w:proofErr w:type="spellEnd"/>
      <w:r>
        <w:t>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</w:t>
      </w:r>
      <w:proofErr w:type="gramEnd"/>
      <w:r>
        <w:t xml:space="preserve">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3) на банкнотах и монетах Национального Банка Республики Казахстан, государственных ценных бумагах Республики Казахстан;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5) на пограничных столбах, устанавливаемых на Государственной границе Республики Казахстан;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</w:t>
      </w:r>
      <w:proofErr w:type="gramStart"/>
      <w:r>
        <w:t xml:space="preserve">6) на </w:t>
      </w:r>
      <w:proofErr w:type="spellStart"/>
      <w:r>
        <w:t>веб-сайтах</w:t>
      </w:r>
      <w:proofErr w:type="spellEnd"/>
      <w:r>
        <w:t xml:space="preserve">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 </w:t>
      </w:r>
      <w:proofErr w:type="gramEnd"/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27. При размещении изображения Государственного Флага, Государственного Герба Республики Казахстан на </w:t>
      </w:r>
      <w:proofErr w:type="spellStart"/>
      <w:r>
        <w:t>веб-сайтах</w:t>
      </w:r>
      <w:proofErr w:type="spellEnd"/>
      <w:r>
        <w:t xml:space="preserve">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28. Изображения Государственного Герба Республики Казахстан, размещенные на печатях и бланках документов, официальных изданиях, указанных в </w:t>
      </w:r>
      <w:hyperlink r:id="rId24" w:anchor="z60" w:history="1">
        <w:r>
          <w:rPr>
            <w:rStyle w:val="a3"/>
          </w:rPr>
          <w:t>подпунктах 1)</w:t>
        </w:r>
      </w:hyperlink>
      <w:r>
        <w:t xml:space="preserve"> и </w:t>
      </w:r>
      <w:hyperlink r:id="rId25" w:anchor="z61" w:history="1">
        <w:r>
          <w:rPr>
            <w:rStyle w:val="a3"/>
          </w:rPr>
          <w:t>2)</w:t>
        </w:r>
      </w:hyperlink>
      <w:r>
        <w:t xml:space="preserve"> пункта 26 настоящих Правил, должны соответствовать национальным стандартам.</w:t>
      </w:r>
      <w:r>
        <w:br/>
        <w:t>      </w:t>
      </w:r>
      <w:r>
        <w:rPr>
          <w:rStyle w:val="note"/>
        </w:rPr>
        <w:t xml:space="preserve">Сноска. Пункт 28 в редакции постановления Правительства РК от 30.11.2012 </w:t>
      </w:r>
      <w:hyperlink r:id="rId26" w:anchor="z12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29. </w:t>
      </w:r>
      <w:proofErr w:type="gramStart"/>
      <w:r>
        <w:t>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 </w:t>
      </w:r>
      <w:hyperlink r:id="rId27" w:anchor="z6" w:history="1">
        <w:r>
          <w:rPr>
            <w:rStyle w:val="a3"/>
          </w:rPr>
          <w:t xml:space="preserve">Концепцией </w:t>
        </w:r>
      </w:hyperlink>
      <w:r>
        <w:t xml:space="preserve">дизайна банкнот и монет национальной валюты - казахстанского тенге, утвержденной Указом Президента Республики Казахстан от 25 сентября 2003 года N 1193. </w:t>
      </w:r>
      <w:proofErr w:type="gramEnd"/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30. Изображения Государственного Герба Республики Казахстан, размещенные на документах, указанных в </w:t>
      </w:r>
      <w:hyperlink r:id="rId28" w:anchor="z63" w:history="1">
        <w:r>
          <w:rPr>
            <w:rStyle w:val="a3"/>
          </w:rPr>
          <w:t>подпункте 4)</w:t>
        </w:r>
      </w:hyperlink>
      <w:r>
        <w:t xml:space="preserve"> пункта 26 настоящих Правил, должны соответствовать нормативным правовым актам Республики Казахстан, а также национальным стандартам.</w:t>
      </w:r>
      <w:r>
        <w:br/>
        <w:t>      </w:t>
      </w:r>
      <w:r>
        <w:rPr>
          <w:rStyle w:val="note"/>
        </w:rPr>
        <w:t xml:space="preserve">Сноска. Пункт 30 в редакции постановления Правительства РК от 30.11.2012 </w:t>
      </w:r>
      <w:hyperlink r:id="rId29" w:anchor="z13" w:history="1">
        <w:r>
          <w:rPr>
            <w:rStyle w:val="a3"/>
          </w:rPr>
          <w:t>№ 1528</w:t>
        </w:r>
      </w:hyperlink>
      <w:r>
        <w:rPr>
          <w:rStyle w:val="note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lastRenderedPageBreak/>
        <w:t>     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 </w:t>
      </w:r>
      <w:hyperlink r:id="rId30" w:anchor="z10" w:history="1">
        <w:r>
          <w:rPr>
            <w:rStyle w:val="a3"/>
          </w:rPr>
          <w:t xml:space="preserve">постановлением </w:t>
        </w:r>
      </w:hyperlink>
      <w:r>
        <w:t xml:space="preserve">Правительства Республики Казахстан от 12 декабря 1996 года N 1528 "О пограничных знаках Республики Казахстан".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>      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 </w:t>
      </w:r>
      <w:hyperlink r:id="rId31" w:anchor="z18" w:history="1">
        <w:r>
          <w:rPr>
            <w:rStyle w:val="a3"/>
          </w:rPr>
          <w:t xml:space="preserve">Конституционным законом </w:t>
        </w:r>
      </w:hyperlink>
      <w:r>
        <w:t xml:space="preserve">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34. Изображение Государственного Герба Республики Казахстан может размещаться и на иных материальных объектах.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022553" w:rsidRDefault="00022553" w:rsidP="00022553">
      <w:pPr>
        <w:pStyle w:val="a4"/>
        <w:spacing w:before="0" w:beforeAutospacing="0" w:after="0" w:afterAutospacing="0"/>
        <w:jc w:val="both"/>
      </w:pPr>
      <w:r>
        <w:t xml:space="preserve">      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 </w:t>
      </w:r>
    </w:p>
    <w:p w:rsidR="00022553" w:rsidRDefault="00022553" w:rsidP="00022553">
      <w:pPr>
        <w:jc w:val="both"/>
      </w:pPr>
    </w:p>
    <w:p w:rsidR="00520FA0" w:rsidRDefault="00520FA0"/>
    <w:sectPr w:rsidR="00520FA0">
      <w:head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50" w:rsidRDefault="000225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212750" w:rsidRDefault="0002255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553"/>
    <w:rsid w:val="00022553"/>
    <w:rsid w:val="0052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0225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25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022553"/>
    <w:rPr>
      <w:color w:val="0000FF"/>
      <w:u w:val="single"/>
    </w:rPr>
  </w:style>
  <w:style w:type="paragraph" w:styleId="a4">
    <w:name w:val="Normal (Web)"/>
    <w:basedOn w:val="a"/>
    <w:rsid w:val="00022553"/>
    <w:pPr>
      <w:spacing w:before="100" w:beforeAutospacing="1" w:after="100" w:afterAutospacing="1"/>
    </w:pPr>
  </w:style>
  <w:style w:type="character" w:customStyle="1" w:styleId="note">
    <w:name w:val="note"/>
    <w:basedOn w:val="a0"/>
    <w:rsid w:val="00022553"/>
  </w:style>
  <w:style w:type="paragraph" w:styleId="a5">
    <w:name w:val="header"/>
    <w:basedOn w:val="a"/>
    <w:link w:val="a6"/>
    <w:uiPriority w:val="99"/>
    <w:rsid w:val="000225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25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070000364_" TargetMode="External"/><Relationship Id="rId13" Type="http://schemas.openxmlformats.org/officeDocument/2006/relationships/hyperlink" Target="http://adilet.zan.kz/rus/docs/P1200001528" TargetMode="External"/><Relationship Id="rId18" Type="http://schemas.openxmlformats.org/officeDocument/2006/relationships/hyperlink" Target="http://adilet.zan.kz/rus/docs/P1200001528" TargetMode="External"/><Relationship Id="rId26" Type="http://schemas.openxmlformats.org/officeDocument/2006/relationships/hyperlink" Target="http://adilet.zan.kz/rus/docs/P12000015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P090000063_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adilet.zan.kz/rus/docs/P1200001528" TargetMode="External"/><Relationship Id="rId12" Type="http://schemas.openxmlformats.org/officeDocument/2006/relationships/hyperlink" Target="http://adilet.zan.kz/rus/docs/P1200001528" TargetMode="External"/><Relationship Id="rId17" Type="http://schemas.openxmlformats.org/officeDocument/2006/relationships/hyperlink" Target="http://adilet.zan.kz/rus/docs/P090000063_" TargetMode="External"/><Relationship Id="rId25" Type="http://schemas.openxmlformats.org/officeDocument/2006/relationships/hyperlink" Target="http://adilet.zan.kz/rus/docs/P070000873_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P090000063_" TargetMode="External"/><Relationship Id="rId20" Type="http://schemas.openxmlformats.org/officeDocument/2006/relationships/hyperlink" Target="http://adilet.zan.kz/rus/docs/P1200001528" TargetMode="External"/><Relationship Id="rId29" Type="http://schemas.openxmlformats.org/officeDocument/2006/relationships/hyperlink" Target="http://adilet.zan.kz/rus/docs/P120000152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U070000364_" TargetMode="External"/><Relationship Id="rId11" Type="http://schemas.openxmlformats.org/officeDocument/2006/relationships/hyperlink" Target="http://adilet.zan.kz/rus/docs/P1200001528" TargetMode="External"/><Relationship Id="rId24" Type="http://schemas.openxmlformats.org/officeDocument/2006/relationships/hyperlink" Target="http://adilet.zan.kz/rus/docs/P070000873_" TargetMode="External"/><Relationship Id="rId32" Type="http://schemas.openxmlformats.org/officeDocument/2006/relationships/header" Target="header1.xml"/><Relationship Id="rId5" Type="http://schemas.openxmlformats.org/officeDocument/2006/relationships/hyperlink" Target="http://adilet.zan.kz/rus/docs/V1500010400" TargetMode="External"/><Relationship Id="rId15" Type="http://schemas.openxmlformats.org/officeDocument/2006/relationships/hyperlink" Target="http://adilet.zan.kz/rus/docs/P090000063_" TargetMode="External"/><Relationship Id="rId23" Type="http://schemas.openxmlformats.org/officeDocument/2006/relationships/hyperlink" Target="http://adilet.zan.kz/rus/docs/P1200001528" TargetMode="External"/><Relationship Id="rId28" Type="http://schemas.openxmlformats.org/officeDocument/2006/relationships/hyperlink" Target="http://adilet.zan.kz/rus/docs/P070000873_" TargetMode="External"/><Relationship Id="rId10" Type="http://schemas.openxmlformats.org/officeDocument/2006/relationships/hyperlink" Target="http://adilet.zan.kz/rus/docs/U060000201_" TargetMode="External"/><Relationship Id="rId19" Type="http://schemas.openxmlformats.org/officeDocument/2006/relationships/hyperlink" Target="http://adilet.zan.kz/rus/docs/U070000364_" TargetMode="External"/><Relationship Id="rId31" Type="http://schemas.openxmlformats.org/officeDocument/2006/relationships/hyperlink" Target="http://adilet.zan.kz/rus/docs/Z070000258_" TargetMode="External"/><Relationship Id="rId4" Type="http://schemas.openxmlformats.org/officeDocument/2006/relationships/hyperlink" Target="http://adilet.zan.kz/rus/docs/Z070000258_" TargetMode="External"/><Relationship Id="rId9" Type="http://schemas.openxmlformats.org/officeDocument/2006/relationships/hyperlink" Target="http://adilet.zan.kz/rus/docs/P1200001528" TargetMode="External"/><Relationship Id="rId14" Type="http://schemas.openxmlformats.org/officeDocument/2006/relationships/hyperlink" Target="http://adilet.zan.kz/rus/docs/P090000063_" TargetMode="External"/><Relationship Id="rId22" Type="http://schemas.openxmlformats.org/officeDocument/2006/relationships/hyperlink" Target="http://adilet.zan.kz/rus/docs/P090000063_" TargetMode="External"/><Relationship Id="rId27" Type="http://schemas.openxmlformats.org/officeDocument/2006/relationships/hyperlink" Target="http://adilet.zan.kz/rus/docs/U030001193_" TargetMode="External"/><Relationship Id="rId30" Type="http://schemas.openxmlformats.org/officeDocument/2006/relationships/hyperlink" Target="http://adilet.zan.kz/rus/docs/P96000152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3714</Words>
  <Characters>21171</Characters>
  <Application>Microsoft Office Word</Application>
  <DocSecurity>0</DocSecurity>
  <Lines>176</Lines>
  <Paragraphs>49</Paragraphs>
  <ScaleCrop>false</ScaleCrop>
  <Company>Microsoft</Company>
  <LinksUpToDate>false</LinksUpToDate>
  <CharactersWithSpaces>24836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2017-05-23T17:20:00Z</dcterms:created>
  <dcterms:modified xsi:type="dcterms:W3CDTF">2017-05-23T17:20:00Z</dcterms:modified>
</cp:coreProperties>
</file>