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43" w:rsidRDefault="009663C1" w:rsidP="009663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куда, а мы в кино!</w:t>
      </w:r>
    </w:p>
    <w:p w:rsidR="009663C1" w:rsidRDefault="009663C1" w:rsidP="009663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677E" w:rsidRDefault="009663C1" w:rsidP="009663C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наш профильный лагерь познакомился с одной из легенд о воинственных женщинах, которые населяли места Амазонки. Более двух часов нас держал в напряжении увлекательный сюжет фильма «Чудо-женщина». </w:t>
      </w:r>
      <w:r w:rsidR="0042773A">
        <w:rPr>
          <w:rFonts w:ascii="Times New Roman" w:hAnsi="Times New Roman" w:cs="Times New Roman"/>
          <w:sz w:val="28"/>
          <w:szCs w:val="28"/>
        </w:rPr>
        <w:t>Главная героиня доказала, что добро всегда побеждает зло.</w:t>
      </w:r>
      <w:bookmarkStart w:id="0" w:name="_GoBack"/>
      <w:bookmarkEnd w:id="0"/>
    </w:p>
    <w:p w:rsidR="0041677E" w:rsidRDefault="0041677E" w:rsidP="0041677E"/>
    <w:p w:rsidR="009663C1" w:rsidRPr="0041677E" w:rsidRDefault="0041677E" w:rsidP="0041677E">
      <w:r>
        <w:rPr>
          <w:noProof/>
          <w:lang w:eastAsia="ru-RU"/>
        </w:rPr>
        <w:drawing>
          <wp:inline distT="0" distB="0" distL="0" distR="0">
            <wp:extent cx="5400675" cy="5400675"/>
            <wp:effectExtent l="19050" t="0" r="9525" b="0"/>
            <wp:docPr id="1" name="Рисунок 1" descr="H:\ЛАГЕРЬ!!!\ОТЧЕТЫ ЛАГЕРЬ\Лингва\8.06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!!!\ОТЧЕТЫ ЛАГЕРЬ\Лингва\8.06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63C1" w:rsidRPr="0041677E" w:rsidSect="0089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6BD"/>
    <w:rsid w:val="0041677E"/>
    <w:rsid w:val="0042773A"/>
    <w:rsid w:val="008922AD"/>
    <w:rsid w:val="009663C1"/>
    <w:rsid w:val="00A96C43"/>
    <w:rsid w:val="00BB71D5"/>
    <w:rsid w:val="00C6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3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1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63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42cabinet</dc:creator>
  <cp:keywords/>
  <dc:description/>
  <cp:lastModifiedBy>Prof</cp:lastModifiedBy>
  <cp:revision>3</cp:revision>
  <dcterms:created xsi:type="dcterms:W3CDTF">2017-06-08T09:35:00Z</dcterms:created>
  <dcterms:modified xsi:type="dcterms:W3CDTF">2017-06-12T14:51:00Z</dcterms:modified>
</cp:coreProperties>
</file>