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65B" w:rsidRPr="0078365B" w:rsidRDefault="0078365B" w:rsidP="0078365B">
      <w:pPr>
        <w:spacing w:before="100" w:beforeAutospacing="1" w:after="100" w:afterAutospacing="1" w:line="240" w:lineRule="auto"/>
        <w:jc w:val="center"/>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МЕТОДИКА РАБОТЫ С ДЕТСКИМ КОЛЛЕКТИВОМ</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Для формирования полноценного детского коллектива, способного самостоятельно </w:t>
      </w:r>
      <w:proofErr w:type="gramStart"/>
      <w:r w:rsidRPr="0078365B">
        <w:rPr>
          <w:rFonts w:ascii="Times New Roman" w:eastAsia="Times New Roman" w:hAnsi="Times New Roman" w:cs="Times New Roman"/>
          <w:sz w:val="28"/>
          <w:szCs w:val="28"/>
        </w:rPr>
        <w:t>развиваться и влиять</w:t>
      </w:r>
      <w:proofErr w:type="gramEnd"/>
      <w:r w:rsidRPr="0078365B">
        <w:rPr>
          <w:rFonts w:ascii="Times New Roman" w:eastAsia="Times New Roman" w:hAnsi="Times New Roman" w:cs="Times New Roman"/>
          <w:sz w:val="28"/>
          <w:szCs w:val="28"/>
        </w:rPr>
        <w:t xml:space="preserve"> на формирование отдельной личности, в системе дополнительного образования детей имеются все необходимые объективные условия:</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вся деятельность происходит в сфере свободного времени ребенка;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выбор вида деятельности, педагога и коллектива сверстников осуществляется им добровольно:</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содержание и формы работы детского объединения могут, при необходимости, варьироваться.</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К тому же именно в сфере дополнительного образования объективно существует потенциальная основа для работы по формированию коллектива – все участники детского творческого объединения занимаются одной интересной для всех деятельностью.</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Но названные объективные условия могут рассматриваться лишь как предпосылки создания детского коллектива. Решающим же фактором является субъективное желание педагога к осуществлению этой работы, основанное на осознании ее необходимости для полноценного формирования личности ребенка.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Педагог дополнительного образования как руководитель детского коллектива – это:</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профессионал, который является для ребенка образцом в выбранном им виде творческой деятельности;</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педагог, который способен помочь ученику стать самостоятельным и творческим человеком;</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воспитатель, который может значительно повлиять на формирование личности воспитанника;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лидер детского коллектива, который может способствовать социальному становлению каждого его члена.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Влиять на формирование и развитие детского коллектива в объединении дополнительного образования педагог может </w:t>
      </w:r>
      <w:proofErr w:type="gramStart"/>
      <w:r w:rsidRPr="0078365B">
        <w:rPr>
          <w:rFonts w:ascii="Times New Roman" w:eastAsia="Times New Roman" w:hAnsi="Times New Roman" w:cs="Times New Roman"/>
          <w:sz w:val="28"/>
          <w:szCs w:val="28"/>
        </w:rPr>
        <w:t>через</w:t>
      </w:r>
      <w:proofErr w:type="gramEnd"/>
      <w:r w:rsidRPr="0078365B">
        <w:rPr>
          <w:rFonts w:ascii="Times New Roman" w:eastAsia="Times New Roman" w:hAnsi="Times New Roman" w:cs="Times New Roman"/>
          <w:sz w:val="28"/>
          <w:szCs w:val="28"/>
        </w:rPr>
        <w:t>:</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а) создание доброжелательной и комфортной атмосферы, в которой каждый ребенок мог бы ощутить себя </w:t>
      </w:r>
      <w:proofErr w:type="gramStart"/>
      <w:r w:rsidRPr="0078365B">
        <w:rPr>
          <w:rFonts w:ascii="Times New Roman" w:eastAsia="Times New Roman" w:hAnsi="Times New Roman" w:cs="Times New Roman"/>
          <w:sz w:val="28"/>
          <w:szCs w:val="28"/>
        </w:rPr>
        <w:t>необходимым</w:t>
      </w:r>
      <w:proofErr w:type="gramEnd"/>
      <w:r w:rsidRPr="0078365B">
        <w:rPr>
          <w:rFonts w:ascii="Times New Roman" w:eastAsia="Times New Roman" w:hAnsi="Times New Roman" w:cs="Times New Roman"/>
          <w:sz w:val="28"/>
          <w:szCs w:val="28"/>
        </w:rPr>
        <w:t xml:space="preserve"> и значимым;</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lastRenderedPageBreak/>
        <w:t xml:space="preserve">б) создание «ситуации успеха» для каждого члена детского объединения, чтобы научить маленького человека </w:t>
      </w:r>
      <w:proofErr w:type="spellStart"/>
      <w:r w:rsidRPr="0078365B">
        <w:rPr>
          <w:rFonts w:ascii="Times New Roman" w:eastAsia="Times New Roman" w:hAnsi="Times New Roman" w:cs="Times New Roman"/>
          <w:sz w:val="28"/>
          <w:szCs w:val="28"/>
        </w:rPr>
        <w:t>самоутверждаться</w:t>
      </w:r>
      <w:proofErr w:type="spellEnd"/>
      <w:r w:rsidRPr="0078365B">
        <w:rPr>
          <w:rFonts w:ascii="Times New Roman" w:eastAsia="Times New Roman" w:hAnsi="Times New Roman" w:cs="Times New Roman"/>
          <w:sz w:val="28"/>
          <w:szCs w:val="28"/>
        </w:rPr>
        <w:t xml:space="preserve"> в среде сверстников социально адекватным способом;</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в) использование различных форм массовой воспитательной работы, в которых каждый воспитанник мог бы приобрести социальный опыт, пробуя себя в разных социальных ролях;</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г) создание в творческом объединении органов детского самоуправления, способных реально влиять на содержание его деятельности.</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Приведем несколько несложных педагогических приемов, использование которых поможет каждому педагогу дополнительного образования в формировании детского коллектива.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Начать эту работу нужно уже с первых занятий, когда ребята, записавшиеся в детское объединение, еще мало знают друг друга: именно организация знакомства может стать основой для формирования взаимоотношений в детском коллективе. Для того</w:t>
      </w:r>
      <w:proofErr w:type="gramStart"/>
      <w:r w:rsidRPr="0078365B">
        <w:rPr>
          <w:rFonts w:ascii="Times New Roman" w:eastAsia="Times New Roman" w:hAnsi="Times New Roman" w:cs="Times New Roman"/>
          <w:sz w:val="28"/>
          <w:szCs w:val="28"/>
        </w:rPr>
        <w:t>,</w:t>
      </w:r>
      <w:proofErr w:type="gramEnd"/>
      <w:r w:rsidRPr="0078365B">
        <w:rPr>
          <w:rFonts w:ascii="Times New Roman" w:eastAsia="Times New Roman" w:hAnsi="Times New Roman" w:cs="Times New Roman"/>
          <w:sz w:val="28"/>
          <w:szCs w:val="28"/>
        </w:rPr>
        <w:t xml:space="preserve"> чтобы это реально произошло, недостаточно ограничиться обычной перекличкой детей, а следует провести небольшую игру-знакомство, во время которой каждый из присутствующих (включая педагога) расскажет всем немного о себе.</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Также с самых первых занятий нужно начать и разработку вместе с ребятами правил поведения и взаимодействия в детском объединении (это может быть «Устав детского объединения» или «Кодекс члена детского объединения»). Такие правила, обдуманные и изложенные самими детьми, будут обязательно ими соблюдаться без дополнительных напоминаний педагога.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Дополнением к названным действиям может стать договоренность между членами детского объединения и педагогом о системе передачи информации, что будет формировать у каждого ответственность не только за собственную деятельность, но и за действия других.</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Подкрепить первоначальные действия по работе с детским коллективом может традиционно используемый ритуал – прием в члены детского объединения, в ходе которого каждому новичку вручат членский билет, значок (галстук, шеврон и др.) с изображением эмблемы детского объединения, познакомят с его летописью и самыми успешными воспитанниками. Готовясь к такому мероприятию, каждый из новых членов коллектива разучит девиз и гимн коллективного творчества ребят и педагога.</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Продолжением начатой работы по формированию коллектива может стать выбор лидера. Первоначально это может быть староста учебной группы, который будет помогать педагогу в организационных вопросах – проверке </w:t>
      </w:r>
      <w:r w:rsidRPr="0078365B">
        <w:rPr>
          <w:rFonts w:ascii="Times New Roman" w:eastAsia="Times New Roman" w:hAnsi="Times New Roman" w:cs="Times New Roman"/>
          <w:sz w:val="28"/>
          <w:szCs w:val="28"/>
        </w:rPr>
        <w:lastRenderedPageBreak/>
        <w:t>присутствующих на занятии, выяснении причин отсутствия, передаче информации (в школе или по телефону).</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Постепенно может вводиться система временных или постоянных поручений всем воспитанникам детского объединения. Такие поручения (несложные для исполнения) помогут каждому ребенку ощутить себя членом коллектива, т. к. именно для всех поручение будет выполняться. </w:t>
      </w:r>
      <w:proofErr w:type="gramStart"/>
      <w:r w:rsidRPr="0078365B">
        <w:rPr>
          <w:rFonts w:ascii="Times New Roman" w:eastAsia="Times New Roman" w:hAnsi="Times New Roman" w:cs="Times New Roman"/>
          <w:sz w:val="28"/>
          <w:szCs w:val="28"/>
        </w:rPr>
        <w:t>В качестве таких несложных поручений могут рассматриваться, например, проверка готовности всех ребят к занятию (наличие необходимых инструментов, материалов, элементов одежды и др.), организация дежурства во время или после занятия, раздача каких-либо материалов или предметов в ходе занятия, подготовка учебного кабинета к занятию, подготовка какой-либо информации к определенной учебной теме и т. д.</w:t>
      </w:r>
      <w:proofErr w:type="gramEnd"/>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Еще одним способом объединения учащихся детского творческого объединения в единый коллектив может стать организация различных форм «</w:t>
      </w:r>
      <w:proofErr w:type="spellStart"/>
      <w:r w:rsidRPr="0078365B">
        <w:rPr>
          <w:rFonts w:ascii="Times New Roman" w:eastAsia="Times New Roman" w:hAnsi="Times New Roman" w:cs="Times New Roman"/>
          <w:sz w:val="28"/>
          <w:szCs w:val="28"/>
        </w:rPr>
        <w:t>внеучебных</w:t>
      </w:r>
      <w:proofErr w:type="spellEnd"/>
      <w:r w:rsidRPr="0078365B">
        <w:rPr>
          <w:rFonts w:ascii="Times New Roman" w:eastAsia="Times New Roman" w:hAnsi="Times New Roman" w:cs="Times New Roman"/>
          <w:sz w:val="28"/>
          <w:szCs w:val="28"/>
        </w:rPr>
        <w:t>» мероприятий. Для сплочения ребят не принципиально, будет ли это День рождения коллектива, прогулка по городу или тематический клубный день. Самое главное, чтобы в самом этом мероприятии и процессе его подготовки нашлось хотя бы маленькое, но важное участие для каждого без исключения.</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Следующий этап работы по формированию детского коллектива </w:t>
      </w:r>
      <w:proofErr w:type="gramStart"/>
      <w:r w:rsidRPr="0078365B">
        <w:rPr>
          <w:rFonts w:ascii="Times New Roman" w:eastAsia="Times New Roman" w:hAnsi="Times New Roman" w:cs="Times New Roman"/>
          <w:sz w:val="28"/>
          <w:szCs w:val="28"/>
        </w:rPr>
        <w:t>-в</w:t>
      </w:r>
      <w:proofErr w:type="gramEnd"/>
      <w:r w:rsidRPr="0078365B">
        <w:rPr>
          <w:rFonts w:ascii="Times New Roman" w:eastAsia="Times New Roman" w:hAnsi="Times New Roman" w:cs="Times New Roman"/>
          <w:sz w:val="28"/>
          <w:szCs w:val="28"/>
        </w:rPr>
        <w:t xml:space="preserve">ыборы относительно постоянного детского актива (совета, </w:t>
      </w:r>
      <w:proofErr w:type="spellStart"/>
      <w:r w:rsidRPr="0078365B">
        <w:rPr>
          <w:rFonts w:ascii="Times New Roman" w:eastAsia="Times New Roman" w:hAnsi="Times New Roman" w:cs="Times New Roman"/>
          <w:sz w:val="28"/>
          <w:szCs w:val="28"/>
        </w:rPr>
        <w:t>старостата</w:t>
      </w:r>
      <w:proofErr w:type="spellEnd"/>
      <w:r w:rsidRPr="0078365B">
        <w:rPr>
          <w:rFonts w:ascii="Times New Roman" w:eastAsia="Times New Roman" w:hAnsi="Times New Roman" w:cs="Times New Roman"/>
          <w:sz w:val="28"/>
          <w:szCs w:val="28"/>
        </w:rPr>
        <w:t xml:space="preserve">, детского парламента и др.), который будет в значительной степени определять жизнедеятельность детского творческого объединения: именно от детского актива может исходить инициатива в определении тематики и форм не только массовых дел </w:t>
      </w:r>
      <w:proofErr w:type="spellStart"/>
      <w:r w:rsidRPr="0078365B">
        <w:rPr>
          <w:rFonts w:ascii="Times New Roman" w:eastAsia="Times New Roman" w:hAnsi="Times New Roman" w:cs="Times New Roman"/>
          <w:sz w:val="28"/>
          <w:szCs w:val="28"/>
        </w:rPr>
        <w:t>досугово-развивающего</w:t>
      </w:r>
      <w:proofErr w:type="spellEnd"/>
      <w:r w:rsidRPr="0078365B">
        <w:rPr>
          <w:rFonts w:ascii="Times New Roman" w:eastAsia="Times New Roman" w:hAnsi="Times New Roman" w:cs="Times New Roman"/>
          <w:sz w:val="28"/>
          <w:szCs w:val="28"/>
        </w:rPr>
        <w:t xml:space="preserve"> характера, но и учебной работы. Например, подготовки выставочных работ, конкурсных выступлений, тематических проектов в рамках учебного года и т. д.</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Выборы такого актива должны быть приняты всеми членами детского коллектива как добровольное действие, а не как желание педагога. Поэтому необходимо провести предварительную подготовительную работу с детьми, в ходе которой педагог и ребята обсудят необходимость выбора актива, его функции, состав, период деятельности и регулярность смены членов актива. Только когда все вопросы будут решены, всем коллективам можно провести выборы. «Подкрепить» работу актива можно специальным документом – положением об активе, в котором будут зафиксированы все позиции, связанные с его деятельностью.</w:t>
      </w:r>
    </w:p>
    <w:p w:rsidR="0078365B" w:rsidRPr="0078365B" w:rsidRDefault="0078365B" w:rsidP="0078365B">
      <w:pPr>
        <w:spacing w:before="100" w:beforeAutospacing="1" w:after="100" w:afterAutospacing="1" w:line="240" w:lineRule="auto"/>
        <w:jc w:val="both"/>
        <w:rPr>
          <w:rFonts w:ascii="Times New Roman" w:eastAsia="Times New Roman" w:hAnsi="Times New Roman" w:cs="Times New Roman"/>
          <w:sz w:val="28"/>
          <w:szCs w:val="28"/>
        </w:rPr>
      </w:pPr>
      <w:r w:rsidRPr="0078365B">
        <w:rPr>
          <w:rFonts w:ascii="Times New Roman" w:eastAsia="Times New Roman" w:hAnsi="Times New Roman" w:cs="Times New Roman"/>
          <w:sz w:val="28"/>
          <w:szCs w:val="28"/>
        </w:rPr>
        <w:t xml:space="preserve">Очень сплачивают детский коллектив различные формы выездных мероприятий: профильный лагерь, поход, экспедиция, полевая практика и т. д. Здесь каждый из детей на виду, от каждого зависит состояние всего коллектива, а вклад каждого определяет успех для всех. При организации </w:t>
      </w:r>
      <w:r w:rsidRPr="0078365B">
        <w:rPr>
          <w:rFonts w:ascii="Times New Roman" w:eastAsia="Times New Roman" w:hAnsi="Times New Roman" w:cs="Times New Roman"/>
          <w:sz w:val="28"/>
          <w:szCs w:val="28"/>
        </w:rPr>
        <w:lastRenderedPageBreak/>
        <w:t>детской группы в ходе названных мероприятий можно использовать те же приемы, которые были перечислены выше, ведь работа с коллективом имеет одни и те же закономерности вне зависимости от места и сроков его деятельности.</w:t>
      </w:r>
    </w:p>
    <w:sectPr w:rsidR="0078365B" w:rsidRPr="0078365B" w:rsidSect="00E86A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8365B"/>
    <w:rsid w:val="00705094"/>
    <w:rsid w:val="0078365B"/>
    <w:rsid w:val="00E86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36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8365B"/>
    <w:rPr>
      <w:b/>
      <w:bCs/>
    </w:rPr>
  </w:style>
  <w:style w:type="character" w:styleId="a5">
    <w:name w:val="Emphasis"/>
    <w:basedOn w:val="a0"/>
    <w:uiPriority w:val="20"/>
    <w:qFormat/>
    <w:rsid w:val="0078365B"/>
    <w:rPr>
      <w:i/>
      <w:iCs/>
    </w:rPr>
  </w:style>
</w:styles>
</file>

<file path=word/webSettings.xml><?xml version="1.0" encoding="utf-8"?>
<w:webSettings xmlns:r="http://schemas.openxmlformats.org/officeDocument/2006/relationships" xmlns:w="http://schemas.openxmlformats.org/wordprocessingml/2006/main">
  <w:divs>
    <w:div w:id="49383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5858</Characters>
  <Application>Microsoft Office Word</Application>
  <DocSecurity>0</DocSecurity>
  <Lines>48</Lines>
  <Paragraphs>13</Paragraphs>
  <ScaleCrop>false</ScaleCrop>
  <Company>ГУ Отдел экономики и бюджетного планирования г.Пав</Company>
  <LinksUpToDate>false</LinksUpToDate>
  <CharactersWithSpaces>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dc:creator>
  <cp:keywords/>
  <dc:description/>
  <cp:lastModifiedBy>Ахметова</cp:lastModifiedBy>
  <cp:revision>4</cp:revision>
  <dcterms:created xsi:type="dcterms:W3CDTF">2017-07-13T09:15:00Z</dcterms:created>
  <dcterms:modified xsi:type="dcterms:W3CDTF">2017-07-13T09:20:00Z</dcterms:modified>
</cp:coreProperties>
</file>