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B88" w:rsidRPr="0066246F" w:rsidRDefault="00471B88">
      <w:pPr>
        <w:spacing w:after="0"/>
        <w:rPr>
          <w:rFonts w:ascii="Times New Roman" w:hAnsi="Times New Roman" w:cs="Times New Roman"/>
        </w:rPr>
      </w:pPr>
    </w:p>
    <w:p w:rsidR="00471B88" w:rsidRPr="0066246F" w:rsidRDefault="000E3979" w:rsidP="0066246F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66246F">
        <w:rPr>
          <w:rFonts w:ascii="Times New Roman" w:hAnsi="Times New Roman" w:cs="Times New Roman"/>
          <w:b/>
          <w:color w:val="000000"/>
          <w:lang w:val="ru-RU"/>
        </w:rPr>
        <w:t>Об утверждении Санитарных правил "Санитарно-эпидемиологические требования к объектам образования"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r w:rsidRPr="0066246F">
        <w:rPr>
          <w:rFonts w:ascii="Times New Roman" w:hAnsi="Times New Roman" w:cs="Times New Roman"/>
          <w:color w:val="000000"/>
          <w:sz w:val="20"/>
          <w:lang w:val="ru-RU"/>
        </w:rPr>
        <w:t>Приказ Министра здравоохранения Республики Казахстан от 16 августа 2017 года № 611. Зарегистрирован в Министерстве юстиции Республики Казахстан 13 сентября 2017 года № 15681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0" w:name="z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В соответствии с пунктом 6 статьи 144 Кодекса Республики Казахстан от 18 сентября 2009 года "О здоровье народа и системе здравоохранения" </w:t>
      </w:r>
      <w:r w:rsidRPr="0066246F">
        <w:rPr>
          <w:rFonts w:ascii="Times New Roman" w:hAnsi="Times New Roman" w:cs="Times New Roman"/>
          <w:b/>
          <w:color w:val="000000"/>
          <w:sz w:val="20"/>
          <w:lang w:val="ru-RU"/>
        </w:rPr>
        <w:t>ПРИКАЗЫВАЮ: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" w:name="z5"/>
      <w:bookmarkEnd w:id="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1. Утвердить прилагаемые Санитарные правила "Санитарно-эпидемиологические требования к объектам образования".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" w:name="z6"/>
      <w:bookmarkEnd w:id="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2. Признать утратившим силу приказ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(зарегистрированный в Реестре государственной регистрации нормативных правовых актов за № 10275, опубликованный в информационно-правовой системе "Әділет" 11 марта 2015года).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" w:name="z7"/>
      <w:bookmarkEnd w:id="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" w:name="z8"/>
      <w:bookmarkEnd w:id="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" w:name="z9"/>
      <w:bookmarkEnd w:id="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" w:name="z10"/>
      <w:bookmarkEnd w:id="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3) размещение настоящего приказа на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интернет-ресурсе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Министерства здравоохранения Республики Казахстан;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" w:name="z11"/>
      <w:bookmarkEnd w:id="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" w:name="z12"/>
      <w:bookmarkEnd w:id="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4. Контроль за исполнением настоящего приказа возложить на курирующего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вице-министра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здравоохранения Республики Казахстан.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" w:name="z13"/>
      <w:bookmarkEnd w:id="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118"/>
        <w:gridCol w:w="3854"/>
      </w:tblGrid>
      <w:tr w:rsidR="00471B88" w:rsidRPr="0066246F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>     </w:t>
            </w:r>
            <w:proofErr w:type="spellStart"/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>Министр</w:t>
            </w:r>
            <w:proofErr w:type="spellEnd"/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>здравоохранения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proofErr w:type="spellStart"/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>Республики</w:t>
            </w:r>
            <w:proofErr w:type="spellEnd"/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 xml:space="preserve">Е. </w:t>
            </w:r>
            <w:proofErr w:type="spellStart"/>
            <w:r w:rsidRPr="0066246F">
              <w:rPr>
                <w:rFonts w:ascii="Times New Roman" w:hAnsi="Times New Roman" w:cs="Times New Roman"/>
                <w:i/>
                <w:color w:val="000000"/>
                <w:sz w:val="20"/>
              </w:rPr>
              <w:t>Биртанов</w:t>
            </w:r>
            <w:proofErr w:type="spellEnd"/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" w:name="z1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"СОГЛАСОВАН"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Министр образования и науки 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Республики Казахстан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____________ Е.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Сагадиев</w:t>
      </w:r>
      <w:proofErr w:type="spellEnd"/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8 сентября 2017 года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" w:name="z16"/>
      <w:bookmarkEnd w:id="1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"СОГЛАСОВАН"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Министр по инвестициям и развитию 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Республики Казахстан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____________ Ж. Қасымбек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6 сентября 2017 года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" w:name="z17"/>
      <w:bookmarkEnd w:id="1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 "СОГЛАСОВАН"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" w:name="z18"/>
      <w:bookmarkEnd w:id="1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Министр национальной экономики 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Республики Казахстан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____________ Т. Сулейменов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7 сентября 2017 года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09"/>
        <w:gridCol w:w="4439"/>
      </w:tblGrid>
      <w:tr w:rsidR="00471B88" w:rsidRPr="0066246F" w:rsidTr="000E3979">
        <w:trPr>
          <w:trHeight w:val="30"/>
          <w:tblCellSpacing w:w="0" w:type="auto"/>
        </w:trPr>
        <w:tc>
          <w:tcPr>
            <w:tcW w:w="5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Утверждены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приказом Министра здравоохранения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Республики Казахстан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" 16" августа 2017 года № 611</w:t>
            </w:r>
          </w:p>
        </w:tc>
      </w:tr>
    </w:tbl>
    <w:p w:rsidR="00471B88" w:rsidRPr="0066246F" w:rsidRDefault="000E3979" w:rsidP="0066246F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14" w:name="z20"/>
      <w:r w:rsidRPr="0066246F">
        <w:rPr>
          <w:rFonts w:ascii="Times New Roman" w:hAnsi="Times New Roman" w:cs="Times New Roman"/>
          <w:b/>
          <w:color w:val="000000"/>
          <w:lang w:val="ru-RU"/>
        </w:rPr>
        <w:t>Санитарные правила</w:t>
      </w: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b/>
          <w:color w:val="000000"/>
          <w:lang w:val="ru-RU"/>
        </w:rPr>
        <w:t>"Санитарно-эпидемиологические требования к объектам образования"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" w:name="z21"/>
      <w:bookmarkEnd w:id="14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1. Общие положения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" w:name="z22"/>
      <w:bookmarkEnd w:id="1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подпунктом 2) пункта 1 статьи 7-1, пунктом 6 статьи 144 и статьей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" w:name="z23"/>
      <w:bookmarkEnd w:id="16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2. Настоящие Санитарные правила распространяются на объекты организаций образования, воспитания, мест проживания и питания обучающихся и воспитанников,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интернатные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организации всех видов и типов (далее – объекты) за исключением дошкольных объектов воспитания и обучения детей (далее – дошкольные организации).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" w:name="z24"/>
      <w:bookmarkEnd w:id="1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3. 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" w:name="z25"/>
      <w:bookmarkEnd w:id="1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4. В настоящих Санитарных правилах использованы следующие понятия: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" w:name="z26"/>
      <w:bookmarkEnd w:id="1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" w:name="z27"/>
      <w:bookmarkEnd w:id="2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" w:name="z28"/>
      <w:bookmarkEnd w:id="2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3) бракераж – оценка качества продуктов питания и готовых блюд по органолептическим показателям;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" w:name="z29"/>
      <w:bookmarkEnd w:id="2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" w:name="z30"/>
      <w:bookmarkEnd w:id="2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" w:name="z31"/>
      <w:bookmarkEnd w:id="2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6) физкультура – сфера деятельности, направленная на укрепление здоровья и развитие физических способностей человека;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" w:name="z32"/>
      <w:bookmarkEnd w:id="2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7)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" w:name="z33"/>
      <w:bookmarkEnd w:id="2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8) 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" w:name="z34"/>
      <w:bookmarkEnd w:id="2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9" w:name="z35"/>
      <w:bookmarkEnd w:id="2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10) максимальная учебная нагрузка – общее количество часов инвариантной и вариативной части Типового учебного плана;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0" w:name="z36"/>
      <w:bookmarkEnd w:id="2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11)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интернатные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1" w:name="z37"/>
      <w:bookmarkEnd w:id="3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дезадаптации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и социальной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депривации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2" w:name="z38"/>
      <w:bookmarkEnd w:id="3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3" w:name="z39"/>
      <w:bookmarkEnd w:id="3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14) 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4" w:name="z40"/>
      <w:bookmarkEnd w:id="3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15)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предшкольные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(0) классы – классы для детей пяти, шести (семи) лет в общеобразовательных школах, в которых проводится одногодичная обязательная бесплатная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предшкольная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подготовка;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5" w:name="z41"/>
      <w:bookmarkEnd w:id="3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16) 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6" w:name="z42"/>
      <w:bookmarkEnd w:id="3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17)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7" w:name="z43"/>
      <w:bookmarkEnd w:id="3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18) учебный час – продолжительность урока (занятий) или лекции от начала до перемены (перерыва);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8" w:name="z44"/>
      <w:bookmarkEnd w:id="3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19)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9" w:name="z45"/>
      <w:bookmarkEnd w:id="38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20)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  <w:r w:rsidRPr="0066246F">
        <w:rPr>
          <w:rFonts w:ascii="Times New Roman" w:hAnsi="Times New Roman" w:cs="Times New Roman"/>
          <w:color w:val="000000"/>
          <w:sz w:val="20"/>
        </w:rPr>
        <w:t>      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0" w:name="z46"/>
      <w:bookmarkEnd w:id="3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21) рекреация – помещение для отдыха и восстановления сил обучающихся и воспитанников во время перемены и в свободное от занятий время;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1" w:name="z47"/>
      <w:bookmarkEnd w:id="4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22) санитарно–дворовые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2" w:name="z48"/>
      <w:bookmarkEnd w:id="4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23)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3" w:name="z49"/>
      <w:bookmarkEnd w:id="4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24) септик – сооружение для очистки небольших количеств бытовых сточных вод;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4" w:name="z50"/>
      <w:bookmarkEnd w:id="4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25)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5" w:name="z51"/>
      <w:bookmarkEnd w:id="4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26) наполняемость классов – нормируемое количество обучающихся в классе;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6" w:name="z52"/>
      <w:bookmarkEnd w:id="4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27) рациональное питание – сбалансированное питание, с учетом физиологических и возрастных норм питания;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7" w:name="z53"/>
      <w:bookmarkEnd w:id="4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28)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маломобильные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8" w:name="z54"/>
      <w:bookmarkEnd w:id="4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29) малокомплектная школа – общеобразовательная школа с малым контингентом обучающихся (от 5 детей), с совмещенными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класс-комплектами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и со специфической формой организации учебных занятий.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9" w:name="z55"/>
      <w:bookmarkEnd w:id="48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" w:name="z56"/>
      <w:bookmarkEnd w:id="4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" w:name="z57"/>
      <w:bookmarkEnd w:id="5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" w:name="z58"/>
      <w:bookmarkEnd w:id="5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7. На территории объектов образования не допускается размещение объектов, функционально с ними не связанных.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3" w:name="z59"/>
      <w:bookmarkEnd w:id="5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8. Внешкольные объекты, размещаемые в многоквартирных жилых домах, в частных домовладениях, во встроено – пристроенных помещениях могут не иметь отдельную территорию.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4" w:name="z60"/>
      <w:bookmarkEnd w:id="5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5" w:name="z61"/>
      <w:bookmarkEnd w:id="5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м2)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6" w:name="z62"/>
      <w:bookmarkEnd w:id="5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11. Площади помещений учебных кабинетов и аудиторий технического и профессионального образования (далее –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ТиПО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),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послесреднего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образования (далее – ПО), высшего и послевузовского образования (далее – ВУЗ) определяются: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7" w:name="z63"/>
      <w:bookmarkEnd w:id="5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1) не менее 2,5 м2 на 1 обучающегося - для 12–15 мест;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8" w:name="z64"/>
      <w:bookmarkEnd w:id="5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2) 2,2 м2 на 1 обучающегося - для 16 - 25 мест;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9" w:name="z65"/>
      <w:bookmarkEnd w:id="5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3) 1,8 м2 на 1 обучающегося - для 26 -49 мест;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0" w:name="z66"/>
      <w:bookmarkEnd w:id="5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4) 1,5 м2 на 1 обучающегося - для 50 - 75 мест;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1" w:name="z67"/>
      <w:bookmarkEnd w:id="6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5) 1,3 м2 на 1 обучающегося - для 76 - 100 мест;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2" w:name="z68"/>
      <w:bookmarkEnd w:id="6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6) 1,2 м2 на 1 обучающегося - для 100 - 150 мест;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3" w:name="z69"/>
      <w:bookmarkEnd w:id="6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7) 1,1 м2 на 1 обучающегося - для 150 - 350 мест;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4" w:name="z70"/>
      <w:bookmarkEnd w:id="6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8) 1,0 м2 на 1 обучающегося - для 350 и более мест.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5" w:name="z71"/>
      <w:bookmarkEnd w:id="6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Аудитории, учебные кабинеты, лаборатории должны размещаться на надземных этажах.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6" w:name="z72"/>
      <w:bookmarkEnd w:id="6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12. Количество обучающихся и воспитанников не должно превышать проектную вместимость объекта. Количество </w:t>
      </w:r>
      <w:proofErr w:type="gram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обучающихся</w:t>
      </w:r>
      <w:proofErr w:type="gram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по дистанционной форме обучения в общую численность не включается.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7" w:name="z73"/>
      <w:bookmarkEnd w:id="6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8" w:name="z74"/>
      <w:bookmarkEnd w:id="6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смежно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, над и под спальными комнатами, учебными, медицинскими кабинетами.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69" w:name="z75"/>
      <w:bookmarkEnd w:id="68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15. 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0" w:name="z76"/>
      <w:bookmarkEnd w:id="6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1" w:name="z77"/>
      <w:bookmarkEnd w:id="7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17. Поверхность пола во всех помещениях должна быть ровной, без щелей, изъянов и механических повреждений.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2" w:name="z78"/>
      <w:bookmarkEnd w:id="7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3" w:name="z79"/>
      <w:bookmarkEnd w:id="7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Пол спортивного зала деревянный или имеет специальное покрытие, поверхность пола ровная, без щелей и изъянов.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4" w:name="z80"/>
      <w:bookmarkEnd w:id="7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5" w:name="z81"/>
      <w:bookmarkEnd w:id="7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18. Объекты эксплуатируются в отдельно стоящем здании или нескольких отдельных зданиях.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6" w:name="z82"/>
      <w:bookmarkEnd w:id="7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proofErr w:type="gram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2</w:t>
      </w:r>
      <w:proofErr w:type="gram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на 1 обучающегося.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7" w:name="z83"/>
      <w:bookmarkEnd w:id="7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19. 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8" w:name="z84"/>
      <w:bookmarkEnd w:id="7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20. 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79" w:name="z85"/>
      <w:bookmarkEnd w:id="7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21. 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0" w:name="z86"/>
      <w:bookmarkEnd w:id="7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22. Все помещения должны эксплуатироваться в соответствии с функциональным назначением.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1" w:name="z87"/>
      <w:bookmarkEnd w:id="8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23. Не допускается эксплуатация объектов, размещенных в аварийных зданиях и помещениях.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2" w:name="z88"/>
      <w:bookmarkEnd w:id="8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пункту 6 статьи 144 и статьи 145 Кодекса (далее – документы нормирования).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3" w:name="z89"/>
      <w:bookmarkEnd w:id="8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25. При реконструкции объектов соблюдаются требования пунктов с 6 по 24 настоящих Санитарных правил.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4" w:name="z90"/>
      <w:bookmarkEnd w:id="83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5" w:name="z91"/>
      <w:bookmarkEnd w:id="8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26. На объектах предусматриваются и должны быть в исправном состоянии централизованное хозяйственно–питьевое, горячее водоснабжение, водоотведение.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6" w:name="z92"/>
      <w:bookmarkEnd w:id="8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27. Объекты обеспечиваются безопасной и качественной питьевой водой в соответствии с установленными требованиями документов нормирования.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7" w:name="z93"/>
      <w:bookmarkEnd w:id="8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28. На объектах должен быть организован питьевой режим. Питьевая вода, в том числе расфасованная в емкости (графины, чайники, бачки и другие) или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бутилированная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, по показателям качества и безопасности соответствует требованиям документов нормирования.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8" w:name="z94"/>
      <w:bookmarkEnd w:id="8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Кулеры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(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диспенсеры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) для воды регулярно очищаются согласно инструкции производителя. Для питья используют чистую посуду (стеклянная, фаянсовая, одноразовые стаканчики).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89" w:name="z95"/>
      <w:bookmarkEnd w:id="8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Разрешается использование индивидуальной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бутилированной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емкости. Допускается использование кипяченой питьевой воды, при условии ее хранения не более трех часов.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0" w:name="z96"/>
      <w:bookmarkEnd w:id="8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1" w:name="z97"/>
      <w:bookmarkEnd w:id="9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2" w:name="z98"/>
      <w:bookmarkEnd w:id="9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3" w:name="z99"/>
      <w:bookmarkEnd w:id="9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4" w:name="z100"/>
      <w:bookmarkEnd w:id="9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33. На объектах, работающих на привозной воде, предусматривается отдельное помещение с установкой емкостей для хранения запаса питьевой воды</w:t>
      </w:r>
      <w:proofErr w:type="gram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.</w:t>
      </w:r>
      <w:proofErr w:type="gram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Ң</w:t>
      </w:r>
      <w:proofErr w:type="gram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м</w:t>
      </w:r>
      <w:proofErr w:type="gram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Ұмкости для питьевой воды для других целей.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5" w:name="z101"/>
      <w:bookmarkEnd w:id="9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6" w:name="z102"/>
      <w:bookmarkEnd w:id="95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Не допускается использование горячей воды из системы водяного отопления для технологических и хозяйственно-бытовых целей.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7" w:name="z103"/>
      <w:bookmarkEnd w:id="9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35. Помещения, предназначенные для рисования и лепки, для работы с растениями, мастерские, помещения медицинского</w:t>
      </w:r>
      <w:bookmarkStart w:id="98" w:name="_GoBack"/>
      <w:bookmarkEnd w:id="98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блока, производственные помещения пищеблока оборудуются раковинами с подводкой горячей и холодной воды, средствами для мытья и сушки рук.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99" w:name="z104"/>
      <w:bookmarkEnd w:id="9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36. При размещении объектов в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неканализованной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и частично канализованной местности предусматривается устройство местного водоотведения. Прием сточных вод, в том числе СДУ осуществляют в </w:t>
      </w:r>
      <w:proofErr w:type="gram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общую</w:t>
      </w:r>
      <w:proofErr w:type="gram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0" w:name="z105"/>
      <w:bookmarkEnd w:id="9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Сброс сточных вод в открытые водоемы и на прилегающую территорию, а также устройство поглощающих колодцев не допускается.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1" w:name="z106"/>
      <w:bookmarkEnd w:id="10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2" w:name="z107"/>
      <w:bookmarkEnd w:id="10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38. В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неканализованной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местности допускается устройство СДУ (1 на 75 человек) и установка наливных умывальников (1 на 30 человек).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3" w:name="z108"/>
      <w:bookmarkEnd w:id="10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4" w:name="z109"/>
      <w:bookmarkEnd w:id="10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5" w:name="z110"/>
      <w:bookmarkEnd w:id="10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40. 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6" w:name="z111"/>
      <w:bookmarkEnd w:id="10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41. В отопительный период температура воздуха определяется в соответствии с документами нормирования.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7" w:name="z112"/>
      <w:bookmarkEnd w:id="10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8" w:name="z113"/>
      <w:bookmarkEnd w:id="10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43. Территория объекта имеет наружное искусственное освещение, в том числе в санитарно–дворовых установках.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09" w:name="z114"/>
      <w:bookmarkEnd w:id="10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44. Световые проемы в учебных помещениях, игровых и спальнях оборудуют регулируемыми солнцезащитными устройствами.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0" w:name="z115"/>
      <w:bookmarkEnd w:id="10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1" w:name="z116"/>
      <w:bookmarkEnd w:id="11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Остекление окон выполняется из цельного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стеклополотна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2" w:name="z117"/>
      <w:bookmarkEnd w:id="11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3" w:name="z118"/>
      <w:bookmarkEnd w:id="11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47. Показатели искусственной освещенности объектов образования определяются в соответствии с документами нормирования.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4" w:name="z119"/>
      <w:bookmarkEnd w:id="11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</w:t>
      </w:r>
      <w:r w:rsidRPr="0066246F">
        <w:rPr>
          <w:rFonts w:ascii="Times New Roman" w:hAnsi="Times New Roman" w:cs="Times New Roman"/>
          <w:color w:val="000000"/>
          <w:sz w:val="20"/>
        </w:rPr>
        <w:t> 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Суммарный уровень освещенности от общего и местного освещения в зависимости от вида зрительной патологии составляет: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5" w:name="z120"/>
      <w:bookmarkEnd w:id="11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1) с высокой степенью осложненной близорукости и дальнозоркостью высокой степени - 1000 люкс (далее – лк);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6" w:name="z121"/>
      <w:bookmarkEnd w:id="11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2) с поражением сетчатки и зрительного нерва (без светобоязни) - 1000 – 1500 лк;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7" w:name="z122"/>
      <w:bookmarkEnd w:id="11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3) для страдающих светобоязнью – не более 500 лк;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8" w:name="z123"/>
      <w:bookmarkEnd w:id="11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4) уровень искусственной освещенности от системы общего освещения не должен превышать 400 лк;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19" w:name="z124"/>
      <w:bookmarkEnd w:id="11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5) каждое рабочее место оборудуют светильниками местного освещения не менее 400 лк.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0" w:name="z125"/>
      <w:bookmarkEnd w:id="11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Светильники имеют жесткое крепление к поверхности стола и гибкий кронштейн, позволяющий менять угол наклона и высоту источника света.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1" w:name="z126"/>
      <w:bookmarkEnd w:id="12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2" w:name="z127"/>
      <w:bookmarkEnd w:id="12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3" w:name="z128"/>
      <w:bookmarkEnd w:id="12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51. При эксплуатации систем вентиляции и кондиционирования воздуха соблюдаются требования документов нормирования.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4" w:name="z129"/>
      <w:bookmarkEnd w:id="12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5" w:name="z130"/>
      <w:bookmarkEnd w:id="12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6" w:name="z131"/>
      <w:bookmarkEnd w:id="125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7" w:name="z132"/>
      <w:bookmarkEnd w:id="12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8" w:name="z133"/>
      <w:bookmarkEnd w:id="127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4. Санитарно-эпидемиологические требования к ремонту и содержанию помещений объектов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29" w:name="z134"/>
      <w:bookmarkEnd w:id="12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56. Ежегодно на объекте проводится текущий ремонт.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0" w:name="z135"/>
      <w:bookmarkEnd w:id="12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1" w:name="z136"/>
      <w:bookmarkEnd w:id="13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58. Для отделки помещений используются строительные материалы, имеющие документы, подтверждающие их качество и безопасность.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2" w:name="z137"/>
      <w:bookmarkEnd w:id="13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59. Допускается применение подвесных потолков различных конструкций в вестибюлях, холлах, рекреациях, актовых и конференц-залах,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3" w:name="z138"/>
      <w:bookmarkEnd w:id="13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административных помещениях.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4" w:name="z139"/>
      <w:bookmarkEnd w:id="13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60. Потолки и стены всех помещений имеет гладкую поверхность, без щелей, трещин, деформаций, без признаков поражений грибком.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5" w:name="z140"/>
      <w:bookmarkEnd w:id="13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61. В помещениях с обычным режимом эксплуатации стены, пол, оборудование имеет гладкую, матовую поверхность, допускающую уборку влажным способом.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6" w:name="z141"/>
      <w:bookmarkEnd w:id="13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В помещениях с влажным режимом работы (медицинского назначения, пищеблок, санитарные узлы,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постирочные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7" w:name="z142"/>
      <w:bookmarkEnd w:id="13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8" w:name="z143"/>
      <w:bookmarkEnd w:id="13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63. На окна, форточки, фрамуги, открываемые для проветривания, устанавливаются москитные сетки.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39" w:name="z144"/>
      <w:bookmarkEnd w:id="13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0" w:name="z145"/>
      <w:bookmarkEnd w:id="13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1" w:name="z146"/>
      <w:bookmarkEnd w:id="14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2" w:name="z147"/>
      <w:bookmarkEnd w:id="14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66.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3" w:name="z148"/>
      <w:bookmarkEnd w:id="14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4" w:name="z149"/>
      <w:bookmarkEnd w:id="14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5" w:name="z150"/>
      <w:bookmarkEnd w:id="14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Уборочный инвентарь для санитарных узлов всех организаций имеет сигнальную маркировку.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6" w:name="z151"/>
      <w:bookmarkEnd w:id="14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7" w:name="z152"/>
      <w:bookmarkEnd w:id="14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8" w:name="z153"/>
      <w:bookmarkEnd w:id="14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49" w:name="z154"/>
      <w:bookmarkEnd w:id="148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5. Санитарно-эпидемиологические требования к условиям обучения и производственной практике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0" w:name="z155"/>
      <w:bookmarkEnd w:id="14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70. Наполняемость групп (классов) общеобразовательных и специальных образовательных организаций принимается согласно приложению 2 к настоящим Санитарным правилам.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1" w:name="z156"/>
      <w:bookmarkEnd w:id="15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71. 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2" w:name="z157"/>
      <w:bookmarkEnd w:id="15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Для учащихся первых классов в течение года должны быть дополнительные недельные каникулы.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3" w:name="z158"/>
      <w:bookmarkEnd w:id="15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72. Недельная учебная нагрузка в общеобразовательных организациях не должна превышать указанных норм в приложении 3 к настоящим Санитарным правилам.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4" w:name="z159"/>
      <w:bookmarkEnd w:id="15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Количество уроков в расписании согласовывается с родительским комитетом.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5" w:name="z160"/>
      <w:bookmarkEnd w:id="15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6" w:name="z161"/>
      <w:bookmarkEnd w:id="15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7" w:name="z162"/>
      <w:bookmarkEnd w:id="156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8" w:name="z163"/>
      <w:bookmarkEnd w:id="15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Перемены проводят при максимальном использовании свежего воздуха, в подвижных играх.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59" w:name="z164"/>
      <w:bookmarkEnd w:id="15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Между сменами предусматривают перерыв продолжительностью не менее 40 минут для проведения влажной уборки и проветривания.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0" w:name="z165"/>
      <w:bookmarkEnd w:id="15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76. Максимально допустимое количество занятий в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предшкольных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классах – не более четырех продолжительностью 25 – 30 минут. Перерывы между занятиями должны быть не менее 10 минут.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1" w:name="z166"/>
      <w:bookmarkEnd w:id="16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77. Учебная нагрузка обучающихся организаций образования, реализующих образовательные программы технического и профессионального,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послесреднего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2" w:name="z167"/>
      <w:bookmarkEnd w:id="16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78. Во время летних каникул допускается организация пришкольных лагерей (площадок), осуществляющих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физкультурно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–оздоровительную,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учебно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–воспитательную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3" w:name="z168"/>
      <w:bookmarkEnd w:id="16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4" w:name="z169"/>
      <w:bookmarkEnd w:id="16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5" w:name="z170"/>
      <w:bookmarkEnd w:id="16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81. Подбор учебной мебели проводят в соответствии с ростом обучающихся. Размеры учебной мебели указаны в приложении 5 к настоящим Санитарным правилам.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6" w:name="z171"/>
      <w:bookmarkEnd w:id="16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82. На объектах учебные кабинеты, лаборатории оборудуют рабочими столами, стульями со спинками.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7" w:name="z172"/>
      <w:bookmarkEnd w:id="16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Рассаживают обучающихся и воспитанников: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8" w:name="z173"/>
      <w:bookmarkEnd w:id="16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 нарушением слуха, зрения – за передними столами рядов от доски;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69" w:name="z174"/>
      <w:bookmarkEnd w:id="16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часто болеющие простудными заболеваниями дальше от наружной стены.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0" w:name="z175"/>
      <w:bookmarkEnd w:id="16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1" w:name="z176"/>
      <w:bookmarkEnd w:id="17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2" w:name="z177"/>
      <w:bookmarkEnd w:id="17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В кабинете химии оборудуется вытяжной шкаф.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3" w:name="z178"/>
      <w:bookmarkEnd w:id="17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4" w:name="z179"/>
      <w:bookmarkEnd w:id="17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5" w:name="z180"/>
      <w:bookmarkEnd w:id="17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87. Мастерские оснащают малошумным оборудованием, уровни шума и вибрации соответствуют требованиям документов нормирования.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6" w:name="z181"/>
      <w:bookmarkEnd w:id="17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88. Раздевальные при спортивных залах оборудуются шкафчиками или вешалками для одежды и скамейками.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7" w:name="z182"/>
      <w:bookmarkEnd w:id="17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89. Спортивные маты и снаряды, имеют целостные покрытия (обшивки), допускающие обработку влажным способом и дезинфекцию.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8" w:name="z183"/>
      <w:bookmarkEnd w:id="17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90. Ямы для прыжков заполняют чистым песком (без камней, веток, листьев) с примесью опилок, перед прыжками содержимое взрыхляется и выравнивается. </w:t>
      </w:r>
      <w:proofErr w:type="gram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Деревянные</w:t>
      </w:r>
      <w:proofErr w:type="gram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борты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ям должны находится на одном уровне с землей, обшиваются брезентом или резиной.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79" w:name="z184"/>
      <w:bookmarkEnd w:id="17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Беговая дорожка должна быть с твердым, хорошо дренирующим покрытием, с плотным,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непылящим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, стойким к атмосферным осадкам верхним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0" w:name="z185"/>
      <w:bookmarkEnd w:id="17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слоем.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1" w:name="z186"/>
      <w:bookmarkEnd w:id="18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91. При отсутствии централизованной системы водоснабжения допускается установка наливных умывальников.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2" w:name="z187"/>
      <w:bookmarkEnd w:id="18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предшкольных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классов объектов образования устанавливают детские унитазы.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3" w:name="z188"/>
      <w:bookmarkEnd w:id="18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Потребность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4" w:name="z189"/>
      <w:bookmarkEnd w:id="18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Установка и потребность в санитарных приборах для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маломобильных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5" w:name="z190"/>
      <w:bookmarkEnd w:id="18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еҰ качество и безопасность.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6" w:name="z191"/>
      <w:bookmarkEnd w:id="185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6. Санитарно-эпидемиологические требования к условиям проживания на объектах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7" w:name="z192"/>
      <w:bookmarkEnd w:id="186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94. Допускается размещение объекта для проживания обучающихся и воспитанников в отдельно стоящих зданиях, во встроено-пристроенных зданиях, а также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смежно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 учебными корпусами.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8" w:name="z193"/>
      <w:bookmarkEnd w:id="18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 Площадь в спальных помещениях устанавливается не менее 4 м2 на 1 место, в школах-интернатах для детей с последствиями полиомиелита и церебральными параличами – 4,5 м2.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89" w:name="z194"/>
      <w:bookmarkEnd w:id="18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В общежитиях для обучающихся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ТиПО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, ПО и ВУЗ площадь на 1 человека предусматривается не менее 6 м2 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0" w:name="z195"/>
      <w:bookmarkEnd w:id="18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95. Помещения оборудуются мебелью согласно их функционального назначения.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1" w:name="z196"/>
      <w:bookmarkEnd w:id="19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Для хранения запасов белья, новой и старой одежды и обуви, жесткого инвентаря предусматриваются складские помещения.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2" w:name="z197"/>
      <w:bookmarkEnd w:id="19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3" w:name="z198"/>
      <w:bookmarkEnd w:id="19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4" w:name="z199"/>
      <w:bookmarkEnd w:id="19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5" w:name="z200"/>
      <w:bookmarkEnd w:id="19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99. Стирка белья осуществляется в прачечной объекта, исключаются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6" w:name="z201"/>
      <w:bookmarkEnd w:id="19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встречные потоки чистого и грязного белья. При отсутствии прачечной стирка белья проводится централизованно в других прачечных.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7" w:name="z202"/>
      <w:bookmarkEnd w:id="19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Белье заболевших инфекционным заболеванием перед стиркой подвергается дезинфекции в маркированных ваннах.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8" w:name="z203"/>
      <w:bookmarkEnd w:id="19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100. В общежитиях для обучающихся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ТиПО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199" w:name="z204"/>
      <w:bookmarkEnd w:id="198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7. Санитарно-эпидемиологические требования к условиям питания на объектах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0" w:name="z205"/>
      <w:bookmarkEnd w:id="19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1" w:name="z206"/>
      <w:bookmarkEnd w:id="20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102. Интервалы между приемами пищи не должны превышать 3,5 – 4 часов.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2" w:name="z207"/>
      <w:bookmarkEnd w:id="20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103. 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3" w:name="z208"/>
      <w:bookmarkEnd w:id="20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104. На объекте составляется перспективное сезонное (лето – осень, зима – весна)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4" w:name="z209"/>
      <w:bookmarkEnd w:id="20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105. Для обучающихся первой смены в общеобразовательных организациях предусматривается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одно-двухразовое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5" w:name="z210"/>
      <w:bookmarkEnd w:id="20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106. Рекомендуемая масса порции блюд в граммах в зависимости от возраста указана в приложении 7 к настоящим Санитарным правилам.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6" w:name="z211"/>
      <w:bookmarkEnd w:id="20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107. Допускается замена пищевой продукции, в соответствии с приложением 8 к настоящим Санитарным правилам.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7" w:name="z212"/>
      <w:bookmarkEnd w:id="20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8" w:name="z213"/>
      <w:bookmarkEnd w:id="20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109. Ежедневно в рацион питания включают мясо, молоко, сливочное и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09" w:name="z214"/>
      <w:bookmarkEnd w:id="20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растительное масло, хлеб ржаной и (или) пшеничный, овощи и сахар. Рыбу, яйца, сыр, творог, мясо птицы включают один раз в два – семь календарных дней.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0" w:name="z215"/>
      <w:bookmarkEnd w:id="20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1" w:name="z216"/>
      <w:bookmarkEnd w:id="21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2" w:name="z217"/>
      <w:bookmarkEnd w:id="21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В полдник в меню включают напиток (молоко, кисломолочные продукты, кисели, соки) с булочными или кондитерскими изделиями без крема.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3" w:name="z218"/>
      <w:bookmarkEnd w:id="21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Ужин состоит из овощного (творожного) блюда или каши, основного второго блюда (мясо, рыба или птица с гарниром), напитка (чай, сок, кисель).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4" w:name="z219"/>
      <w:bookmarkEnd w:id="21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5" w:name="z220"/>
      <w:bookmarkEnd w:id="21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6" w:name="z221"/>
      <w:bookmarkEnd w:id="215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бракеражный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журнал скоропортящейся пищевой продукции и полуфабрикатов, согласно форме 1 приложения 9 к настоящим Санитарным правилам.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7" w:name="z222"/>
      <w:bookmarkEnd w:id="21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Документы, удостоверяющие качество и безопасность пищевой продукции, хранятся в организации общественного питания.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8" w:name="z223"/>
      <w:bookmarkEnd w:id="21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19" w:name="z224"/>
      <w:bookmarkEnd w:id="21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0" w:name="z225"/>
      <w:bookmarkEnd w:id="21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1" w:name="z226"/>
      <w:bookmarkEnd w:id="22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116. Витаминизацию витамином "С" проводят в организациях с круглосуточным пребыванием детей из расчета суточной нормы витамина "С" для детей школьного возраста – 70 мг, с внесением данных в журнал "С–витаминизации", согласно форме 2 приложения 9 к настоящим Санитарным правилам.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2" w:name="z227"/>
      <w:bookmarkEnd w:id="22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117. Сроки годности и условия хранения пищевой продукции, соответствуют срокам годности, установленным производителем (изготовителем).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3" w:name="z228"/>
      <w:bookmarkEnd w:id="22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4" w:name="z229"/>
      <w:bookmarkEnd w:id="22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119. В организациях общественного питания объектов воспитания и образования не допускается: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5" w:name="z230"/>
      <w:bookmarkEnd w:id="22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1) изготовление и реализация: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6" w:name="z231"/>
      <w:bookmarkEnd w:id="22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простокваши, творога, кефира;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7" w:name="z232"/>
      <w:bookmarkEnd w:id="22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фаршированных блинчиков;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8" w:name="z233"/>
      <w:bookmarkEnd w:id="22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макарон по–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флотски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29" w:name="z234"/>
      <w:bookmarkEnd w:id="22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зельцев, форшмаков, студней, паштетов;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0" w:name="z235"/>
      <w:bookmarkEnd w:id="22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кондитерских изделий с кремом;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1" w:name="z236"/>
      <w:bookmarkEnd w:id="23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кондитерских изделий и сладостей (шоколад, конфеты, печенье) в потребительских упаковках;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2" w:name="z237"/>
      <w:bookmarkEnd w:id="23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морсов, квасов;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3" w:name="z238"/>
      <w:bookmarkEnd w:id="23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жареных во фритюре изделий;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4" w:name="z239"/>
      <w:bookmarkEnd w:id="23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яиц всмятку, яичницы – глазуньи;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5" w:name="z240"/>
      <w:bookmarkEnd w:id="23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сложных (более четырех компонентов) салатов; салатов, заправленных сметаной и майонезом;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6" w:name="z241"/>
      <w:bookmarkEnd w:id="23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окрошки;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7" w:name="z242"/>
      <w:bookmarkEnd w:id="23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грибов;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8" w:name="z243"/>
      <w:bookmarkEnd w:id="23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пищевой продукции непромышленного (домашнего) приготовления;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39" w:name="z244"/>
      <w:bookmarkEnd w:id="23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первых и вторых блюд на основе сухих пищевых концентратов быстрого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0" w:name="z245"/>
      <w:bookmarkEnd w:id="23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приготовления;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1" w:name="z246"/>
      <w:bookmarkEnd w:id="24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2" w:name="z247"/>
      <w:bookmarkEnd w:id="24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фаст-фудов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: гамбургеров, хот–догов, чипсов, сухариков,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кириешек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3" w:name="z248"/>
      <w:bookmarkEnd w:id="24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острых соусов, кетчупов, жгучих специй (перец, хрен, горчица);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4" w:name="z249"/>
      <w:bookmarkEnd w:id="24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2) использование: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5" w:name="z250"/>
      <w:bookmarkEnd w:id="24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непастеризованного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молока, творога и сметаны без термической обработки;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6" w:name="z251"/>
      <w:bookmarkEnd w:id="24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яиц и мяса водоплавающих птиц;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7" w:name="z252"/>
      <w:bookmarkEnd w:id="24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молока и молочных продуктов из хозяйств, неблагополучных по заболеваемости сельскохозяйственных животных;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8" w:name="z253"/>
      <w:bookmarkEnd w:id="24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субпродуктов продуктивных животных и птицы, за исключением языка, сердца;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49" w:name="z254"/>
      <w:bookmarkEnd w:id="24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мяса продуктивных животных и мяса птицы механической обвалки;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0" w:name="z255"/>
      <w:bookmarkEnd w:id="24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коллагенсодержащего сырья из мяса птицы;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1" w:name="z256"/>
      <w:bookmarkEnd w:id="25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продуктов убоя продуктивных животных и птицы, подвергнутых повторному замораживанию;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2" w:name="z257"/>
      <w:bookmarkEnd w:id="25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генетически модифицированного сырья и (или) сырья, содержащего генетически модифицированные источники;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3" w:name="z258"/>
      <w:bookmarkEnd w:id="25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нейодированной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соли и необогащенной (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нефортифицированной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) железосодержащими витаминами, минералами пшеничной муки высшего и первого сортов.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4" w:name="z259"/>
      <w:bookmarkEnd w:id="25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120. На объектах образования, за исключением ВУЗ не допускается установка автоматов, реализующих пищевые продукты.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5" w:name="z260"/>
      <w:bookmarkEnd w:id="25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121. Реализация кислородных коктейлей в качестве массовой оздоровительной процедуры не допускается.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6" w:name="z261"/>
      <w:bookmarkEnd w:id="25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7" w:name="z262"/>
      <w:bookmarkEnd w:id="256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Периодически оценка качества питания проводится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бракеражной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8" w:name="z263"/>
      <w:bookmarkEnd w:id="25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123. 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+20С до +60С.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59" w:name="z264"/>
      <w:bookmarkEnd w:id="258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8. Требования к производственному контролю, условиям труда и бытовому обслуживанию персонала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0" w:name="z265"/>
      <w:bookmarkEnd w:id="25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124. На объекте организуется и проводится производственный контроль в соответствии требованиями документов нормирования.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1" w:name="z266"/>
      <w:bookmarkEnd w:id="26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125. На объекте создаются условия для соблюдения персоналом условия труда и правил личной гигиены.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2" w:name="z267"/>
      <w:bookmarkEnd w:id="26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3" w:name="z268"/>
      <w:bookmarkEnd w:id="26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4" w:name="z269"/>
      <w:bookmarkEnd w:id="26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127. 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5" w:name="z270"/>
      <w:bookmarkEnd w:id="26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Не допускается работникам входить без специальной одежды в производственные помещения и ношение иной одежды поверх нее.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6" w:name="z271"/>
      <w:bookmarkEnd w:id="26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Специальная одежда хранится отдельно от личных вещей.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7" w:name="z272"/>
      <w:bookmarkEnd w:id="26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128. Во избежание попадания посторонних предметов в сырье и готовую продукцию не допускается вносить и хранить в производственных помещениях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8" w:name="z273"/>
      <w:bookmarkEnd w:id="26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69" w:name="z274"/>
      <w:bookmarkEnd w:id="26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129. Для мытья рук устанавливают умывальные раковины с подводкой к ним горячей и холодной воды, средствами для мытья и сушки рук.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0" w:name="z275"/>
      <w:bookmarkEnd w:id="26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130. Употребление пищи, курение разрешается строго в отведенных местах.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1" w:name="z276"/>
      <w:bookmarkEnd w:id="270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Глава 9. Санитарно-эпидемиологические требования к медицинскому обеспечению на объектах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2" w:name="z277"/>
      <w:bookmarkEnd w:id="27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131. На объектах образования обеспечивается медицинское обслуживание.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3" w:name="z278"/>
      <w:bookmarkEnd w:id="27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При отсутствии медицинского работника медицинское обслуживание осуществляет организация первичной медико-санитарной помощи.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4" w:name="z279"/>
      <w:bookmarkEnd w:id="27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5" w:name="z280"/>
      <w:bookmarkEnd w:id="27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133. На объектах образования минимальный набор помещений медицинского пункта включает кабинет медицинского работника и процедурный кабинет.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6" w:name="z281"/>
      <w:bookmarkEnd w:id="27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Для объектов с организацией мест проживания, общежитий предусматривается медицинский пункт с изолятором на первом этаже.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7" w:name="z282"/>
      <w:bookmarkEnd w:id="27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134. Палаты изолятора должны быть не проходными, размещаться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смежно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 медицинским кабинетом с устройством между ними остекленной перегородки на высоте 1,2 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8" w:name="z283"/>
      <w:bookmarkEnd w:id="27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135. В организациях образования с кратковременным пребыванием обучающихся, а также во внешкольных организациях медицинский кабинет не предусматривается.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79" w:name="z284"/>
      <w:bookmarkEnd w:id="27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0" w:name="z285"/>
      <w:bookmarkEnd w:id="27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м2.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1" w:name="z286"/>
      <w:bookmarkEnd w:id="28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138. 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2" w:name="z287"/>
      <w:bookmarkEnd w:id="28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3" w:name="z288"/>
      <w:bookmarkEnd w:id="28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4" w:name="z289"/>
      <w:bookmarkEnd w:id="28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141. Лечебно–профилактические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5" w:name="z290"/>
      <w:bookmarkEnd w:id="284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6" w:name="z291"/>
      <w:bookmarkEnd w:id="28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143. Сотрудники объектов образования и персонал пищеблока имеют личные медицинские книжки с отметкой о допуске к работе.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7" w:name="z292"/>
      <w:bookmarkEnd w:id="28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8" w:name="z293"/>
      <w:bookmarkEnd w:id="28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145. 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89" w:name="z294"/>
      <w:bookmarkEnd w:id="28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146. Медицинские работники и администрация объектов: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90" w:name="z295"/>
      <w:bookmarkEnd w:id="28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91" w:name="z296"/>
      <w:bookmarkEnd w:id="29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92" w:name="z297"/>
      <w:bookmarkEnd w:id="29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приложения 9 к настоящим Санитарным правилам.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93" w:name="z298"/>
      <w:bookmarkEnd w:id="29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94" w:name="z299"/>
      <w:bookmarkEnd w:id="29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148. Оказание медицинской помощи в организациях образования осуществляется в соответствии с требованиями Правил оказания медицинской помощи обучающимся и воспитанникам организаций образования, утвержденных приказом Министра здравоохранения Республики Казахстан от 7 апреля 2017 года № 141 (зарегистрированный в Реестре государственной регистрации нормативных правовых актов за № 112351).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95" w:name="z300"/>
      <w:bookmarkEnd w:id="29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296" w:name="z301"/>
      <w:bookmarkEnd w:id="29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150. На объектах образования ведется медицинская документация в соответствии с приложением 11 к настоящим Санитарным правилам.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741"/>
        <w:gridCol w:w="4231"/>
      </w:tblGrid>
      <w:tr w:rsidR="00471B88" w:rsidRPr="0066246F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6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1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297" w:name="z303"/>
      <w:proofErr w:type="spellStart"/>
      <w:r w:rsidRPr="0066246F">
        <w:rPr>
          <w:rFonts w:ascii="Times New Roman" w:hAnsi="Times New Roman" w:cs="Times New Roman"/>
          <w:b/>
          <w:color w:val="000000"/>
        </w:rPr>
        <w:t>Лабораторно-инструментальные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исследования</w:t>
      </w:r>
      <w:proofErr w:type="spellEnd"/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298" w:name="z304"/>
      <w:bookmarkEnd w:id="297"/>
      <w:r w:rsidRPr="0066246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31"/>
        <w:gridCol w:w="5471"/>
        <w:gridCol w:w="2332"/>
        <w:gridCol w:w="2504"/>
        <w:gridCol w:w="34"/>
      </w:tblGrid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299" w:name="z305"/>
            <w:bookmarkEnd w:id="29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bookmarkEnd w:id="299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Места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отбора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Лабораторные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исследования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количество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единиц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Периодичность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исследований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0" w:name="z30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00"/>
        <w:tc>
          <w:tcPr>
            <w:tcW w:w="36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1" w:name="z30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01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Организации образования, воспитания, мест проживания обучающихся и воспитанников,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интернатные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организации всех видов и типов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2" w:name="z30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1.1</w:t>
            </w:r>
          </w:p>
        </w:tc>
        <w:bookmarkEnd w:id="302"/>
        <w:tc>
          <w:tcPr>
            <w:tcW w:w="0" w:type="auto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пищеблоки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пробы пищевых продуктов (сырье) на микробиологические исследования 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порядке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текущего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надзора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пробы готовых блюд на микробиологические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порядке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текущего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надзора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блюда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калорийность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порядке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текущего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надзора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качество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термической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обработки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порядке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текущего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надзора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смывы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внешней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среды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порядке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текущего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надзора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определение остаточного хлора в дезинфицирующих средствах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порядке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текущего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надзора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обследование персонала на бактериологическое носительство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эпидемиологическим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показаниям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3" w:name="z31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1.2</w:t>
            </w:r>
          </w:p>
        </w:tc>
        <w:bookmarkEnd w:id="30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температура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относительная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влажность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воздуха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4" w:name="z31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1.2</w:t>
            </w:r>
          </w:p>
        </w:tc>
        <w:bookmarkEnd w:id="304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помещения для отдыха и сна, компьютерные классы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 в год в период отопительного сезона)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5" w:name="z31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1.3</w:t>
            </w:r>
          </w:p>
        </w:tc>
        <w:bookmarkEnd w:id="305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исследование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эффективности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вентиляции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шум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 порядке текущего надзора (один раз в год)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6" w:name="z32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1.4</w:t>
            </w:r>
          </w:p>
        </w:tc>
        <w:bookmarkEnd w:id="306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колодцы, скважины, каптажи, родники, водоразборные краны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вода питьевая из местных источников водоснабжения (</w:t>
            </w:r>
            <w:proofErr w:type="gram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централизованное</w:t>
            </w:r>
            <w:proofErr w:type="gram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, колодцы, скважины, каптажи) на бактериологические, санитарно-химические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7" w:name="z32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1.5</w:t>
            </w:r>
          </w:p>
        </w:tc>
        <w:bookmarkEnd w:id="307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объекты с использованием воды, расфасованной в емкости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вода питьевая, расфасованная в емкости (исключая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бутилированную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воду)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порядке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текущего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надзора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8" w:name="z32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1.6</w:t>
            </w:r>
          </w:p>
        </w:tc>
        <w:bookmarkEnd w:id="308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закрытые плавательные бассейны и ванны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пробы воды на бактериологические, санитарно-химические,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паразитологические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исследования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09" w:name="z32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1.7</w:t>
            </w:r>
          </w:p>
        </w:tc>
        <w:bookmarkEnd w:id="309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компьютерные и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мультимедийные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классы, кабинеты 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напряженность электромагнитного поля</w:t>
            </w:r>
            <w:proofErr w:type="gram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электростатического поля на рабочих местах, уровень концентрации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аэроинов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и коэффициента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униполярности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, шум</w:t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0" w:name="z32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1.8</w:t>
            </w:r>
          </w:p>
        </w:tc>
        <w:bookmarkEnd w:id="310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уровень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искусственной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освещенности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1" w:name="z32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1.9</w:t>
            </w:r>
          </w:p>
        </w:tc>
        <w:bookmarkEnd w:id="311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помещения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печным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или</w:t>
            </w:r>
            <w:proofErr w:type="spellEnd"/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2" w:name="z32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1.9</w:t>
            </w:r>
          </w:p>
        </w:tc>
        <w:bookmarkEnd w:id="312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автономным, неэлектрическим отоплением, медицинские кабинеты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исследование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воздушной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среды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порядке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текущего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надзора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3" w:name="z32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1.10</w:t>
            </w:r>
          </w:p>
        </w:tc>
        <w:bookmarkEnd w:id="313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песочницы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игровых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площадках</w:t>
            </w:r>
            <w:proofErr w:type="spellEnd"/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исследования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почвы</w:t>
            </w:r>
            <w:proofErr w:type="spell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в порядке текущего надзора в период с мая по сентябрь 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1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14" w:name="z32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1.11</w:t>
            </w:r>
          </w:p>
        </w:tc>
        <w:bookmarkEnd w:id="314"/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3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  <w:proofErr w:type="gramEnd"/>
          </w:p>
        </w:tc>
        <w:tc>
          <w:tcPr>
            <w:tcW w:w="39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один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раз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год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2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15" w:name="z331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Наполняемость групп (классов) общеобразовательных и специальных образовательных организаций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16" w:name="z332"/>
      <w:bookmarkEnd w:id="315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Наполняемость классов общеобразовательных организаций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17" w:name="z333"/>
      <w:bookmarkEnd w:id="31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 </w:t>
      </w:r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318" w:name="z334"/>
      <w:bookmarkEnd w:id="31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Таблица</w:t>
      </w:r>
      <w:proofErr w:type="spellEnd"/>
      <w:r w:rsidRPr="0066246F">
        <w:rPr>
          <w:rFonts w:ascii="Times New Roman" w:hAnsi="Times New Roman" w:cs="Times New Roman"/>
          <w:color w:val="000000"/>
          <w:sz w:val="20"/>
        </w:rPr>
        <w:t xml:space="preserve">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14"/>
        <w:gridCol w:w="1956"/>
        <w:gridCol w:w="4433"/>
        <w:gridCol w:w="3569"/>
      </w:tblGrid>
      <w:tr w:rsidR="00471B88" w:rsidRPr="0066246F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8"/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Группы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Возраст</w:t>
            </w:r>
            <w:proofErr w:type="spellEnd"/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Количество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детей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19" w:name="z33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bookmarkEnd w:id="319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Группы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предшкольной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подготовки</w:t>
            </w:r>
            <w:proofErr w:type="spellEnd"/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 пяти (шести) до шести (семи) лет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более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25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20" w:name="z33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bookmarkEnd w:id="320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Классов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общеобразовательных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организаций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6 (7)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18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лет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(1-11 (12)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более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25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1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21" w:name="z33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bookmarkEnd w:id="321"/>
        <w:tc>
          <w:tcPr>
            <w:tcW w:w="1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малокомплектных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школах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6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18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лет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(1-11(12)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4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5-10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25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22" w:name="z339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Наполняемость классов, воспитательных групп, групп продленного дня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23" w:name="z340"/>
      <w:bookmarkEnd w:id="322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в специальных образовательных организациях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24" w:name="z341"/>
      <w:bookmarkEnd w:id="32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412"/>
        <w:gridCol w:w="5560"/>
      </w:tblGrid>
      <w:tr w:rsidR="00471B88" w:rsidRPr="0066246F">
        <w:trPr>
          <w:trHeight w:val="30"/>
          <w:tblCellSpacing w:w="0" w:type="auto"/>
        </w:trPr>
        <w:tc>
          <w:tcPr>
            <w:tcW w:w="6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25" w:name="z342"/>
            <w:bookmarkEnd w:id="324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Специальные образовательные организации для детей</w:t>
            </w:r>
          </w:p>
        </w:tc>
        <w:bookmarkEnd w:id="32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Количество детей в классе (группе)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школьный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возраст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26" w:name="z34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2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27" w:name="z34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нарушениями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речи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</w:tc>
        <w:bookmarkEnd w:id="32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28" w:name="z34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тяжелыми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нарушениями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речи</w:t>
            </w:r>
            <w:proofErr w:type="spellEnd"/>
          </w:p>
        </w:tc>
        <w:bookmarkEnd w:id="32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329" w:name="z347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 фонетико-фонематическим недоразвитием произношения отдельных звуков</w:t>
            </w:r>
          </w:p>
        </w:tc>
        <w:bookmarkEnd w:id="32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0" w:name="z34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нарушениями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слуха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</w:tc>
        <w:bookmarkEnd w:id="33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1" w:name="z34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неслышащих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bookmarkEnd w:id="33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2" w:name="z350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слабослышащих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и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позднооглохших</w:t>
            </w:r>
            <w:proofErr w:type="spellEnd"/>
          </w:p>
        </w:tc>
        <w:bookmarkEnd w:id="33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3" w:name="z35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нарушениями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зрения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</w:tc>
        <w:bookmarkEnd w:id="333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4" w:name="z352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незрячих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поздноослепших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</w:tc>
        <w:bookmarkEnd w:id="334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5" w:name="z35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слабо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видящих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bookmarkEnd w:id="335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6" w:name="z35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амблиопией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и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косоглазием</w:t>
            </w:r>
            <w:proofErr w:type="spellEnd"/>
          </w:p>
        </w:tc>
        <w:bookmarkEnd w:id="336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7" w:name="z35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легкой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умственной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отсталостью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bookmarkEnd w:id="337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8" w:name="z35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умеренной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умственной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отсталостью</w:t>
            </w:r>
            <w:proofErr w:type="spellEnd"/>
          </w:p>
        </w:tc>
        <w:bookmarkEnd w:id="338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39" w:name="z35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тяжелой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умственной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отсталостью</w:t>
            </w:r>
            <w:proofErr w:type="spellEnd"/>
          </w:p>
        </w:tc>
        <w:bookmarkEnd w:id="339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40" w:name="z35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задержкой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психического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развития</w:t>
            </w:r>
            <w:proofErr w:type="spellEnd"/>
          </w:p>
        </w:tc>
        <w:bookmarkEnd w:id="340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341" w:name="z359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 нарушением опорно-двигательного аппарата</w:t>
            </w:r>
          </w:p>
        </w:tc>
        <w:bookmarkEnd w:id="341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42" w:name="z360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сложными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дефектами</w:t>
            </w:r>
            <w:proofErr w:type="spellEnd"/>
          </w:p>
        </w:tc>
        <w:bookmarkEnd w:id="342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6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343" w:name="z361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 расстройствами эмоционально-волевой сферы</w:t>
            </w:r>
          </w:p>
        </w:tc>
        <w:bookmarkEnd w:id="343"/>
        <w:tc>
          <w:tcPr>
            <w:tcW w:w="6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44" w:name="z36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Примечание: 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345" w:name="z363"/>
      <w:bookmarkEnd w:id="34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2. Численность групп детей с физическими недостатками и умственной отсталостью </w:t>
      </w:r>
      <w:r w:rsidRPr="0066246F">
        <w:rPr>
          <w:rFonts w:ascii="Times New Roman" w:hAnsi="Times New Roman" w:cs="Times New Roman"/>
          <w:color w:val="000000"/>
          <w:sz w:val="20"/>
        </w:rPr>
        <w:t>(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спецгруппы</w:t>
      </w:r>
      <w:proofErr w:type="spellEnd"/>
      <w:r w:rsidRPr="0066246F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может</w:t>
      </w:r>
      <w:proofErr w:type="spellEnd"/>
      <w:r w:rsidRPr="0066246F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составлять</w:t>
      </w:r>
      <w:proofErr w:type="spellEnd"/>
      <w:r w:rsidRPr="0066246F">
        <w:rPr>
          <w:rFonts w:ascii="Times New Roman" w:hAnsi="Times New Roman" w:cs="Times New Roman"/>
          <w:color w:val="000000"/>
          <w:sz w:val="20"/>
        </w:rPr>
        <w:t xml:space="preserve"> 4-6.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741"/>
        <w:gridCol w:w="4231"/>
      </w:tblGrid>
      <w:tr w:rsidR="00471B88" w:rsidRPr="0066246F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5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3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46" w:name="z365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Недельная учебная нагрузка в общеобразовательных организациях</w:t>
      </w:r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347" w:name="z366"/>
      <w:bookmarkEnd w:id="34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344"/>
        <w:gridCol w:w="1040"/>
        <w:gridCol w:w="675"/>
        <w:gridCol w:w="675"/>
        <w:gridCol w:w="675"/>
        <w:gridCol w:w="675"/>
        <w:gridCol w:w="675"/>
        <w:gridCol w:w="146"/>
        <w:gridCol w:w="542"/>
        <w:gridCol w:w="690"/>
        <w:gridCol w:w="688"/>
        <w:gridCol w:w="686"/>
        <w:gridCol w:w="686"/>
        <w:gridCol w:w="685"/>
        <w:gridCol w:w="90"/>
      </w:tblGrid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48" w:name="z367"/>
            <w:bookmarkEnd w:id="347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Класс</w:t>
            </w:r>
            <w:proofErr w:type="spellEnd"/>
          </w:p>
        </w:tc>
        <w:bookmarkEnd w:id="348"/>
        <w:tc>
          <w:tcPr>
            <w:tcW w:w="119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778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7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49" w:name="z368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Нагрузка в часах, в неделю</w:t>
            </w:r>
          </w:p>
        </w:tc>
        <w:bookmarkEnd w:id="349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0" w:name="z36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50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1" w:name="z370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Инвариантная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учебная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нагрузка</w:t>
            </w:r>
            <w:proofErr w:type="spellEnd"/>
          </w:p>
        </w:tc>
        <w:bookmarkEnd w:id="351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52" w:name="z371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52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1,5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bookmarkStart w:id="353" w:name="z372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Индивидуальные и групповые консультации, занятия активно-двигательного характера</w:t>
            </w:r>
          </w:p>
        </w:tc>
        <w:bookmarkEnd w:id="353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4" w:name="z373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Максимальная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учебная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нагрузка</w:t>
            </w:r>
            <w:proofErr w:type="spellEnd"/>
          </w:p>
        </w:tc>
        <w:bookmarkEnd w:id="354"/>
        <w:tc>
          <w:tcPr>
            <w:tcW w:w="11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39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4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55" w:name="z375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Таблица ранжирования предметов по трудности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56" w:name="z376"/>
      <w:bookmarkEnd w:id="35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Таблица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601"/>
        <w:gridCol w:w="5194"/>
        <w:gridCol w:w="2328"/>
        <w:gridCol w:w="1752"/>
        <w:gridCol w:w="97"/>
      </w:tblGrid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7" w:name="z377"/>
            <w:bookmarkEnd w:id="35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bookmarkEnd w:id="35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Предмет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Количество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баллов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58" w:name="z37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5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59" w:name="z37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59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0" w:name="z38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bookmarkEnd w:id="360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Иностранный язык, изучение предметов на иностранном языке.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1" w:name="z38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bookmarkEnd w:id="361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Физика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химия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информатика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биология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2" w:name="z38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bookmarkEnd w:id="362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История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Человек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Общество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Право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3" w:name="z38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bookmarkEnd w:id="363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язык, литература (для школ с казахским языком обучения).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Русский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язык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литература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школ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неказахским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языком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обучения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).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4" w:name="z38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6</w:t>
            </w:r>
          </w:p>
        </w:tc>
        <w:bookmarkEnd w:id="364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Естествознание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география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самопознание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, НВП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5" w:name="z38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bookmarkEnd w:id="365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Физкультура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6" w:name="z38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bookmarkEnd w:id="366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Труд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технология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7" w:name="z38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bookmarkEnd w:id="367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Черчение</w:t>
            </w:r>
            <w:proofErr w:type="spellEnd"/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8" w:name="z38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bookmarkEnd w:id="368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ИЗО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69" w:name="z38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bookmarkEnd w:id="369"/>
        <w:tc>
          <w:tcPr>
            <w:tcW w:w="85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Музыка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5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370" w:name="z391"/>
      <w:proofErr w:type="spellStart"/>
      <w:r w:rsidRPr="0066246F">
        <w:rPr>
          <w:rFonts w:ascii="Times New Roman" w:hAnsi="Times New Roman" w:cs="Times New Roman"/>
          <w:b/>
          <w:color w:val="000000"/>
        </w:rPr>
        <w:t>Размеры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учебной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мебели</w:t>
      </w:r>
      <w:proofErr w:type="spellEnd"/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371" w:name="z392"/>
      <w:bookmarkEnd w:id="370"/>
      <w:r w:rsidRPr="0066246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19"/>
        <w:gridCol w:w="900"/>
        <w:gridCol w:w="4870"/>
        <w:gridCol w:w="244"/>
        <w:gridCol w:w="2252"/>
        <w:gridCol w:w="1799"/>
        <w:gridCol w:w="88"/>
      </w:tblGrid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2" w:name="z393"/>
            <w:bookmarkEnd w:id="37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bookmarkEnd w:id="372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Номера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мебели</w:t>
            </w:r>
            <w:proofErr w:type="spellEnd"/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Группа роста (в миллиметрах) учащихся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Высота над полом крышки края стола, обращенного к </w:t>
            </w:r>
            <w:proofErr w:type="gram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обучающему</w:t>
            </w:r>
            <w:proofErr w:type="gramEnd"/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Высота над полом переднего края сидения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3" w:name="z39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73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4" w:name="z39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74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1000 – 1150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260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5" w:name="z39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bookmarkEnd w:id="375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1150 – 1300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520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300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6" w:name="z39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bookmarkEnd w:id="376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1300 – 1450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580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340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7" w:name="z39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bookmarkEnd w:id="377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1450– 1600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640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380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8" w:name="z39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bookmarkEnd w:id="378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1600 –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700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420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79" w:name="z40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bookmarkEnd w:id="379"/>
        <w:tc>
          <w:tcPr>
            <w:tcW w:w="9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Свыше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1750</w:t>
            </w:r>
          </w:p>
        </w:tc>
        <w:tc>
          <w:tcPr>
            <w:tcW w:w="27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760</w:t>
            </w:r>
          </w:p>
        </w:tc>
        <w:tc>
          <w:tcPr>
            <w:tcW w:w="19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460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6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80" w:name="z402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Потребность в санитарных приборах учебных и жилых корпусов объектов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81" w:name="z403"/>
      <w:bookmarkEnd w:id="38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Таблица 1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82" w:name="z404"/>
      <w:bookmarkEnd w:id="381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Потребность в санитарных приборах учебных корпусов общеобразовательных и </w:t>
      </w:r>
      <w:proofErr w:type="spellStart"/>
      <w:r w:rsidRPr="0066246F">
        <w:rPr>
          <w:rFonts w:ascii="Times New Roman" w:hAnsi="Times New Roman" w:cs="Times New Roman"/>
          <w:b/>
          <w:color w:val="000000"/>
          <w:lang w:val="ru-RU"/>
        </w:rPr>
        <w:t>интернатных</w:t>
      </w:r>
      <w:proofErr w:type="spellEnd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организаций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68"/>
        <w:gridCol w:w="3119"/>
        <w:gridCol w:w="1666"/>
        <w:gridCol w:w="5619"/>
      </w:tblGrid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83" w:name="z405"/>
            <w:bookmarkEnd w:id="38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№№</w:t>
            </w:r>
            <w:r w:rsidRPr="0066246F">
              <w:rPr>
                <w:rFonts w:ascii="Times New Roman" w:hAnsi="Times New Roman" w:cs="Times New Roman"/>
              </w:rPr>
              <w:br/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пп</w:t>
            </w:r>
            <w:proofErr w:type="spellEnd"/>
          </w:p>
        </w:tc>
        <w:bookmarkEnd w:id="383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Помещение</w:t>
            </w:r>
            <w:proofErr w:type="spellEnd"/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Ед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изм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Расчетное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количество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санитарных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приборов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84" w:name="z40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84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5" w:name="z40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85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Уборные и умывальные учащихся: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девочек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мальчиков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обучающийся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обучающийся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унитаз на 20 девочек,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умывальник на 30 девочек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унитаз на 30 мальчиков, 0,5 лоткового писсуара на 40 мальчиков, 1 умывальник на 30 мальчиков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6" w:name="z40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bookmarkEnd w:id="386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Уборные и умывальные персонала (индивидуальные)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2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санузла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унитаз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умывальник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7" w:name="z40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bookmarkEnd w:id="387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Кабинет личной гигиены женщин (для персонала)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гигиенический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душ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унитаз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умывальник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8" w:name="z41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bookmarkEnd w:id="388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2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санузла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женский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и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мужской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1 унитаз и 1 умывальник на 30 мест в зале 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89" w:name="z41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bookmarkEnd w:id="389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Уборные и душевые при раздевальных спортзалов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раздевальная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унитаз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, 1умывальник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2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душевые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сетки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0" w:name="z41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bookmarkEnd w:id="390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Уборные и душевые для персонала в столовой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санузел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и 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душевая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унитаз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, 1умывальник,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душевая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сетка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1" w:name="z41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bookmarkEnd w:id="391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Кабина личной гигиены для девочек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2" w:name="z41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bookmarkEnd w:id="392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Уборные для персонала в мед. кабинете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санузел</w:t>
            </w:r>
            <w:proofErr w:type="spellEnd"/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унитаз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, 1умывальник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5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3" w:name="z41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bookmarkEnd w:id="393"/>
        <w:tc>
          <w:tcPr>
            <w:tcW w:w="3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Умывальники при обеденных </w:t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залах: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в школах-интернатах для слепых и слабовидящих 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 школах-интернатах для умственно отсталых детей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обучающийся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обучающийся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обучающийся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6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 умывальник на 10 посадочных мест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умывальник на 15 посадочных мест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1 умывальник на 20 посадочных мест 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394" w:name="z416"/>
      <w:r w:rsidRPr="0066246F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Потребность в санитарных приборах для внешкольных организаций</w:t>
      </w:r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395" w:name="z417"/>
      <w:bookmarkEnd w:id="39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Таблица</w:t>
      </w:r>
      <w:proofErr w:type="spellEnd"/>
      <w:r w:rsidRPr="0066246F">
        <w:rPr>
          <w:rFonts w:ascii="Times New Roman" w:hAnsi="Times New Roman" w:cs="Times New Roman"/>
          <w:color w:val="000000"/>
          <w:sz w:val="20"/>
        </w:rPr>
        <w:t xml:space="preserve">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50"/>
        <w:gridCol w:w="2282"/>
        <w:gridCol w:w="1327"/>
        <w:gridCol w:w="6413"/>
      </w:tblGrid>
      <w:tr w:rsidR="00471B88" w:rsidRPr="0066246F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96" w:name="z418"/>
            <w:bookmarkEnd w:id="39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№№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пп</w:t>
            </w:r>
            <w:proofErr w:type="spellEnd"/>
          </w:p>
        </w:tc>
        <w:bookmarkEnd w:id="396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Помещение</w:t>
            </w:r>
            <w:proofErr w:type="spellEnd"/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Ед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изм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Расчетное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количество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санитарных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приборов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97" w:name="z41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97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8" w:name="z42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398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Уборные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учащихся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  <w:r w:rsidRPr="0066246F">
              <w:rPr>
                <w:rFonts w:ascii="Times New Roman" w:hAnsi="Times New Roman" w:cs="Times New Roman"/>
              </w:rPr>
              <w:br/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  <w:proofErr w:type="spellEnd"/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обучающийся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обучающийся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унитаз на 20 девочек, 1 умывальник на 30 девочек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унитаз, 0,5 лотков писсуара и 1 умывальник на 30 мальчиков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399" w:name="z42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bookmarkEnd w:id="399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Уборные и умывальные персонала (индивидуальные)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2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санузла</w:t>
            </w:r>
            <w:proofErr w:type="spellEnd"/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унитаз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умывальник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0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00" w:name="z42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bookmarkEnd w:id="400"/>
        <w:tc>
          <w:tcPr>
            <w:tcW w:w="24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Уборные и душевые </w:t>
            </w:r>
            <w:proofErr w:type="gram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</w:t>
            </w:r>
            <w:proofErr w:type="gram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раздевальных спортзалов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раздевальная</w:t>
            </w:r>
            <w:proofErr w:type="spellEnd"/>
          </w:p>
        </w:tc>
        <w:tc>
          <w:tcPr>
            <w:tcW w:w="7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унитаз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умывальник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2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душевые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сетки</w:t>
            </w:r>
            <w:proofErr w:type="spellEnd"/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01" w:name="z42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Количество санитарных приборов в жилых комплексах общеобразовательных, специализированных и специальных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интернатных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организаций, спальных корпусов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интернатных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организаций, организаций образования для детей-сирот и детей, оставшихся без попечения родителей, ЦАН</w:t>
      </w:r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402" w:name="z424"/>
      <w:bookmarkEnd w:id="40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Таблица</w:t>
      </w:r>
      <w:proofErr w:type="spellEnd"/>
      <w:r w:rsidRPr="0066246F">
        <w:rPr>
          <w:rFonts w:ascii="Times New Roman" w:hAnsi="Times New Roman" w:cs="Times New Roman"/>
          <w:color w:val="000000"/>
          <w:sz w:val="20"/>
        </w:rPr>
        <w:t xml:space="preserve">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911"/>
        <w:gridCol w:w="1584"/>
        <w:gridCol w:w="3409"/>
        <w:gridCol w:w="3979"/>
        <w:gridCol w:w="89"/>
      </w:tblGrid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03" w:name="z425"/>
            <w:bookmarkEnd w:id="402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помещений</w:t>
            </w:r>
            <w:proofErr w:type="spellEnd"/>
          </w:p>
        </w:tc>
        <w:bookmarkEnd w:id="403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Измеритель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Количество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санитарных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приборов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04" w:name="z42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04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05" w:name="z427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Туалеты и умывальные для девочек</w:t>
            </w:r>
          </w:p>
        </w:tc>
        <w:bookmarkEnd w:id="405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воспитанник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унитаз на 5 девочек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умывальник на 4 девочки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ножная ванна на 10 девочек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06" w:name="z428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Туалеты и умывальные для мальчиков</w:t>
            </w:r>
          </w:p>
        </w:tc>
        <w:bookmarkEnd w:id="406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воспитанник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унитаз на 5 мальчиков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писсуар на 5 мальчиков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умывальник на 4 мальчика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ножная ванна на 10 мальчиков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07" w:name="z429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Кабина личной гигиены для девочек</w:t>
            </w:r>
          </w:p>
        </w:tc>
        <w:bookmarkEnd w:id="407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 кабины на 15 девочек: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гигиенический душ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унитаз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умывальник (биде или с поддоном и гибким шлангом)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08" w:name="z430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Душевые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кабины</w:t>
            </w:r>
            <w:proofErr w:type="spellEnd"/>
          </w:p>
        </w:tc>
        <w:bookmarkEnd w:id="408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кабина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душевая сетка на 10 спальных мест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09" w:name="z431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Ванны</w:t>
            </w:r>
            <w:proofErr w:type="spellEnd"/>
          </w:p>
        </w:tc>
        <w:bookmarkEnd w:id="409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место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ванна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10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спальных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мест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0" w:name="z432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Раздевальные</w:t>
            </w:r>
            <w:proofErr w:type="spellEnd"/>
          </w:p>
        </w:tc>
        <w:bookmarkEnd w:id="410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место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 места на одну душевую сетку (по 0,5 м длины скамейки на место)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11" w:name="z433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Туалеты при душевых и ваннах </w:t>
            </w:r>
          </w:p>
        </w:tc>
        <w:bookmarkEnd w:id="411"/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туалет</w:t>
            </w:r>
            <w:proofErr w:type="spellEnd"/>
          </w:p>
        </w:tc>
        <w:tc>
          <w:tcPr>
            <w:tcW w:w="85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унитаз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 умывальник в шлюзе при туалете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7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12" w:name="z435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Рекомендуемая масса порции блюд в граммах в зависимости от возраста</w:t>
      </w:r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413" w:name="z436"/>
      <w:bookmarkEnd w:id="41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Таблица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875"/>
        <w:gridCol w:w="3904"/>
        <w:gridCol w:w="29"/>
        <w:gridCol w:w="4072"/>
        <w:gridCol w:w="92"/>
      </w:tblGrid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4" w:name="z437"/>
            <w:bookmarkEnd w:id="413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Прием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пищи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блюдо</w:t>
            </w:r>
            <w:proofErr w:type="spellEnd"/>
          </w:p>
        </w:tc>
        <w:bookmarkEnd w:id="414"/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Возраст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6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с 11-18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лет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5" w:name="z43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15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6" w:name="z440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Первые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блюда</w:t>
            </w:r>
            <w:proofErr w:type="spellEnd"/>
          </w:p>
        </w:tc>
        <w:bookmarkEnd w:id="416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200-250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250-300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7" w:name="z441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Вторые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блюда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</w:tc>
        <w:bookmarkEnd w:id="417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8" w:name="z442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Гарнир</w:t>
            </w:r>
            <w:proofErr w:type="spellEnd"/>
          </w:p>
        </w:tc>
        <w:bookmarkEnd w:id="418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150-180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19" w:name="z44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Мясо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котлета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рыба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птица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bookmarkEnd w:id="419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80-150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100-180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20" w:name="z444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Овощное, яичное, творожное, мясное блюдо и каша</w:t>
            </w:r>
          </w:p>
        </w:tc>
        <w:bookmarkEnd w:id="420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150-200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200-250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21" w:name="z445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Салат</w:t>
            </w:r>
            <w:proofErr w:type="spellEnd"/>
          </w:p>
        </w:tc>
        <w:bookmarkEnd w:id="421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60-100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100-150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32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22" w:name="z446"/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Третьи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блюда</w:t>
            </w:r>
            <w:proofErr w:type="spellEnd"/>
          </w:p>
        </w:tc>
        <w:bookmarkEnd w:id="422"/>
        <w:tc>
          <w:tcPr>
            <w:tcW w:w="45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8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423" w:name="z448"/>
      <w:proofErr w:type="spellStart"/>
      <w:r w:rsidRPr="0066246F">
        <w:rPr>
          <w:rFonts w:ascii="Times New Roman" w:hAnsi="Times New Roman" w:cs="Times New Roman"/>
          <w:b/>
          <w:color w:val="000000"/>
        </w:rPr>
        <w:t>Замена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пищевой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продукции</w:t>
      </w:r>
      <w:proofErr w:type="spellEnd"/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424" w:name="z449"/>
      <w:bookmarkEnd w:id="423"/>
      <w:r w:rsidRPr="0066246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Таблица</w:t>
      </w:r>
      <w:proofErr w:type="spellEnd"/>
      <w:r w:rsidRPr="0066246F">
        <w:rPr>
          <w:rFonts w:ascii="Times New Roman" w:hAnsi="Times New Roman" w:cs="Times New Roman"/>
          <w:color w:val="000000"/>
          <w:sz w:val="20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43"/>
        <w:gridCol w:w="1368"/>
        <w:gridCol w:w="2489"/>
        <w:gridCol w:w="2250"/>
        <w:gridCol w:w="1366"/>
        <w:gridCol w:w="2560"/>
        <w:gridCol w:w="96"/>
      </w:tblGrid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25" w:name="z450"/>
            <w:bookmarkEnd w:id="42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bookmarkEnd w:id="425"/>
        <w:tc>
          <w:tcPr>
            <w:tcW w:w="1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Продукт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подлежащий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замене</w:t>
            </w:r>
            <w:proofErr w:type="spellEnd"/>
          </w:p>
        </w:tc>
        <w:tc>
          <w:tcPr>
            <w:tcW w:w="2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Вес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граммах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Продукт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заменитель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Вес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граммах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6" w:name="z45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26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Мясо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говядина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конина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категории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104,0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мясо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птицы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116,0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колбаса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вареная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консервы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мясные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рыба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150,0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творог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полужирный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250,0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молоко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600,0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7" w:name="z46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bookmarkEnd w:id="427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Молоко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цельное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100,0 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кефир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айран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молоко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сгущенное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стерилизованное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сливки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творог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жирный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8" w:name="z46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bookmarkEnd w:id="428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сливки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133,0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молоко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667,0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29" w:name="z46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bookmarkEnd w:id="429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молоко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333,0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брынза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сливки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66,0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0" w:name="z47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bookmarkEnd w:id="430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масло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коровье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сметана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125,0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250,0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брынза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молоко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825,0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3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1" w:name="z47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6</w:t>
            </w:r>
          </w:p>
        </w:tc>
        <w:bookmarkEnd w:id="431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Яйца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33,0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сметана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2" w:name="z48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bookmarkEnd w:id="432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Рыба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обезглавленная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мясо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67,0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сельдь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соленая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рыбное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филе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творог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168,0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сыр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00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3" w:name="z48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bookmarkEnd w:id="433"/>
        <w:tc>
          <w:tcPr>
            <w:tcW w:w="12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Фрукты</w:t>
            </w:r>
            <w:proofErr w:type="spellEnd"/>
          </w:p>
        </w:tc>
        <w:tc>
          <w:tcPr>
            <w:tcW w:w="29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сок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плодово-ягодный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яблоки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сушеные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курага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чернослив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17,0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изюм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22,0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арбуз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300,0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дыня</w:t>
            </w:r>
            <w:proofErr w:type="spellEnd"/>
          </w:p>
        </w:tc>
        <w:tc>
          <w:tcPr>
            <w:tcW w:w="29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200,0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9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34" w:name="z494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  <w:lang w:val="ru-RU"/>
        </w:rPr>
        <w:t>Бракеражный</w:t>
      </w:r>
      <w:proofErr w:type="spellEnd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журнал скоропортящейся пищевой продукции и полуфабрикатов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49"/>
        <w:gridCol w:w="1119"/>
        <w:gridCol w:w="1550"/>
        <w:gridCol w:w="1550"/>
        <w:gridCol w:w="1550"/>
        <w:gridCol w:w="52"/>
        <w:gridCol w:w="1502"/>
        <w:gridCol w:w="1175"/>
        <w:gridCol w:w="925"/>
      </w:tblGrid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4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1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35" w:name="z496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Дата и час, поступления продовольственного сырья и пищевых продуктов)</w:t>
            </w:r>
          </w:p>
        </w:tc>
        <w:bookmarkEnd w:id="435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пищевых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Ф.И.О. подпись ответственного лица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наличии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примечание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*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36" w:name="z49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36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8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471B88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37" w:name="z498"/>
          </w:p>
        </w:tc>
        <w:bookmarkEnd w:id="437"/>
        <w:tc>
          <w:tcPr>
            <w:tcW w:w="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5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38" w:name="z49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Примечание:* Указываются факты списания, возврата продуктов и др.</w:t>
      </w:r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439" w:name="z500"/>
      <w:bookmarkEnd w:id="438"/>
      <w:proofErr w:type="spellStart"/>
      <w:r w:rsidRPr="0066246F">
        <w:rPr>
          <w:rFonts w:ascii="Times New Roman" w:hAnsi="Times New Roman" w:cs="Times New Roman"/>
          <w:b/>
          <w:color w:val="000000"/>
        </w:rPr>
        <w:t>Журнал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"С –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витаминизации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244"/>
        <w:gridCol w:w="1547"/>
        <w:gridCol w:w="1875"/>
        <w:gridCol w:w="1318"/>
        <w:gridCol w:w="2342"/>
        <w:gridCol w:w="1564"/>
        <w:gridCol w:w="82"/>
      </w:tblGrid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9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40" w:name="z502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Дата и час приготовления блюда</w:t>
            </w:r>
          </w:p>
        </w:tc>
        <w:bookmarkEnd w:id="440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блюда</w:t>
            </w:r>
            <w:proofErr w:type="spellEnd"/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Общее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количество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добавленного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витамина</w:t>
            </w:r>
            <w:proofErr w:type="spellEnd"/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Подпись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ответственного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лица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41" w:name="z50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41"/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2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44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6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42" w:name="z505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Журнал органолептической оценки качества блюд и кулинарных изделий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45"/>
        <w:gridCol w:w="1299"/>
        <w:gridCol w:w="1889"/>
        <w:gridCol w:w="1176"/>
        <w:gridCol w:w="1309"/>
        <w:gridCol w:w="855"/>
        <w:gridCol w:w="1890"/>
        <w:gridCol w:w="1109"/>
      </w:tblGrid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2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3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bookmarkStart w:id="443" w:name="z507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Дата, время, изготовления блюд и кулинарных изделий</w:t>
            </w:r>
          </w:p>
        </w:tc>
        <w:bookmarkEnd w:id="443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Разрешение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к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реализации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время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Примечание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44" w:name="z50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44"/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17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2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45" w:name="z51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Примечание: в графе 7 указываются факты запрещения к реализации готовой продукции</w:t>
      </w:r>
    </w:p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446" w:name="z511"/>
      <w:bookmarkEnd w:id="445"/>
      <w:proofErr w:type="spellStart"/>
      <w:r w:rsidRPr="0066246F">
        <w:rPr>
          <w:rFonts w:ascii="Times New Roman" w:hAnsi="Times New Roman" w:cs="Times New Roman"/>
          <w:b/>
          <w:color w:val="000000"/>
        </w:rPr>
        <w:t>Журнал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результатов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осмотра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работников</w:t>
      </w:r>
      <w:proofErr w:type="spellEnd"/>
      <w:r w:rsidRPr="0066246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</w:rPr>
        <w:t>пищеблока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1"/>
        <w:gridCol w:w="1406"/>
        <w:gridCol w:w="965"/>
        <w:gridCol w:w="652"/>
        <w:gridCol w:w="417"/>
        <w:gridCol w:w="417"/>
        <w:gridCol w:w="417"/>
        <w:gridCol w:w="417"/>
        <w:gridCol w:w="417"/>
        <w:gridCol w:w="652"/>
        <w:gridCol w:w="652"/>
        <w:gridCol w:w="264"/>
        <w:gridCol w:w="387"/>
        <w:gridCol w:w="652"/>
        <w:gridCol w:w="652"/>
        <w:gridCol w:w="652"/>
        <w:gridCol w:w="1124"/>
        <w:gridCol w:w="92"/>
        <w:gridCol w:w="92"/>
        <w:gridCol w:w="93"/>
        <w:gridCol w:w="81"/>
      </w:tblGrid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6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4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47" w:name="z51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bookmarkEnd w:id="447"/>
        <w:tc>
          <w:tcPr>
            <w:tcW w:w="15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должность</w:t>
            </w:r>
            <w:proofErr w:type="spellEnd"/>
          </w:p>
        </w:tc>
        <w:tc>
          <w:tcPr>
            <w:tcW w:w="0" w:type="auto"/>
            <w:gridSpan w:val="1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Месяц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/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дни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1*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15…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48" w:name="z51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48"/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5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3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49" w:name="z51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Примечание *здоров, болен, отстранен от работы, санирован, отпуск, выходной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50" w:name="z518"/>
      <w:bookmarkEnd w:id="449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Ведомость контроля за выполнением норм пищевой продукции </w:t>
      </w:r>
      <w:proofErr w:type="spellStart"/>
      <w:r w:rsidRPr="0066246F">
        <w:rPr>
          <w:rFonts w:ascii="Times New Roman" w:hAnsi="Times New Roman" w:cs="Times New Roman"/>
          <w:b/>
          <w:color w:val="000000"/>
          <w:lang w:val="ru-RU"/>
        </w:rPr>
        <w:t>за___месяц</w:t>
      </w:r>
      <w:proofErr w:type="spellEnd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Pr="0066246F">
        <w:rPr>
          <w:rFonts w:ascii="Times New Roman" w:hAnsi="Times New Roman" w:cs="Times New Roman"/>
          <w:b/>
          <w:color w:val="000000"/>
          <w:lang w:val="ru-RU"/>
        </w:rPr>
        <w:t>________</w:t>
      </w:r>
      <w:proofErr w:type="gramStart"/>
      <w:r w:rsidRPr="0066246F">
        <w:rPr>
          <w:rFonts w:ascii="Times New Roman" w:hAnsi="Times New Roman" w:cs="Times New Roman"/>
          <w:b/>
          <w:color w:val="000000"/>
          <w:lang w:val="ru-RU"/>
        </w:rPr>
        <w:t>г</w:t>
      </w:r>
      <w:proofErr w:type="spellEnd"/>
      <w:proofErr w:type="gramEnd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78"/>
        <w:gridCol w:w="1299"/>
        <w:gridCol w:w="1411"/>
        <w:gridCol w:w="680"/>
        <w:gridCol w:w="675"/>
        <w:gridCol w:w="672"/>
        <w:gridCol w:w="859"/>
        <w:gridCol w:w="1045"/>
        <w:gridCol w:w="1021"/>
        <w:gridCol w:w="449"/>
        <w:gridCol w:w="965"/>
        <w:gridCol w:w="1480"/>
        <w:gridCol w:w="38"/>
      </w:tblGrid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0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5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51" w:name="z52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bookmarkEnd w:id="451"/>
        <w:tc>
          <w:tcPr>
            <w:tcW w:w="4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пищевой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продукции</w:t>
            </w:r>
            <w:proofErr w:type="spellEnd"/>
          </w:p>
        </w:tc>
        <w:tc>
          <w:tcPr>
            <w:tcW w:w="232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Норма* пищевой продукции в граммах </w:t>
            </w:r>
            <w:proofErr w:type="gram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</w:t>
            </w:r>
            <w:proofErr w:type="gram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(брутто) на 1 человека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Фактически выдано пищевой продукции в брутто по дням (всего), </w:t>
            </w:r>
            <w:proofErr w:type="gram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</w:t>
            </w:r>
            <w:proofErr w:type="gram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на одного человека /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Отклонение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нормы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в % (+/-)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...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71B88" w:rsidRPr="0066246F" w:rsidRDefault="00471B88">
            <w:pPr>
              <w:rPr>
                <w:rFonts w:ascii="Times New Roman" w:hAnsi="Times New Roman" w:cs="Times New Roman"/>
              </w:rPr>
            </w:pP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2" w:name="z52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52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5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471B88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bookmarkStart w:id="453" w:name="z523"/>
          </w:p>
        </w:tc>
        <w:bookmarkEnd w:id="453"/>
        <w:tc>
          <w:tcPr>
            <w:tcW w:w="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3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0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</w:rPr>
              <w:br/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</w:rPr>
      </w:pPr>
      <w:bookmarkStart w:id="454" w:name="z524"/>
      <w:r w:rsidRPr="0066246F">
        <w:rPr>
          <w:rFonts w:ascii="Times New Roman" w:hAnsi="Times New Roman" w:cs="Times New Roman"/>
          <w:color w:val="000000"/>
          <w:sz w:val="20"/>
        </w:rPr>
        <w:t xml:space="preserve">     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</w:rPr>
        <w:t>Примечание</w:t>
      </w:r>
      <w:proofErr w:type="spellEnd"/>
      <w:r w:rsidRPr="0066246F">
        <w:rPr>
          <w:rFonts w:ascii="Times New Roman" w:hAnsi="Times New Roman" w:cs="Times New Roman"/>
          <w:color w:val="000000"/>
          <w:sz w:val="20"/>
        </w:rPr>
        <w:t>: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741"/>
        <w:gridCol w:w="4231"/>
      </w:tblGrid>
      <w:tr w:rsidR="00471B88" w:rsidRPr="0066246F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4"/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10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455" w:name="z526"/>
      <w:r w:rsidRPr="0066246F">
        <w:rPr>
          <w:rFonts w:ascii="Times New Roman" w:hAnsi="Times New Roman" w:cs="Times New Roman"/>
          <w:b/>
          <w:color w:val="000000"/>
          <w:lang w:val="ru-RU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487"/>
        <w:gridCol w:w="5329"/>
        <w:gridCol w:w="987"/>
        <w:gridCol w:w="3077"/>
        <w:gridCol w:w="92"/>
      </w:tblGrid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5"/>
          <w:p w:rsidR="00471B88" w:rsidRPr="0066246F" w:rsidRDefault="000E397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Наименование медицинского оборудования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 инструментария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Количество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6" w:name="z52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5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7" w:name="z52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bookmarkEnd w:id="45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Письменный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стол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8" w:name="z53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bookmarkEnd w:id="45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Стулья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2-6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59" w:name="z53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bookmarkEnd w:id="45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Кушетка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0" w:name="z53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bookmarkEnd w:id="46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Шкаф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канцелярский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1-3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1" w:name="z53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bookmarkEnd w:id="46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Шкаф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медицинский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2" w:name="z53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bookmarkEnd w:id="46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Ширма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3" w:name="z53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bookmarkEnd w:id="46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Медицинский столик со стеклянной крышкой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1-2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4" w:name="z53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bookmarkEnd w:id="46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Холодильник (для вакцин и медикаментов)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5" w:name="z53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bookmarkEnd w:id="46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Тонометр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1-2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6" w:name="z53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bookmarkEnd w:id="46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Фонендоскоп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1-2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7" w:name="z53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bookmarkEnd w:id="46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Бактерицидная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лампа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1-2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8" w:name="z54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bookmarkEnd w:id="46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Весы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медицинские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69" w:name="z54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bookmarkEnd w:id="46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Ростомер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0" w:name="z54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bookmarkEnd w:id="47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Термоконтейнер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транспортировки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вакцин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1-2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1" w:name="z54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  <w:bookmarkEnd w:id="47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Настольная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лампа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2" w:name="z54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bookmarkEnd w:id="47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Термометры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медицинские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20-50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3" w:name="z54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bookmarkEnd w:id="47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Ножницы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4" w:name="z54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  <w:bookmarkEnd w:id="47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Умывальная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раковина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5" w:name="z54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19</w:t>
            </w:r>
          </w:p>
        </w:tc>
        <w:bookmarkEnd w:id="47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Ведро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педальной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крышкой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6" w:name="z54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bookmarkEnd w:id="47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Емкость для уничтожения остатков вакцин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7" w:name="z54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bookmarkEnd w:id="47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Халаты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медицинские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8" w:name="z55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22</w:t>
            </w:r>
          </w:p>
        </w:tc>
        <w:bookmarkEnd w:id="47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Колпаки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79" w:name="z55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23</w:t>
            </w:r>
          </w:p>
        </w:tc>
        <w:bookmarkEnd w:id="47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Простыни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одноразовые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постоянно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наличии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0" w:name="z55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24</w:t>
            </w:r>
          </w:p>
        </w:tc>
        <w:bookmarkEnd w:id="48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Полотенца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бумажные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одноразовые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постоянно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наличии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1" w:name="z55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  <w:bookmarkEnd w:id="48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Халаты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темные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уборки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2" w:name="z55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26</w:t>
            </w:r>
          </w:p>
        </w:tc>
        <w:bookmarkEnd w:id="48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Маски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одноразовые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10-30</w:t>
            </w:r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3" w:name="z55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27</w:t>
            </w:r>
          </w:p>
        </w:tc>
        <w:bookmarkEnd w:id="48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Уборочный инвентарь: ведра, швабра, ветоши, емкости для хранения ветошей, перчатки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расчет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набора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помещений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4" w:name="z55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  <w:bookmarkEnd w:id="48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Дезинфицирующие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средства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запас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3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месяца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5" w:name="z55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bookmarkEnd w:id="48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Канцтовары (журналы, тетради, клей, ручки, дырокол,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степлер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, корректор, папки и т.д.)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мере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необходимости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6" w:name="z55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30</w:t>
            </w:r>
          </w:p>
        </w:tc>
        <w:bookmarkEnd w:id="48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Бикс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маленький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7" w:name="z55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  <w:bookmarkEnd w:id="48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Бикс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большой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8" w:name="z56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32</w:t>
            </w:r>
          </w:p>
        </w:tc>
        <w:bookmarkEnd w:id="48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Жгут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резиновый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4-6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89" w:name="z56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bookmarkEnd w:id="48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Шприцы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одноразовые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иглами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2,0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5,0</w:t>
            </w:r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10,0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10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10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  <w:r w:rsidRPr="0066246F">
              <w:rPr>
                <w:rFonts w:ascii="Times New Roman" w:hAnsi="Times New Roman" w:cs="Times New Roman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5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0" w:name="z562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bookmarkEnd w:id="490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Пинцет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1" w:name="z563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bookmarkEnd w:id="491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Грелка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резиновая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1-2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2" w:name="z564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36</w:t>
            </w:r>
          </w:p>
        </w:tc>
        <w:bookmarkEnd w:id="492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Пузырь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льда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1-2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3" w:name="z565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37</w:t>
            </w:r>
          </w:p>
        </w:tc>
        <w:bookmarkEnd w:id="493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Лоток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почкообразный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5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4" w:name="z566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38</w:t>
            </w:r>
          </w:p>
        </w:tc>
        <w:bookmarkEnd w:id="494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Шпатель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металлический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5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5" w:name="z567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39</w:t>
            </w:r>
          </w:p>
        </w:tc>
        <w:bookmarkEnd w:id="495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Шины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иммобилизации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конечностей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5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6" w:name="z568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bookmarkEnd w:id="496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Коврик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7" w:name="z569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41</w:t>
            </w:r>
          </w:p>
        </w:tc>
        <w:bookmarkEnd w:id="497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Сантиметровая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лента</w:t>
            </w:r>
            <w:proofErr w:type="spellEnd"/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8" w:name="z570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bookmarkEnd w:id="498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Таблицы для определения остроты зрения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1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штук</w:t>
            </w:r>
            <w:proofErr w:type="spellEnd"/>
          </w:p>
        </w:tc>
      </w:tr>
      <w:tr w:rsidR="00471B88" w:rsidRPr="0066246F">
        <w:trPr>
          <w:gridAfter w:val="1"/>
          <w:wAfter w:w="106" w:type="dxa"/>
          <w:trHeight w:val="30"/>
          <w:tblCellSpacing w:w="0" w:type="auto"/>
        </w:trPr>
        <w:tc>
          <w:tcPr>
            <w:tcW w:w="1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99" w:name="z571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43</w:t>
            </w:r>
          </w:p>
        </w:tc>
        <w:bookmarkEnd w:id="499"/>
        <w:tc>
          <w:tcPr>
            <w:tcW w:w="719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Жидкое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мыло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с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дозатором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постоянно</w:t>
            </w:r>
            <w:proofErr w:type="spellEnd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 xml:space="preserve"> в </w:t>
            </w:r>
            <w:proofErr w:type="spellStart"/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наличии</w:t>
            </w:r>
            <w:proofErr w:type="spellEnd"/>
          </w:p>
        </w:tc>
      </w:tr>
      <w:tr w:rsidR="00471B88" w:rsidRPr="0066246F">
        <w:trPr>
          <w:trHeight w:val="30"/>
          <w:tblCellSpacing w:w="0" w:type="auto"/>
        </w:trPr>
        <w:tc>
          <w:tcPr>
            <w:tcW w:w="77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1B88" w:rsidRPr="0066246F" w:rsidRDefault="000E3979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Приложение 11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санитарным правилам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"Санитарно-эпидемиологические требования</w:t>
            </w:r>
            <w:r w:rsidRPr="0066246F">
              <w:rPr>
                <w:rFonts w:ascii="Times New Roman" w:hAnsi="Times New Roman" w:cs="Times New Roman"/>
                <w:lang w:val="ru-RU"/>
              </w:rPr>
              <w:br/>
            </w:r>
            <w:r w:rsidRPr="0066246F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 объектам образования"</w:t>
            </w:r>
          </w:p>
        </w:tc>
      </w:tr>
    </w:tbl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0" w:name="z57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Медицинская документация объектов 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1" w:name="z574"/>
      <w:bookmarkEnd w:id="50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Медицинской документацией являются: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2" w:name="z575"/>
      <w:bookmarkEnd w:id="50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1) журнал учета инфекционных заболеваний;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3" w:name="z576"/>
      <w:bookmarkEnd w:id="50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2) журнал учета контактов с острыми инфекционными заболеваниями;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4" w:name="z577"/>
      <w:bookmarkEnd w:id="50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3) карта профилактических прививок;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5" w:name="z578"/>
      <w:bookmarkEnd w:id="50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4) журнал учета профилактических прививок;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6" w:name="z579"/>
      <w:bookmarkEnd w:id="50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5) журнал движения вакцин, других бактериальных препаратов;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7" w:name="z580"/>
      <w:bookmarkEnd w:id="50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6) журнал регистрации проб Манту;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8" w:name="z581"/>
      <w:bookmarkEnd w:id="50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7) журнал регистрации детей группы риска подлежащих обследованию по пробе Манту;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09" w:name="z582"/>
      <w:bookmarkEnd w:id="50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8)журнал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туберкулино-положительных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лиц, подлежащих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дообследованию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у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фтизиопедиатра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0" w:name="z583"/>
      <w:bookmarkEnd w:id="50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9) журнал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поствакцинальных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осложнений;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1" w:name="z584"/>
      <w:bookmarkEnd w:id="51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10) журнал постоянных и длительных медицинских отводов;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2" w:name="z585"/>
      <w:bookmarkEnd w:id="51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11) журнал открытых флаконов и уничтожения остатков вакцин;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3" w:name="z586"/>
      <w:bookmarkEnd w:id="51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12) журнал проведения контролируемой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химиопрофилактики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4" w:name="z587"/>
      <w:bookmarkEnd w:id="51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13) журнал регистрации обследуемых на возбудителей паразитарных заболеваний;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5" w:name="z588"/>
      <w:bookmarkEnd w:id="514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14) журнал регистрации лиц, обследованных на гельминты;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6" w:name="z589"/>
      <w:bookmarkEnd w:id="51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15) журнал осмотра на педикулез, чесотку и дерматомикозы;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7" w:name="z590"/>
      <w:bookmarkEnd w:id="51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16) паспорт здоровья ребенка;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8" w:name="z591"/>
      <w:bookmarkEnd w:id="51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17) списки детей группы риска;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19" w:name="z592"/>
      <w:bookmarkEnd w:id="51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18) журнал учета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флюрообследования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студентов;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0" w:name="z593"/>
      <w:bookmarkEnd w:id="51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19) журнал учета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флюроположительных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лиц;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1" w:name="z594"/>
      <w:bookmarkEnd w:id="520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20) журнал учета диспансерных больных;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2" w:name="z595"/>
      <w:bookmarkEnd w:id="521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21) контрольная карта диспансерного наблюдения;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3" w:name="z596"/>
      <w:bookmarkEnd w:id="522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22) журнал углубленных профилактических медицинских осмотров, акты специалистов;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4" w:name="z597"/>
      <w:bookmarkEnd w:id="523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23) индивидуальные медицинские карты учащихся (воспитанников);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5" w:name="z598"/>
      <w:bookmarkEnd w:id="524"/>
      <w:r w:rsidRPr="0066246F">
        <w:rPr>
          <w:rFonts w:ascii="Times New Roman" w:hAnsi="Times New Roman" w:cs="Times New Roman"/>
          <w:color w:val="000000"/>
          <w:sz w:val="20"/>
        </w:rPr>
        <w:lastRenderedPageBreak/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24) приказы и инструкции;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6" w:name="z599"/>
      <w:bookmarkEnd w:id="525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25) папка с аннотациями вакцин;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7" w:name="z600"/>
      <w:bookmarkEnd w:id="526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26) журнал регистрации состояния здоровья работников пищеблока;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8" w:name="z601"/>
      <w:bookmarkEnd w:id="527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27) 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бракеражный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журнал для сырой продукции;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29" w:name="z602"/>
      <w:bookmarkEnd w:id="528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28) журнал контроля качества готовой пищи (</w:t>
      </w:r>
      <w:proofErr w:type="spell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бракеражный</w:t>
      </w:r>
      <w:proofErr w:type="spell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>)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30" w:name="z603"/>
      <w:bookmarkEnd w:id="529"/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>29) журнал "С-витаминизации";</w:t>
      </w:r>
    </w:p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bookmarkStart w:id="531" w:name="z604"/>
      <w:bookmarkEnd w:id="530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</w:t>
      </w:r>
      <w:r w:rsidRPr="0066246F">
        <w:rPr>
          <w:rFonts w:ascii="Times New Roman" w:hAnsi="Times New Roman" w:cs="Times New Roman"/>
          <w:color w:val="000000"/>
          <w:sz w:val="20"/>
        </w:rPr>
        <w:t>     </w:t>
      </w:r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30) ведомость </w:t>
      </w:r>
      <w:proofErr w:type="gramStart"/>
      <w:r w:rsidRPr="0066246F">
        <w:rPr>
          <w:rFonts w:ascii="Times New Roman" w:hAnsi="Times New Roman" w:cs="Times New Roman"/>
          <w:color w:val="000000"/>
          <w:sz w:val="20"/>
          <w:lang w:val="ru-RU"/>
        </w:rPr>
        <w:t>контроля за</w:t>
      </w:r>
      <w:proofErr w:type="gramEnd"/>
      <w:r w:rsidRPr="0066246F">
        <w:rPr>
          <w:rFonts w:ascii="Times New Roman" w:hAnsi="Times New Roman" w:cs="Times New Roman"/>
          <w:color w:val="000000"/>
          <w:sz w:val="20"/>
          <w:lang w:val="ru-RU"/>
        </w:rPr>
        <w:t xml:space="preserve"> выполнением норм продуктов питания за месяц. </w:t>
      </w:r>
    </w:p>
    <w:bookmarkEnd w:id="531"/>
    <w:p w:rsidR="00471B88" w:rsidRPr="0066246F" w:rsidRDefault="000E3979">
      <w:pPr>
        <w:spacing w:after="0"/>
        <w:rPr>
          <w:rFonts w:ascii="Times New Roman" w:hAnsi="Times New Roman" w:cs="Times New Roman"/>
          <w:lang w:val="ru-RU"/>
        </w:rPr>
      </w:pPr>
      <w:r w:rsidRPr="0066246F">
        <w:rPr>
          <w:rFonts w:ascii="Times New Roman" w:hAnsi="Times New Roman" w:cs="Times New Roman"/>
          <w:lang w:val="ru-RU"/>
        </w:rPr>
        <w:br/>
      </w:r>
      <w:r w:rsidRPr="0066246F">
        <w:rPr>
          <w:rFonts w:ascii="Times New Roman" w:hAnsi="Times New Roman" w:cs="Times New Roman"/>
          <w:lang w:val="ru-RU"/>
        </w:rPr>
        <w:br/>
      </w:r>
    </w:p>
    <w:p w:rsidR="00471B88" w:rsidRPr="0066246F" w:rsidRDefault="000E3979">
      <w:pPr>
        <w:pStyle w:val="disclaimer"/>
        <w:rPr>
          <w:rFonts w:ascii="Times New Roman" w:hAnsi="Times New Roman" w:cs="Times New Roman"/>
          <w:lang w:val="ru-RU"/>
        </w:rPr>
      </w:pPr>
      <w:r w:rsidRPr="0066246F">
        <w:rPr>
          <w:rFonts w:ascii="Times New Roman" w:hAnsi="Times New Roman" w:cs="Times New Roman"/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471B88" w:rsidRPr="0066246F" w:rsidSect="000E3979">
      <w:pgSz w:w="11907" w:h="16839" w:code="9"/>
      <w:pgMar w:top="426" w:right="283" w:bottom="28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B88"/>
    <w:rsid w:val="000E3979"/>
    <w:rsid w:val="001B5030"/>
    <w:rsid w:val="00471B88"/>
    <w:rsid w:val="00662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1B5030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1B5030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1B5030"/>
    <w:pPr>
      <w:jc w:val="center"/>
    </w:pPr>
    <w:rPr>
      <w:sz w:val="18"/>
      <w:szCs w:val="18"/>
    </w:rPr>
  </w:style>
  <w:style w:type="paragraph" w:customStyle="1" w:styleId="DocDefaults">
    <w:name w:val="DocDefaults"/>
    <w:rsid w:val="001B5030"/>
  </w:style>
  <w:style w:type="paragraph" w:styleId="ae">
    <w:name w:val="Balloon Text"/>
    <w:basedOn w:val="a"/>
    <w:link w:val="af"/>
    <w:uiPriority w:val="99"/>
    <w:semiHidden/>
    <w:unhideWhenUsed/>
    <w:rsid w:val="000E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3979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11047</Words>
  <Characters>62974</Characters>
  <Application>Microsoft Office Word</Application>
  <DocSecurity>0</DocSecurity>
  <Lines>524</Lines>
  <Paragraphs>147</Paragraphs>
  <ScaleCrop>false</ScaleCrop>
  <Company>OLP</Company>
  <LinksUpToDate>false</LinksUpToDate>
  <CharactersWithSpaces>73874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2017-11-06T10:18:00Z</dcterms:created>
  <dcterms:modified xsi:type="dcterms:W3CDTF">2017-11-06T10:18:00Z</dcterms:modified>
</cp:coreProperties>
</file>