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AE" w:rsidRPr="00367275" w:rsidRDefault="00014FEF" w:rsidP="00631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ПЕДАГОГИЧЕСКОЕ СОТРУДНИЧЕСТВО КАК КОНСТРУКТИВНОЕ ВЗАИМОДЕЙСТВИЕ</w:t>
      </w:r>
      <w:r w:rsidR="002A046B">
        <w:rPr>
          <w:rFonts w:ascii="Times New Roman" w:hAnsi="Times New Roman" w:cs="Times New Roman"/>
          <w:b/>
          <w:sz w:val="28"/>
          <w:szCs w:val="28"/>
        </w:rPr>
        <w:t xml:space="preserve"> УЧИТЕЛЕЙ</w:t>
      </w:r>
    </w:p>
    <w:p w:rsidR="006318AE" w:rsidRPr="00001CC6" w:rsidRDefault="006318AE" w:rsidP="006318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Г.А.Оразалина</w:t>
      </w:r>
      <w:proofErr w:type="spellEnd"/>
      <w:r w:rsidR="00001CC6">
        <w:rPr>
          <w:rFonts w:ascii="Times New Roman" w:hAnsi="Times New Roman" w:cs="Times New Roman"/>
          <w:sz w:val="28"/>
          <w:szCs w:val="28"/>
        </w:rPr>
        <w:t>, С.С. Ибрагимова</w:t>
      </w:r>
      <w:bookmarkStart w:id="0" w:name="_GoBack"/>
      <w:bookmarkEnd w:id="0"/>
    </w:p>
    <w:p w:rsidR="006318AE" w:rsidRDefault="006318AE" w:rsidP="006318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 23 г. Павлодара</w:t>
      </w:r>
    </w:p>
    <w:p w:rsidR="00D9033A" w:rsidRDefault="00D9033A" w:rsidP="00D903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33A" w:rsidRDefault="006D498E" w:rsidP="006D49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Педагогическое сотрудничество – не просто модное словосочетание, а насущное веление времени. И это не только сотрудничество педагогов и учеников в достижении единой цели, но и конструктивное взаимодействие учителей разных специальностей и разных ступеней образования между собой. </w:t>
      </w:r>
      <w:r w:rsidR="00D9033A">
        <w:rPr>
          <w:rFonts w:ascii="Times New Roman" w:hAnsi="Times New Roman" w:cs="Times New Roman"/>
          <w:sz w:val="28"/>
          <w:szCs w:val="28"/>
        </w:rPr>
        <w:t xml:space="preserve">Общение учителей и учеников между собой и друг с другом поможет заглянуть во внутренний мир каждого человека: круг интересов, хобби, и даже раскрыть цель и смысл жизни. Неинтересных людей не бывает, чаще всего бывают не раскрывшиеся личности. Увлечения и любимые занятия могут сказать о человеке многое, если не все, и в этом плане знание круга интересов человека любого возраста может заменить десятки утомительных и не всегда эффективных психологических тестов. </w:t>
      </w:r>
    </w:p>
    <w:p w:rsidR="00D9033A" w:rsidRDefault="00D9033A" w:rsidP="00D903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раскрываются друг перед другом в свободном общении, а для такого общения нужно создать обстановку доброжелательности, комфорта, психологической безопасности. </w:t>
      </w:r>
      <w:r w:rsidR="00CC735E">
        <w:rPr>
          <w:rFonts w:ascii="Times New Roman" w:hAnsi="Times New Roman" w:cs="Times New Roman"/>
          <w:sz w:val="28"/>
          <w:szCs w:val="28"/>
        </w:rPr>
        <w:t xml:space="preserve">Нужно оказать влияние на пресловутого «трудного» ученика? Для этого нужно уяснить себе, что «легких» подростков, да и людей вообще не бывает, бывают лишь скрытные, не понятые, не раскрывшие свои возможности (и от этого сливающиеся с серой массой). А для эффективного влияния и педагогического воздействия нужно расположить ученика к себе – неподдельной заинтересованностью и доброжелательным отношением. </w:t>
      </w:r>
      <w:proofErr w:type="gramStart"/>
      <w:r w:rsidR="00CC735E">
        <w:rPr>
          <w:rFonts w:ascii="Times New Roman" w:hAnsi="Times New Roman" w:cs="Times New Roman"/>
          <w:sz w:val="28"/>
          <w:szCs w:val="28"/>
        </w:rPr>
        <w:t>Над обласканным человеком мы всегда имеет больше власти, чем над обруганным.</w:t>
      </w:r>
      <w:proofErr w:type="gramEnd"/>
      <w:r w:rsidR="00CC735E">
        <w:rPr>
          <w:rFonts w:ascii="Times New Roman" w:hAnsi="Times New Roman" w:cs="Times New Roman"/>
          <w:sz w:val="28"/>
          <w:szCs w:val="28"/>
        </w:rPr>
        <w:t xml:space="preserve"> Вспомним притчу про солнце и северный ветер, </w:t>
      </w:r>
      <w:proofErr w:type="gramStart"/>
      <w:r w:rsidR="00CC735E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CC735E">
        <w:rPr>
          <w:rFonts w:ascii="Times New Roman" w:hAnsi="Times New Roman" w:cs="Times New Roman"/>
          <w:sz w:val="28"/>
          <w:szCs w:val="28"/>
        </w:rPr>
        <w:t xml:space="preserve"> поспорили, кто быстрее сможет снять с путника плащ. В </w:t>
      </w:r>
      <w:proofErr w:type="gramStart"/>
      <w:r w:rsidR="00CC735E">
        <w:rPr>
          <w:rFonts w:ascii="Times New Roman" w:hAnsi="Times New Roman" w:cs="Times New Roman"/>
          <w:sz w:val="28"/>
          <w:szCs w:val="28"/>
        </w:rPr>
        <w:t>ответ</w:t>
      </w:r>
      <w:proofErr w:type="gramEnd"/>
      <w:r w:rsidR="00CC735E">
        <w:rPr>
          <w:rFonts w:ascii="Times New Roman" w:hAnsi="Times New Roman" w:cs="Times New Roman"/>
          <w:sz w:val="28"/>
          <w:szCs w:val="28"/>
        </w:rPr>
        <w:t xml:space="preserve"> на порывы ветра замерзающий человек еще плотнее закутался в свою одежду, но охотно снял ее под теплыми лучами солнца. </w:t>
      </w:r>
    </w:p>
    <w:p w:rsidR="009323C5" w:rsidRDefault="009323C5" w:rsidP="00D903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– необходимое условие получения прочных знаний и формирования функциональной грамотности по каждой отдельной дисциплине. Ведь мир един, и подразделение изучающих его наук и сфер человеческой деятельности до известной степени условное, созданное для нашего же удобства. За примерами далеко ходить не нужно: ученик вряд ли усвоит основные закономерности биологии, сформирует правильное отношение к своему здоровью без знания основ физики и химии. Например, почему за Полярным кругом обитают исключительно белые животные и птицы?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Почему варежки из белой шерсти теплее, чем из черной?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заяц-беляк, обитающий севернее русака, имеет более короткие хвост и уши? Почему полярный белый медведь крупнее бурого? Ответ на эти вопросы кроется в закономерностях физики: крупные тела медленнее отдают тепло, а в светлом волосе вместо пигмента находится воздух – плохой проводник тепла. </w:t>
      </w:r>
      <w:r w:rsidR="00DF4568">
        <w:rPr>
          <w:rFonts w:ascii="Times New Roman" w:hAnsi="Times New Roman" w:cs="Times New Roman"/>
          <w:sz w:val="28"/>
          <w:szCs w:val="28"/>
        </w:rPr>
        <w:t xml:space="preserve">Запомнить и прочно уяснить </w:t>
      </w:r>
      <w:r w:rsidR="00882BE2">
        <w:rPr>
          <w:rFonts w:ascii="Times New Roman" w:hAnsi="Times New Roman" w:cs="Times New Roman"/>
          <w:sz w:val="28"/>
          <w:szCs w:val="28"/>
        </w:rPr>
        <w:t xml:space="preserve">значение естественнонаучных терминов можно лишь при вдумчивом отношении к словам, которые чаще всего ведут свое происхождение из разных языков. В этой связи сотрудничество </w:t>
      </w:r>
      <w:r w:rsidR="00882BE2">
        <w:rPr>
          <w:rFonts w:ascii="Times New Roman" w:hAnsi="Times New Roman" w:cs="Times New Roman"/>
          <w:sz w:val="28"/>
          <w:szCs w:val="28"/>
        </w:rPr>
        <w:lastRenderedPageBreak/>
        <w:t xml:space="preserve">учителей-филологов (преподавателей русского, казахского, иностранных языков) станет основой реального, а не только декларируемого </w:t>
      </w:r>
      <w:proofErr w:type="spellStart"/>
      <w:r w:rsidR="00882BE2">
        <w:rPr>
          <w:rFonts w:ascii="Times New Roman" w:hAnsi="Times New Roman" w:cs="Times New Roman"/>
          <w:sz w:val="28"/>
          <w:szCs w:val="28"/>
        </w:rPr>
        <w:t>полиязычия</w:t>
      </w:r>
      <w:proofErr w:type="spellEnd"/>
      <w:r w:rsidR="00882BE2">
        <w:rPr>
          <w:rFonts w:ascii="Times New Roman" w:hAnsi="Times New Roman" w:cs="Times New Roman"/>
          <w:sz w:val="28"/>
          <w:szCs w:val="28"/>
        </w:rPr>
        <w:t xml:space="preserve">, от которого в выигрыше будет </w:t>
      </w:r>
      <w:proofErr w:type="gramStart"/>
      <w:r w:rsidR="00882BE2">
        <w:rPr>
          <w:rFonts w:ascii="Times New Roman" w:hAnsi="Times New Roman" w:cs="Times New Roman"/>
          <w:sz w:val="28"/>
          <w:szCs w:val="28"/>
        </w:rPr>
        <w:t>знание</w:t>
      </w:r>
      <w:proofErr w:type="gramEnd"/>
      <w:r w:rsidR="00882BE2">
        <w:rPr>
          <w:rFonts w:ascii="Times New Roman" w:hAnsi="Times New Roman" w:cs="Times New Roman"/>
          <w:sz w:val="28"/>
          <w:szCs w:val="28"/>
        </w:rPr>
        <w:t xml:space="preserve"> как родного языка, так и всех без исключения естественных и социально-гуманитарных дисциплин.</w:t>
      </w:r>
    </w:p>
    <w:p w:rsidR="00882BE2" w:rsidRDefault="00882BE2" w:rsidP="00D903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еще: организуя педагогическое общение и педагогическое сотрудничество в школе, нужно помнить, что образовательной средой, образовательным пространством для любого человека является не только учебное заведение, но и весь мир. Да, это именно так. Красота природных ландшафтов и величественных городских пейзажей является лучшим средством эстетического воспитания и формирования художественного вкуса. Дикорастущие и культурные растения, даже злостные сорняки, доступные для наблюдения животные и птицы, разнообразные жуки, бабочки, в изобилии встречающиеся </w:t>
      </w:r>
      <w:r w:rsidR="00120F1F">
        <w:rPr>
          <w:rFonts w:ascii="Times New Roman" w:hAnsi="Times New Roman" w:cs="Times New Roman"/>
          <w:sz w:val="28"/>
          <w:szCs w:val="28"/>
        </w:rPr>
        <w:t xml:space="preserve">в летнее время, - это лучшие объекты для практических занятий по естественнонаучным дисциплинам. А приспособления живых организмов к природным биотопам, условиям населенных пунктов, смене времен года – чем не иллюстрация закономерностей физики и химии, проявляющихся в живой природе. </w:t>
      </w:r>
      <w:proofErr w:type="gramStart"/>
      <w:r w:rsidR="00120F1F">
        <w:rPr>
          <w:rFonts w:ascii="Times New Roman" w:hAnsi="Times New Roman" w:cs="Times New Roman"/>
          <w:sz w:val="28"/>
          <w:szCs w:val="28"/>
        </w:rPr>
        <w:t>Виртуальна среда тоже может</w:t>
      </w:r>
      <w:proofErr w:type="gramEnd"/>
      <w:r w:rsidR="00120F1F">
        <w:rPr>
          <w:rFonts w:ascii="Times New Roman" w:hAnsi="Times New Roman" w:cs="Times New Roman"/>
          <w:sz w:val="28"/>
          <w:szCs w:val="28"/>
        </w:rPr>
        <w:t xml:space="preserve"> и должна стать образовательным пространством – при ее правильной организации компетентными педагогами. Не изгонять молодых людей из виртуального пространства, а правильно его организовать, чтобы оно чему-то учило, а не развращало жестокими и глупыми играми – вот лучший выход из положения. Ведь, если задуматься, и природу, и самый лучший музей с утонченными произведениями искусства можно сделать местом вакханалии. Но можно и сферу компьютерных игр загрузить мудрыми, познавательными, развивающими развлечениями, и тогда образовательные и развивающие задачи пребывания в виртуальном пространстве будут реализованы в полной мере. А кто сможет сделать виртуальное пространство таким мудрым и добрым? Именно мы, педагоги всех специальностей. Давайте в сотрудничестве между собой придумаем и разместим в доступных сайтах Интернета познавательную информацию, интересные викторины, увлекательные игры, давайте пообщаемся с нашими учениками, коллегами из других учебных заведений в социальных сетях – и после этого доброго начала результат не заставит себя ждать. Виртуальное пространство станет зоной образовательного сотрудничества вместо пустых и бездумных развлечений, и все люди будут говорить об Интернете только хорошее. </w:t>
      </w:r>
    </w:p>
    <w:p w:rsidR="00D9033A" w:rsidRDefault="00D9033A" w:rsidP="00D903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0E4" w:rsidRDefault="008250E4" w:rsidP="006318AE">
      <w:pPr>
        <w:ind w:firstLine="709"/>
      </w:pPr>
    </w:p>
    <w:p w:rsidR="006318AE" w:rsidRDefault="006318AE" w:rsidP="006318AE">
      <w:pPr>
        <w:ind w:firstLine="709"/>
      </w:pPr>
    </w:p>
    <w:p w:rsidR="00D9033A" w:rsidRDefault="00D9033A" w:rsidP="006318AE">
      <w:pPr>
        <w:ind w:firstLine="709"/>
      </w:pPr>
    </w:p>
    <w:p w:rsidR="006318AE" w:rsidRDefault="006318AE" w:rsidP="006318AE">
      <w:pPr>
        <w:ind w:firstLine="709"/>
      </w:pPr>
    </w:p>
    <w:p w:rsidR="006318AE" w:rsidRPr="006318AE" w:rsidRDefault="006318AE" w:rsidP="006318AE">
      <w:pPr>
        <w:ind w:firstLine="709"/>
      </w:pPr>
    </w:p>
    <w:sectPr w:rsidR="006318AE" w:rsidRPr="0063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7B"/>
    <w:rsid w:val="00001CC6"/>
    <w:rsid w:val="00014FEF"/>
    <w:rsid w:val="00120F1F"/>
    <w:rsid w:val="002A046B"/>
    <w:rsid w:val="00591B0E"/>
    <w:rsid w:val="006318AE"/>
    <w:rsid w:val="006D498E"/>
    <w:rsid w:val="007F0621"/>
    <w:rsid w:val="008250E4"/>
    <w:rsid w:val="00882BE2"/>
    <w:rsid w:val="009323C5"/>
    <w:rsid w:val="00BF1862"/>
    <w:rsid w:val="00C7079E"/>
    <w:rsid w:val="00CC735E"/>
    <w:rsid w:val="00D9033A"/>
    <w:rsid w:val="00DF4568"/>
    <w:rsid w:val="00F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8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Калиакперова</cp:lastModifiedBy>
  <cp:revision>2</cp:revision>
  <dcterms:created xsi:type="dcterms:W3CDTF">2017-11-15T07:03:00Z</dcterms:created>
  <dcterms:modified xsi:type="dcterms:W3CDTF">2017-11-15T07:03:00Z</dcterms:modified>
</cp:coreProperties>
</file>