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D" w:rsidRPr="00BD72C8" w:rsidRDefault="00BD72C8" w:rsidP="00BD72C8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D72C8">
        <w:rPr>
          <w:rFonts w:ascii="Times New Roman" w:hAnsi="Times New Roman" w:cs="Times New Roman"/>
          <w:b/>
          <w:sz w:val="20"/>
          <w:szCs w:val="20"/>
        </w:rPr>
        <w:t>Современный подход к построению воспитательной работы в системе дополнительного образования, как одна из форм сопровождения одаренных детей.</w:t>
      </w:r>
    </w:p>
    <w:bookmarkEnd w:id="0"/>
    <w:p w:rsid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Системе дополнительного образования, как преемнице системы внешкольной работы с детьми, наиболее присущи рецидивы и ностальгия по прошлым методикам и формам воспитательной работы. Безусловно, опыт отечественной педагогики прошлого нельзя сбрасывать со счетов в области воспитания, его надо изучать и применять, корректируя и адаптируя к современным условиям.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Анализ позитивных изменений, происходящих в нашей стране и, в частности, в сфере образования, позволяет выделить интегративный признак современности – новый социальный заказ общества к образованию: организация образовательной среды, в которой формируется творческая саморазвивающаяся личность, способная, реализуя свои индивидуальные запросы, решать проблемы общества.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Актуальность рассмотрения данного вопроса обусловлена и субъективными факторами. Организуя деятельность коллективов Домов и Центров творчества, администрация учреждений исходит из того, что проблема свободного времени детей может быть решена путем формирования общественно ценных интересов воспитанников, создания условий для их удовлетворения и дальнейшего развития путем воспитания у детей потребности и умения рационально использовать свое время на пользу себе и обществу.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Поэтому и к дополнительному образованию общество предъявляет новые требования: осуществить переход «от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человека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знающего – к человеку умеющему», т.е. повысить его конкурентоспособность, способствовать социализации в обществе. Это обусловило потребность дополнительного образования в новых, эффективных способах управления, обновления подходов в воспитании учащихся, организации единого образовательного пространства в учреждении. То есть, вместо работы на достижение декларативной цели формирования гармонически развитого человека, дополнительное образование должно формировать выпускника, социально-адаптированного в обществе с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диагностично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>, научно обоснованными параметрами личности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>хема 1)</w:t>
      </w:r>
    </w:p>
    <w:p w:rsidR="00BD72C8" w:rsidRPr="00BD72C8" w:rsidRDefault="00BD72C8" w:rsidP="00BD72C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D72C8">
        <w:rPr>
          <w:noProof/>
          <w:sz w:val="20"/>
          <w:szCs w:val="20"/>
        </w:rPr>
        <w:drawing>
          <wp:inline distT="0" distB="0" distL="0" distR="0">
            <wp:extent cx="4563110" cy="3433445"/>
            <wp:effectExtent l="19050" t="0" r="8890" b="0"/>
            <wp:docPr id="1" name="Рисунок 1" descr="http://www.dop-obrazovanie.com/images/1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p-obrazovanie.com/images/1she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Сегодня все более утверждается позиция, что образование – это т.н. рамочный процесс, в котором разворачиваются четыре других процесса: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- воспитание (целенаправленное влияние на развитие мотивационно-ценностной сферы человека);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- обучение (целенаправленное влияние на развитие знаково-операционной сферы человека);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BD72C8">
        <w:rPr>
          <w:rFonts w:ascii="Times New Roman" w:hAnsi="Times New Roman" w:cs="Times New Roman"/>
          <w:sz w:val="20"/>
          <w:szCs w:val="20"/>
        </w:rPr>
        <w:t>- социализация (ребенок в образовательной системе подвержен не только управляемой (воспитание и обучение), но и стихийной социализации: он проводит значительную часть времени в свободном общении с другими учащимися, воспринимает образы взрослых и выбирает образцы для подражания, участвует в неформальной структуре отношений в рамках тех групп и коллективов, в которые входит, и т.д.);</w:t>
      </w:r>
      <w:proofErr w:type="gramEnd"/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- взросление (каждый ребенок в рамках той или иной образовательной системы проходит определенные возрастные этапы; традиционно проце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сс взр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осления отражает формула «учет возрастных </w:t>
      </w:r>
      <w:r w:rsidRPr="00BD72C8">
        <w:rPr>
          <w:rFonts w:ascii="Times New Roman" w:hAnsi="Times New Roman" w:cs="Times New Roman"/>
          <w:sz w:val="20"/>
          <w:szCs w:val="20"/>
        </w:rPr>
        <w:lastRenderedPageBreak/>
        <w:t>особенностей учащихся», когда ставится задача «перевода» детей из возраста в возраст, «конструирования» возраста средствами образования).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Все четыре процесса должны реализовываться в любой образовательной системе. Однако очевидно, что одновременное активное движение образовательной системы сразу по всем направлениям является чересчур затратным, приводит к распылению сил и ресурсов. Для эффективного развития учреждения необходимо расставить приоритеты в выборе ведущего  направления движения.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Именно система дополнительного образования детей представляет собой сферу, объективно объединяющую в единый процесс воспитание, обучение и творческое развитие личности ребенка. Именно здесь создается атмосфера доброжелательности, взаимного интереса единомышленников, партнерские отношения педагога и воспитанников.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 это как раз те особенности, которые выделяют воспитание в сфере дополнительного образования, способствуют формированию здорового образа жизни молодого поколения; дают педагогам возможность научить учащихся ориентироваться на общечеловеческие духовные ценности, под влиянием которых и формируется личность, готовая к участию в общественно-экономической жизни страны.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Поэтому для решения имеющихся в дополнительном образовании проблем и перевода его в качественно новое состояние требуется изменение всей системы управления, в том числе и воспитательным процессом. Это объясняется несколькими факторами.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Во-первых: изменение целей на всех уровнях и этапах проходящих в дополнительном образовании процессов требует пересмотра их организации и протекания;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Во-вторых: перечисленные факторы могут быть учтены только при условии технологичности педагогического процесса,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диагностичности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 xml:space="preserve"> его результатов и, прежде всего, адекватности новой системы управления в целях создания единого образовательного пространства в учреждении.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В целях реализации данных условий необходимо вводить в работу педагогов современные, наиболее эффективные методы, технологии и приемы воспитания, а также вести совместно с психологом постоянный мониторинг результативности их внедрения. Поэтому организация работы индивидуального сопровождения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одарённых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и талантливых обучающихся начинается с психолого-педагогического сопровождения образовательного процесса: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1.      Тест: Структура интеллекта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Амтхауера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>: (1 раз в год сентябрь)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2.      Тест «Диагностика творческих способностей» (сентябрь-октябрь).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3.      Аттестация учащихся (3 раза в год в соответствии с критериями оценки: вводная, промежуточная и итоговая).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4.      Выявление причин развития-падения интереса у учащихся к выбранному профилю занятия,  оценка личного продвижения учащегося в процессе освоения курсов по выбору. (1 раз в год – май).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5.      Ознакомление учащегося и его родителей с результатами тестирования способностей и склонностей учащихся  к тому или иному виду деятельности.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6.      Индивидуальные консультации учащимся, основанные на результатах диагностики и мониторинга в принятии решения при выборе профиля обучения, а так же направления дальнейшего обучения.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7.      Групповые тренинги, нацеленные на освоение учащимися способов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самопрезентации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>, самоконтроля, организации труда.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BD72C8">
        <w:rPr>
          <w:rFonts w:ascii="Times New Roman" w:hAnsi="Times New Roman" w:cs="Times New Roman"/>
          <w:sz w:val="20"/>
          <w:szCs w:val="20"/>
        </w:rPr>
        <w:t>Индивидуальное сопровождение одарённых и талантливых обучающихся реализуется через проведение воспитательной и оргмассовой работы в форме подготовки и участия в мероприятиях областного, Всероссийского и международного уровня (соревнования, концерты, выставки, конкурсы, фестивали).</w:t>
      </w:r>
      <w:proofErr w:type="gramEnd"/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То есть повышение воспитательной функции системы дополнительного образования в современных условиях является позитивным сдвигом и закономерной необходимостью социума. Демократизация современного дополнительного образования представляет педагогу и воспитаннику право свободы выбора, подходов, направлений, способов учебно-воспитательной работы.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Сам процесс воспитания становится целенаправленным, целостным, индивидуально-творческим. А комплексный подход к организации воспитания обеспечивает его эффективность. Меняются цели и задачи в деятельности педагогов, пересматривается  их функционал, то есть педагог оказывается самым заинтересованным лицом в построении эффективной воспитательной системы в своем объединении и в учреждении в целом. Поэтому одним из основных направлений обновления содержания воспитания должно стать повышение профессионализации, компетентности педагогов. В этой новой модели профессиональной готовности к работе с детьми центральным является умение общаться с учащимися, инициировать их </w:t>
      </w:r>
      <w:r w:rsidRPr="00BD72C8">
        <w:rPr>
          <w:rFonts w:ascii="Times New Roman" w:hAnsi="Times New Roman" w:cs="Times New Roman"/>
          <w:sz w:val="20"/>
          <w:szCs w:val="20"/>
        </w:rPr>
        <w:lastRenderedPageBreak/>
        <w:t>духовную энергию, стимулировать максимальное самовыражение, создавать условия для патриотического и духовно-нравственного воспитания, интеллектуального, творческого и физического развития, реализации  творческого потенциала.</w:t>
      </w:r>
    </w:p>
    <w:sectPr w:rsidR="00BD72C8" w:rsidRPr="00BD72C8" w:rsidSect="00C9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C8"/>
    <w:rsid w:val="00616ED3"/>
    <w:rsid w:val="008F4AD7"/>
    <w:rsid w:val="00BD72C8"/>
    <w:rsid w:val="00C96F2D"/>
    <w:rsid w:val="00F3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Aigerim</cp:lastModifiedBy>
  <cp:revision>2</cp:revision>
  <dcterms:created xsi:type="dcterms:W3CDTF">2017-11-23T07:10:00Z</dcterms:created>
  <dcterms:modified xsi:type="dcterms:W3CDTF">2017-11-23T07:10:00Z</dcterms:modified>
</cp:coreProperties>
</file>