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0A" w:rsidRPr="001B3EB8" w:rsidRDefault="00503F0A" w:rsidP="00C36572">
      <w:pPr>
        <w:rPr>
          <w:b/>
          <w:color w:val="000000"/>
          <w:lang w:val="kk-KZ"/>
        </w:rPr>
      </w:pPr>
      <w:r w:rsidRPr="001B3EB8">
        <w:rPr>
          <w:b/>
          <w:color w:val="000000"/>
          <w:lang w:val="en-US"/>
        </w:rPr>
        <w:t>C</w:t>
      </w:r>
      <w:r w:rsidRPr="001B3EB8">
        <w:rPr>
          <w:b/>
          <w:color w:val="000000"/>
          <w:lang w:val="kk-KZ"/>
        </w:rPr>
        <w:t>абақ жоспары</w:t>
      </w:r>
    </w:p>
    <w:tbl>
      <w:tblPr>
        <w:tblpPr w:leftFromText="180" w:rightFromText="180" w:vertAnchor="text" w:horzAnchor="margin" w:tblpX="-318" w:tblpY="13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5"/>
        <w:gridCol w:w="2344"/>
        <w:gridCol w:w="2657"/>
        <w:gridCol w:w="3011"/>
      </w:tblGrid>
      <w:tr w:rsidR="000F0968" w:rsidRPr="001B3EB8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color w:val="000000"/>
                <w:lang w:val="kk-KZ"/>
              </w:rPr>
            </w:pPr>
            <w:r w:rsidRPr="001B3EB8">
              <w:rPr>
                <w:color w:val="000000"/>
                <w:lang w:val="kk-KZ"/>
              </w:rPr>
              <w:t>Сабақ жүргізген мұғалімнің аты-жөні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 xml:space="preserve">Аманжолова </w:t>
            </w:r>
          </w:p>
          <w:p w:rsidR="000F0968" w:rsidRPr="001B3EB8" w:rsidRDefault="000F0968" w:rsidP="00C36572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 xml:space="preserve">Гульнара </w:t>
            </w:r>
          </w:p>
          <w:p w:rsidR="000F0968" w:rsidRPr="001B3EB8" w:rsidRDefault="000F0968" w:rsidP="00C36572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>Жаслековна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>4 «А» сыныбы</w:t>
            </w:r>
          </w:p>
          <w:p w:rsidR="000F0968" w:rsidRPr="001B3EB8" w:rsidRDefault="000F0968" w:rsidP="00C36572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>Оқушының саны - 21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bCs/>
                <w:i/>
                <w:color w:val="000000"/>
                <w:lang w:val="kk-KZ" w:eastAsia="en-GB"/>
              </w:rPr>
            </w:pPr>
            <w:r w:rsidRPr="001B3EB8">
              <w:rPr>
                <w:b/>
                <w:bCs/>
                <w:i/>
                <w:color w:val="000000"/>
                <w:lang w:val="kk-KZ" w:eastAsia="en-GB"/>
              </w:rPr>
              <w:t>№35 ЖОМ</w:t>
            </w:r>
          </w:p>
        </w:tc>
      </w:tr>
      <w:tr w:rsidR="000F0968" w:rsidRPr="001B3EB8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E654D0" w:rsidP="00C36572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14</w:t>
            </w:r>
            <w:r w:rsidR="000F0968" w:rsidRPr="001B3EB8">
              <w:rPr>
                <w:b/>
                <w:color w:val="000000"/>
                <w:lang w:val="kk-KZ"/>
              </w:rPr>
              <w:t>.05.2014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 xml:space="preserve">2сабақ         10:30-11:15         </w:t>
            </w:r>
          </w:p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№</w:t>
            </w:r>
            <w:r w:rsidRPr="001B3EB8">
              <w:rPr>
                <w:b/>
                <w:color w:val="000000"/>
                <w:lang w:val="en-US"/>
              </w:rPr>
              <w:t>1</w:t>
            </w:r>
            <w:r w:rsidRPr="001B3EB8">
              <w:rPr>
                <w:b/>
                <w:color w:val="000000"/>
                <w:lang w:val="kk-KZ"/>
              </w:rPr>
              <w:t>1 кабинет</w:t>
            </w:r>
          </w:p>
        </w:tc>
      </w:tr>
      <w:tr w:rsidR="000F0968" w:rsidRPr="00442DBD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Сабақтың тақырыбы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BD" w:rsidRPr="00442DBD" w:rsidRDefault="00442DBD" w:rsidP="00442DBD">
            <w:pPr>
              <w:rPr>
                <w:rFonts w:eastAsiaTheme="minorHAnsi"/>
                <w:lang w:eastAsia="en-US"/>
              </w:rPr>
            </w:pPr>
            <w:r w:rsidRPr="00442DBD">
              <w:rPr>
                <w:rFonts w:eastAsiaTheme="minorHAnsi"/>
                <w:lang w:eastAsia="en-US"/>
              </w:rPr>
              <w:t>Акула</w:t>
            </w:r>
            <w:bookmarkStart w:id="0" w:name="_GoBack"/>
            <w:bookmarkEnd w:id="0"/>
            <w:r w:rsidRPr="00442DBD">
              <w:rPr>
                <w:rFonts w:eastAsiaTheme="minorHAnsi"/>
                <w:lang w:eastAsia="en-US"/>
              </w:rPr>
              <w:t xml:space="preserve"> Л. Толстой, аударғанС. Омаров</w:t>
            </w:r>
          </w:p>
          <w:p w:rsidR="000F0968" w:rsidRPr="00442DBD" w:rsidRDefault="000F0968" w:rsidP="00C36572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0F0968" w:rsidRPr="00F93EE0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Сілтеме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color w:val="000000"/>
                <w:lang w:val="kk-KZ"/>
              </w:rPr>
            </w:pPr>
            <w:r w:rsidRPr="001B3EB8">
              <w:rPr>
                <w:color w:val="000000"/>
                <w:lang w:val="kk-KZ"/>
              </w:rPr>
              <w:t>«Әдебиеттік оқу. 4 сынып оқулығы.Алматы. «Атамұра» 2011</w:t>
            </w:r>
          </w:p>
          <w:p w:rsidR="000F0968" w:rsidRPr="001B3EB8" w:rsidRDefault="000F0968" w:rsidP="00C36572">
            <w:pPr>
              <w:rPr>
                <w:color w:val="000000"/>
                <w:lang w:val="kk-KZ"/>
              </w:rPr>
            </w:pPr>
            <w:r w:rsidRPr="001B3EB8">
              <w:rPr>
                <w:color w:val="000000"/>
                <w:lang w:val="kk-KZ"/>
              </w:rPr>
              <w:t>С.Рахметова,Т.Әбдікәрімова,Р.Базарбекова.</w:t>
            </w:r>
          </w:p>
        </w:tc>
      </w:tr>
      <w:tr w:rsidR="000F0968" w:rsidRPr="00F93EE0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Жалпы</w:t>
            </w:r>
            <w:r w:rsidR="00F93EE0">
              <w:rPr>
                <w:b/>
                <w:color w:val="000000"/>
                <w:lang w:val="kk-KZ"/>
              </w:rPr>
              <w:t xml:space="preserve"> </w:t>
            </w:r>
            <w:r w:rsidRPr="001B3EB8">
              <w:rPr>
                <w:b/>
                <w:color w:val="000000"/>
                <w:lang w:val="kk-KZ"/>
              </w:rPr>
              <w:t>мақсаты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442DBD" w:rsidP="00C36572">
            <w:pPr>
              <w:widowControl w:val="0"/>
              <w:adjustRightInd w:val="0"/>
              <w:rPr>
                <w:iCs/>
                <w:lang w:val="kk-KZ"/>
              </w:rPr>
            </w:pPr>
            <w:r w:rsidRPr="00442DBD">
              <w:rPr>
                <w:lang w:val="kk-KZ"/>
              </w:rPr>
              <w:t>Мәтіндегі оқиғаның желісіне қарай түсініп, өз ойларын талдауға қорытынды жасауға, бір - бірін бағалауға үйрету</w:t>
            </w:r>
            <w:r w:rsidRPr="00442DBD">
              <w:rPr>
                <w:lang w:val="kk-KZ"/>
              </w:rPr>
              <w:br/>
            </w:r>
          </w:p>
        </w:tc>
      </w:tr>
      <w:tr w:rsidR="000F0968" w:rsidRPr="00F93EE0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 xml:space="preserve"> Міндеттер: </w:t>
            </w:r>
          </w:p>
          <w:p w:rsidR="000F0968" w:rsidRPr="001B3EB8" w:rsidRDefault="000F0968" w:rsidP="00C36572">
            <w:pPr>
              <w:rPr>
                <w:color w:val="000000"/>
                <w:lang w:val="kk-KZ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BD" w:rsidRDefault="00442DBD" w:rsidP="00C36572">
            <w:pPr>
              <w:rPr>
                <w:lang w:val="kk-KZ"/>
              </w:rPr>
            </w:pPr>
            <w:r>
              <w:rPr>
                <w:lang w:val="kk-KZ"/>
              </w:rPr>
              <w:t>-м</w:t>
            </w:r>
            <w:r w:rsidRPr="00442DBD">
              <w:rPr>
                <w:lang w:val="kk-KZ"/>
              </w:rPr>
              <w:t xml:space="preserve">әтіндегі негізгі кейіпкерлерге </w:t>
            </w:r>
            <w:r>
              <w:rPr>
                <w:lang w:val="kk-KZ"/>
              </w:rPr>
              <w:t>мінездеме беру;</w:t>
            </w:r>
            <w:r>
              <w:rPr>
                <w:lang w:val="kk-KZ"/>
              </w:rPr>
              <w:br/>
              <w:t>-с</w:t>
            </w:r>
            <w:r w:rsidRPr="00442DBD">
              <w:rPr>
                <w:lang w:val="kk-KZ"/>
              </w:rPr>
              <w:t xml:space="preserve">уға шомылуға байланысты </w:t>
            </w:r>
            <w:r>
              <w:rPr>
                <w:lang w:val="kk-KZ"/>
              </w:rPr>
              <w:t>қауіпсіздік ережелерін меңгерту;</w:t>
            </w:r>
          </w:p>
          <w:p w:rsidR="00442DBD" w:rsidRDefault="00442DBD" w:rsidP="00C36572">
            <w:pPr>
              <w:rPr>
                <w:lang w:val="kk-KZ"/>
              </w:rPr>
            </w:pPr>
            <w:r>
              <w:rPr>
                <w:lang w:val="kk-KZ"/>
              </w:rPr>
              <w:t>- а</w:t>
            </w:r>
            <w:r w:rsidRPr="00442DBD">
              <w:rPr>
                <w:lang w:val="kk-KZ"/>
              </w:rPr>
              <w:t>куланың қауіпті жыртқыш екендігін айту</w:t>
            </w:r>
            <w:r>
              <w:rPr>
                <w:lang w:val="kk-KZ"/>
              </w:rPr>
              <w:t>;</w:t>
            </w:r>
            <w:r w:rsidRPr="00442DBD">
              <w:rPr>
                <w:lang w:val="kk-KZ"/>
              </w:rPr>
              <w:br/>
            </w:r>
            <w:r>
              <w:rPr>
                <w:lang w:val="kk-KZ"/>
              </w:rPr>
              <w:t>-ж</w:t>
            </w:r>
            <w:r w:rsidRPr="00442DBD">
              <w:rPr>
                <w:lang w:val="kk-KZ"/>
              </w:rPr>
              <w:t>аз айларынд</w:t>
            </w:r>
            <w:r>
              <w:rPr>
                <w:lang w:val="kk-KZ"/>
              </w:rPr>
              <w:t>а суға шомылу ережесін меңгерту;</w:t>
            </w:r>
          </w:p>
          <w:p w:rsidR="000F0968" w:rsidRPr="00442DBD" w:rsidRDefault="00442DBD" w:rsidP="00C36572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- ш</w:t>
            </w:r>
            <w:r w:rsidRPr="00442DBD">
              <w:rPr>
                <w:lang w:val="kk-KZ"/>
              </w:rPr>
              <w:t>омылу кезіндегі батып бара жатқан адамға</w:t>
            </w:r>
            <w:r>
              <w:rPr>
                <w:lang w:val="kk-KZ"/>
              </w:rPr>
              <w:t>, алғашқы көмек жасау ережелері;</w:t>
            </w:r>
          </w:p>
          <w:p w:rsidR="00442DBD" w:rsidRPr="001B3EB8" w:rsidRDefault="00442DBD" w:rsidP="00C36572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-м</w:t>
            </w:r>
            <w:r w:rsidRPr="00442DBD">
              <w:rPr>
                <w:lang w:val="kk-KZ"/>
              </w:rPr>
              <w:t>әтіндегі оқиға желісіне қарай түсініп, өз бетінше талдауға, акуланың түрлерін білуге, авторлар өмірбаянымен танысуға үйрете дамыту.</w:t>
            </w:r>
            <w:r w:rsidRPr="00442DBD">
              <w:rPr>
                <w:lang w:val="kk-KZ"/>
              </w:rPr>
              <w:br/>
            </w:r>
          </w:p>
        </w:tc>
      </w:tr>
      <w:tr w:rsidR="000F0968" w:rsidRPr="00F93EE0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Күтілетін</w:t>
            </w:r>
          </w:p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нәтиже: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>- өткен білімді саралайды;</w:t>
            </w:r>
          </w:p>
          <w:p w:rsidR="000F0968" w:rsidRPr="001B3EB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 xml:space="preserve">- жаңа мағынаны күнделікті өмірмен байланыстырады </w:t>
            </w:r>
          </w:p>
          <w:p w:rsidR="000F0968" w:rsidRPr="001B3EB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>- теорияны мысалдар арқылы нақты түсінеді</w:t>
            </w:r>
          </w:p>
          <w:p w:rsidR="000F0968" w:rsidRPr="001B3EB8" w:rsidRDefault="000F0968" w:rsidP="00C3657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B3EB8">
              <w:rPr>
                <w:lang w:val="kk-KZ"/>
              </w:rPr>
              <w:t>- белсенділікті дамыту</w:t>
            </w:r>
          </w:p>
        </w:tc>
      </w:tr>
      <w:tr w:rsidR="000F0968" w:rsidRPr="001B3EB8" w:rsidTr="00C36572">
        <w:trPr>
          <w:trHeight w:val="287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Тапсырмалар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>- жеке жұмыс</w:t>
            </w:r>
          </w:p>
          <w:p w:rsidR="000F0968" w:rsidRPr="001B3EB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 xml:space="preserve">- топтық жұмыс </w:t>
            </w:r>
          </w:p>
        </w:tc>
      </w:tr>
      <w:tr w:rsidR="000F0968" w:rsidRPr="001B3EB8" w:rsidTr="00C36572">
        <w:tc>
          <w:tcPr>
            <w:tcW w:w="1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 xml:space="preserve">                                           </w:t>
            </w:r>
            <w:r w:rsidR="00F93EE0">
              <w:rPr>
                <w:b/>
                <w:color w:val="000000"/>
                <w:lang w:val="kk-KZ"/>
              </w:rPr>
              <w:t xml:space="preserve">                                </w:t>
            </w:r>
            <w:r w:rsidRPr="001B3EB8">
              <w:rPr>
                <w:b/>
                <w:color w:val="000000"/>
                <w:lang w:val="kk-KZ"/>
              </w:rPr>
              <w:t xml:space="preserve"> Сабақтың барысы:</w:t>
            </w:r>
          </w:p>
        </w:tc>
      </w:tr>
      <w:tr w:rsidR="000F0968" w:rsidRPr="001B3EB8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назарын сабаққа аудару;</w:t>
            </w:r>
          </w:p>
        </w:tc>
      </w:tr>
      <w:tr w:rsidR="000F0968" w:rsidRPr="001B3EB8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Психологиялық дайындық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1.Шaттық шеңбер «Жылы лебiздер»</w:t>
            </w:r>
          </w:p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Мaқсaты:</w:t>
            </w:r>
            <w:r w:rsidRPr="001B3E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iшiнде iзгiлiктi aхуaл туғызып,oқушылaрдың  жұмыс iстеу қaбiлетiн    көтеру.</w:t>
            </w:r>
          </w:p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(2 минут)</w:t>
            </w:r>
          </w:p>
        </w:tc>
      </w:tr>
      <w:tr w:rsidR="000F0968" w:rsidRPr="001B3EB8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Топқа бөліну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sz w:val="24"/>
                <w:szCs w:val="24"/>
                <w:lang w:val="kk-KZ"/>
              </w:rPr>
              <w:t>Жүрекшелерде бейнеленген смaйликтер aрқылы тoпқa бөлiнедi. (1 минут)</w:t>
            </w:r>
          </w:p>
        </w:tc>
      </w:tr>
      <w:tr w:rsidR="000F0968" w:rsidRPr="00F93EE0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Үй тапсырмасын тексеру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D0" w:rsidRDefault="000F0968" w:rsidP="00C3657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654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1.Бірнеше оқушыға үй тапсырмасын оқытамын.</w:t>
            </w:r>
          </w:p>
          <w:p w:rsidR="000F0968" w:rsidRPr="001B3EB8" w:rsidRDefault="00E654D0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2.салған суреттері бойынша көрме ұйымдастырмын.</w:t>
            </w:r>
            <w:r w:rsidR="000F0968" w:rsidRPr="001B3E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(5 минут)</w:t>
            </w:r>
          </w:p>
        </w:tc>
      </w:tr>
      <w:tr w:rsidR="000F0968" w:rsidRPr="00F93EE0" w:rsidTr="00C36572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Қызығушылықты ояту.</w:t>
            </w:r>
          </w:p>
          <w:p w:rsidR="000F096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АКТ </w:t>
            </w:r>
          </w:p>
          <w:p w:rsidR="00C36572" w:rsidRPr="001B3EB8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Болжау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1.И</w:t>
            </w:r>
            <w:r w:rsidR="00E654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нтерактивті тақтадан  теңіздің,акуланың,</w:t>
            </w:r>
            <w:r w:rsidR="000316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зәкірдің, суда шомылған балалардың суреттері көрсетіледі.О</w:t>
            </w:r>
            <w:r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қушылар</w:t>
            </w:r>
            <w:r w:rsidR="000316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суреттер арқылы  мәтінде </w:t>
            </w:r>
            <w:r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 туралы  айтылатынын болжап,өз ойларын айтады.(2 минут)</w:t>
            </w:r>
          </w:p>
        </w:tc>
      </w:tr>
      <w:tr w:rsidR="000F0968" w:rsidRPr="00F93EE0" w:rsidTr="00C36572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Мағынаны таныту.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102138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-Балалар бүгін сабақта  </w:t>
            </w:r>
            <w:r w:rsidR="000316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«Акула</w:t>
            </w:r>
            <w:r w:rsidR="003901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 туралы бір оқиғамен </w:t>
            </w:r>
            <w:r w:rsidR="000F0968"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танысамыз.</w:t>
            </w:r>
          </w:p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-Бүгінгі сабаққа қандай мақсат қояр едіңдер?</w:t>
            </w:r>
          </w:p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 Оқушылар сабаққа мақсат қояды,мұғалім оны толықтырады.3 минут)</w:t>
            </w:r>
          </w:p>
          <w:p w:rsidR="00390110" w:rsidRDefault="00390110" w:rsidP="00C36572">
            <w:pPr>
              <w:rPr>
                <w:lang w:val="kk-KZ"/>
              </w:rPr>
            </w:pPr>
          </w:p>
          <w:p w:rsidR="00390110" w:rsidRDefault="00390110" w:rsidP="00C36572">
            <w:pPr>
              <w:rPr>
                <w:lang w:val="kk-KZ"/>
              </w:rPr>
            </w:pPr>
          </w:p>
          <w:p w:rsidR="000F0968" w:rsidRPr="001B3EB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>Автор туралы мәлімет  хронологиялық  кесте арқылы таныстырылады.</w:t>
            </w:r>
          </w:p>
          <w:p w:rsidR="00390110" w:rsidRDefault="00390110" w:rsidP="00C36572">
            <w:pPr>
              <w:rPr>
                <w:lang w:val="kk-KZ"/>
              </w:rPr>
            </w:pPr>
          </w:p>
          <w:p w:rsidR="00390110" w:rsidRDefault="00390110" w:rsidP="00C36572">
            <w:pPr>
              <w:rPr>
                <w:lang w:val="kk-KZ"/>
              </w:rPr>
            </w:pPr>
          </w:p>
          <w:p w:rsidR="000F096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 xml:space="preserve">Қазақ тіліне </w:t>
            </w:r>
            <w:r w:rsidR="00102138">
              <w:rPr>
                <w:lang w:val="kk-KZ"/>
              </w:rPr>
              <w:t xml:space="preserve">аударған:1907-1985 жж  Сейітжан </w:t>
            </w:r>
            <w:r w:rsidRPr="001B3EB8">
              <w:rPr>
                <w:lang w:val="kk-KZ"/>
              </w:rPr>
              <w:t>Омаров</w:t>
            </w:r>
          </w:p>
          <w:p w:rsidR="00390110" w:rsidRDefault="00390110" w:rsidP="00C36572">
            <w:pPr>
              <w:rPr>
                <w:lang w:val="kk-KZ"/>
              </w:rPr>
            </w:pPr>
          </w:p>
          <w:p w:rsidR="00390110" w:rsidRDefault="00390110" w:rsidP="00C36572">
            <w:pPr>
              <w:rPr>
                <w:lang w:val="kk-KZ"/>
              </w:rPr>
            </w:pPr>
          </w:p>
          <w:p w:rsidR="00390110" w:rsidRPr="001B3EB8" w:rsidRDefault="00390110" w:rsidP="00C36572">
            <w:pPr>
              <w:rPr>
                <w:lang w:val="kk-KZ"/>
              </w:rPr>
            </w:pPr>
          </w:p>
          <w:tbl>
            <w:tblPr>
              <w:tblStyle w:val="a5"/>
              <w:tblpPr w:leftFromText="180" w:rightFromText="180" w:vertAnchor="text" w:horzAnchor="page" w:tblpX="1816" w:tblpY="204"/>
              <w:tblOverlap w:val="never"/>
              <w:tblW w:w="0" w:type="auto"/>
              <w:tblLayout w:type="fixed"/>
              <w:tblLook w:val="01E0"/>
            </w:tblPr>
            <w:tblGrid>
              <w:gridCol w:w="3114"/>
            </w:tblGrid>
            <w:tr w:rsidR="000F0968" w:rsidRPr="00E654D0" w:rsidTr="00A2791C">
              <w:trPr>
                <w:trHeight w:val="1371"/>
              </w:trPr>
              <w:tc>
                <w:tcPr>
                  <w:tcW w:w="3114" w:type="dxa"/>
                </w:tcPr>
                <w:p w:rsidR="000F0968" w:rsidRPr="001B3EB8" w:rsidRDefault="000F0968" w:rsidP="00C36572">
                  <w:pPr>
                    <w:tabs>
                      <w:tab w:val="left" w:pos="1780"/>
                    </w:tabs>
                    <w:jc w:val="right"/>
                    <w:rPr>
                      <w:sz w:val="24"/>
                      <w:szCs w:val="24"/>
                      <w:lang w:val="kk-KZ"/>
                    </w:rPr>
                  </w:pPr>
                </w:p>
                <w:p w:rsidR="000F0968" w:rsidRPr="001B3EB8" w:rsidRDefault="000F0968" w:rsidP="00C36572">
                  <w:pPr>
                    <w:tabs>
                      <w:tab w:val="left" w:pos="1780"/>
                    </w:tabs>
                    <w:jc w:val="right"/>
                    <w:rPr>
                      <w:sz w:val="24"/>
                      <w:szCs w:val="24"/>
                      <w:lang w:val="kk-KZ"/>
                    </w:rPr>
                  </w:pPr>
                </w:p>
                <w:p w:rsidR="000F0968" w:rsidRPr="001B3EB8" w:rsidRDefault="00102138" w:rsidP="00C36572">
                  <w:pPr>
                    <w:tabs>
                      <w:tab w:val="left" w:pos="1360"/>
                      <w:tab w:val="left" w:pos="1780"/>
                    </w:tabs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Лев Николаевич Тольстой (1828-1910)</w:t>
                  </w:r>
                  <w:r w:rsidR="000F0968" w:rsidRPr="001B3EB8">
                    <w:rPr>
                      <w:b/>
                      <w:sz w:val="24"/>
                      <w:szCs w:val="24"/>
                      <w:lang w:val="kk-KZ"/>
                    </w:rPr>
                    <w:tab/>
                  </w:r>
                </w:p>
                <w:p w:rsidR="000F0968" w:rsidRPr="001B3EB8" w:rsidRDefault="000F0968" w:rsidP="00C36572">
                  <w:pPr>
                    <w:tabs>
                      <w:tab w:val="left" w:pos="1780"/>
                    </w:tabs>
                    <w:jc w:val="right"/>
                    <w:rPr>
                      <w:sz w:val="24"/>
                      <w:szCs w:val="24"/>
                      <w:lang w:val="kk-KZ"/>
                    </w:rPr>
                  </w:pPr>
                </w:p>
                <w:p w:rsidR="000F0968" w:rsidRPr="001B3EB8" w:rsidRDefault="000F0968" w:rsidP="00C36572">
                  <w:pPr>
                    <w:tabs>
                      <w:tab w:val="left" w:pos="1780"/>
                    </w:tabs>
                    <w:jc w:val="right"/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0213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 xml:space="preserve">   </w:t>
            </w:r>
          </w:p>
          <w:p w:rsidR="00102138" w:rsidRDefault="00102138" w:rsidP="00C36572">
            <w:pPr>
              <w:rPr>
                <w:lang w:val="kk-KZ"/>
              </w:rPr>
            </w:pPr>
            <w:r>
              <w:rPr>
                <w:lang w:val="kk-KZ"/>
              </w:rPr>
              <w:t>Ұстаз</w:t>
            </w:r>
          </w:p>
          <w:p w:rsidR="00102138" w:rsidRDefault="00390110" w:rsidP="00C36572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02138">
              <w:rPr>
                <w:lang w:val="kk-KZ"/>
              </w:rPr>
              <w:t>Ясная поляна</w:t>
            </w:r>
          </w:p>
          <w:p w:rsidR="00390110" w:rsidRPr="001B3EB8" w:rsidRDefault="00390110" w:rsidP="00C36572">
            <w:pPr>
              <w:rPr>
                <w:lang w:val="kk-KZ"/>
              </w:rPr>
            </w:pPr>
            <w:r>
              <w:rPr>
                <w:lang w:val="kk-KZ"/>
              </w:rPr>
              <w:t>мектеп ашқан</w:t>
            </w:r>
            <w:r w:rsidR="000F0968" w:rsidRPr="001B3EB8">
              <w:rPr>
                <w:lang w:val="kk-KZ"/>
              </w:rPr>
              <w:t xml:space="preserve">                                                 </w:t>
            </w:r>
            <w:r>
              <w:rPr>
                <w:lang w:val="kk-KZ"/>
              </w:rPr>
              <w:t xml:space="preserve">                       педагогикалық журнал</w:t>
            </w:r>
          </w:p>
          <w:p w:rsidR="000F0968" w:rsidRPr="001B3EB8" w:rsidRDefault="000F0968" w:rsidP="00C36572">
            <w:pPr>
              <w:tabs>
                <w:tab w:val="left" w:pos="5480"/>
              </w:tabs>
              <w:rPr>
                <w:lang w:val="kk-KZ"/>
              </w:rPr>
            </w:pPr>
            <w:r w:rsidRPr="001B3EB8">
              <w:rPr>
                <w:lang w:val="kk-KZ"/>
              </w:rPr>
              <w:tab/>
              <w:t>Қоғам қайраткері</w:t>
            </w:r>
          </w:p>
          <w:p w:rsidR="00102138" w:rsidRDefault="00102138" w:rsidP="00C36572">
            <w:pPr>
              <w:rPr>
                <w:lang w:val="kk-KZ"/>
              </w:rPr>
            </w:pPr>
            <w:r>
              <w:rPr>
                <w:lang w:val="kk-KZ"/>
              </w:rPr>
              <w:t>Орыс</w:t>
            </w:r>
          </w:p>
          <w:p w:rsidR="00102138" w:rsidRDefault="00102138" w:rsidP="00C36572">
            <w:pPr>
              <w:rPr>
                <w:lang w:val="kk-KZ"/>
              </w:rPr>
            </w:pPr>
            <w:r>
              <w:rPr>
                <w:lang w:val="kk-KZ"/>
              </w:rPr>
              <w:t>халқының</w:t>
            </w:r>
          </w:p>
          <w:p w:rsidR="000F0968" w:rsidRPr="001B3EB8" w:rsidRDefault="00102138" w:rsidP="00C36572">
            <w:pPr>
              <w:rPr>
                <w:lang w:val="kk-KZ"/>
              </w:rPr>
            </w:pPr>
            <w:r>
              <w:rPr>
                <w:lang w:val="kk-KZ"/>
              </w:rPr>
              <w:t>ұлы</w:t>
            </w:r>
            <w:r w:rsidR="000F0968" w:rsidRPr="001B3EB8">
              <w:rPr>
                <w:lang w:val="kk-KZ"/>
              </w:rPr>
              <w:t xml:space="preserve">                      </w:t>
            </w:r>
            <w:r w:rsidR="00390110">
              <w:rPr>
                <w:lang w:val="kk-KZ"/>
              </w:rPr>
              <w:t xml:space="preserve">                Әліппе оқулығы</w:t>
            </w:r>
          </w:p>
          <w:p w:rsidR="000F0968" w:rsidRPr="001B3EB8" w:rsidRDefault="000F0968" w:rsidP="00C36572">
            <w:pPr>
              <w:rPr>
                <w:lang w:val="kk-KZ"/>
              </w:rPr>
            </w:pPr>
            <w:r w:rsidRPr="001B3EB8">
              <w:rPr>
                <w:lang w:val="kk-KZ"/>
              </w:rPr>
              <w:t>жазушысы</w:t>
            </w:r>
          </w:p>
          <w:p w:rsidR="000F0968" w:rsidRPr="001B3EB8" w:rsidRDefault="00390110" w:rsidP="00C36572">
            <w:pPr>
              <w:tabs>
                <w:tab w:val="left" w:pos="1780"/>
                <w:tab w:val="left" w:pos="530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Роман «Соғыс және бейбітшілік»</w:t>
            </w:r>
            <w:r w:rsidR="000F0968" w:rsidRPr="001B3EB8">
              <w:rPr>
                <w:lang w:val="kk-KZ"/>
              </w:rPr>
              <w:tab/>
              <w:t>Балалар</w:t>
            </w:r>
          </w:p>
          <w:p w:rsidR="000F0968" w:rsidRPr="001B3EB8" w:rsidRDefault="00390110" w:rsidP="00C36572">
            <w:pPr>
              <w:tabs>
                <w:tab w:val="left" w:pos="1780"/>
                <w:tab w:val="left" w:pos="530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                </w:t>
            </w:r>
            <w:r w:rsidR="000F0968" w:rsidRPr="001B3EB8">
              <w:rPr>
                <w:lang w:val="kk-KZ"/>
              </w:rPr>
              <w:t xml:space="preserve">                                       </w:t>
            </w:r>
            <w:r w:rsidRPr="001B3EB8">
              <w:rPr>
                <w:lang w:val="kk-KZ"/>
              </w:rPr>
              <w:t>Ш</w:t>
            </w:r>
            <w:r w:rsidR="000F0968" w:rsidRPr="001B3EB8">
              <w:rPr>
                <w:lang w:val="kk-KZ"/>
              </w:rPr>
              <w:t>ығармасы</w:t>
            </w:r>
            <w:r>
              <w:rPr>
                <w:lang w:val="kk-KZ"/>
              </w:rPr>
              <w:t xml:space="preserve"> әңгімелері,кітаптары</w:t>
            </w:r>
          </w:p>
          <w:p w:rsidR="000F0968" w:rsidRPr="001B3EB8" w:rsidRDefault="000F0968" w:rsidP="00C36572">
            <w:pPr>
              <w:rPr>
                <w:lang w:val="kk-KZ"/>
              </w:rPr>
            </w:pPr>
          </w:p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0F0968" w:rsidRPr="00F93EE0" w:rsidTr="00C36572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Default="000F0968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390110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Топтастыру</w:t>
            </w: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91149" w:rsidRDefault="00991149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Pr="005E582F" w:rsidRDefault="005E582F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E58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Акула» Л. Толстойдың орысша сюжеттік видео.</w:t>
            </w:r>
            <w:r w:rsid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</w:t>
            </w:r>
            <w:r w:rsidRPr="005E58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  <w:p w:rsidR="00C36572" w:rsidRPr="005E582F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6572" w:rsidRPr="001B3EB8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1B3EB8" w:rsidRDefault="000F0968" w:rsidP="00C3657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F0968" w:rsidRDefault="000F0968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</w:t>
            </w:r>
            <w:r w:rsidR="005E31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топқа  «Акула» туралы не білетіндерін қағаз бетіне түсіреді.</w:t>
            </w:r>
          </w:p>
          <w:p w:rsidR="005E31A1" w:rsidRDefault="005E31A1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(Оқушылардың жауаптары тыңдалады.)</w:t>
            </w:r>
          </w:p>
          <w:p w:rsidR="00991149" w:rsidRDefault="005E31A1" w:rsidP="00C3657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Мұғалім толықтырады.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Сигара</w:t>
            </w:r>
            <w:r w:rsidR="00F93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t>тәрізді, денесінің ұзындығы 14 - 15 м - ге дейін, ұзындығы 9 м дейін</w:t>
            </w:r>
            <w:r w:rsidR="00991149">
              <w:rPr>
                <w:rFonts w:ascii="Times New Roman" w:hAnsi="Times New Roman"/>
                <w:sz w:val="24"/>
                <w:szCs w:val="24"/>
                <w:lang w:val="kk-KZ"/>
              </w:rPr>
              <w:t>гінің салмағы 4 т - ға дейін.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t>Жақ тістері ұсақ, ұзындықтары</w:t>
            </w:r>
            <w:r w:rsidR="009911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5мм , 4 - 7 қатарлы. К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t>өктемде және жазда судың жоғары бетінде жүзеді. Акулалар мен скаттар барлық теңiздер мен мұхиттарда мекендейдi. Акулалар түрлерiнiң басым бөлiгi – жыртқыштар. Мұхитта акулалардың көптеген түрлерi мекендейдi: көк, ақ, рифтiк, алты желбезектi, кариб қаражүзбеқанатты, теңiз түлкiсi, ала мысықты, полярлы және</w:t>
            </w:r>
            <w:r w:rsidR="009911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т. б. 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Осы акулалар ең жиi адамға шабуыл жасайды. Басының жалпақ бөлiгiнiң төменгi бетi жоғары сезiмталдық пен эхолокацияға ие, осыған байланысты олар топырақ астына көмiлiп жатса да қоректi оңай табады.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 </w:t>
            </w:r>
          </w:p>
          <w:p w:rsidR="005E31A1" w:rsidRPr="001B3EB8" w:rsidRDefault="00963E2B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t>Акула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Л. Толстойдың орысша сюжеттік көрінісін видео арқылы тамашалау</w:t>
            </w:r>
            <w:r w:rsidR="005E58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ұсынылады.</w:t>
            </w:r>
            <w:r w:rsidR="005E582F" w:rsidRPr="005E582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0F0968" w:rsidRPr="00963E2B" w:rsidRDefault="000F0968" w:rsidP="00C36572">
            <w:pPr>
              <w:pStyle w:val="a4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4C3A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3E2B" w:rsidRP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 «Баяндамашылар», «Зерттеушілер», «Сұрақ қоюшылар»  «Шығармашылық топ»)</w:t>
            </w:r>
            <w:r w:rsidR="00963E2B" w:rsidRPr="007F287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t>Өздері баяндап, зерттеп, сұрақ қойып топ бойынша дайындалады.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Топ мүшелері топ басшысын сайлап алады.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963E2B" w:rsidRP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топ - Баяндамашылар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t>: оқулық</w:t>
            </w:r>
            <w:r w:rsidR="007F28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мәтінді бөліп  жоспар құрыңдар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963E2B" w:rsidRP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 топ - Зерттеушілер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t>: мәтін кейіпкерлерін зерттеп, мінездеме береді.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963E2B" w:rsidRP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 топ - Сұрақ қоюшылар: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өздеріне берілген абзац бойынша басқа топқа бірнеше сұрақтар дайындайды.</w:t>
            </w:r>
            <w:r w:rsidR="00963E2B" w:rsidRPr="00963E2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963E2B" w:rsidRPr="007F28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IV</w:t>
            </w:r>
            <w:r w:rsidR="00963E2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топ</w:t>
            </w:r>
            <w:r w:rsidR="007F28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 w:rsidR="00963E2B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7F28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Тәуелсіз бақылаушылар: Осы оқиғадағы кейіпкерлер қандай қателіктер жіберді?</w:t>
            </w:r>
          </w:p>
        </w:tc>
      </w:tr>
      <w:tr w:rsidR="000F0968" w:rsidRPr="00F93EE0" w:rsidTr="00C36572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Pr="00345A68" w:rsidRDefault="00C36572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F28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Сергіту сәті: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Default="007F2872" w:rsidP="007F2872">
            <w:pPr>
              <w:tabs>
                <w:tab w:val="left" w:pos="178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Толқиды теңіз ,бір.</w:t>
            </w:r>
          </w:p>
          <w:p w:rsidR="007F2872" w:rsidRDefault="007F2872" w:rsidP="007F2872">
            <w:pPr>
              <w:tabs>
                <w:tab w:val="left" w:pos="178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Толқиды теңіз ,екі.</w:t>
            </w:r>
          </w:p>
          <w:p w:rsidR="007F2872" w:rsidRDefault="007F2872" w:rsidP="007F2872">
            <w:pPr>
              <w:tabs>
                <w:tab w:val="left" w:pos="178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Толқиды теңіз ,үш.</w:t>
            </w:r>
          </w:p>
          <w:p w:rsidR="007F2872" w:rsidRPr="00345A68" w:rsidRDefault="007F2872" w:rsidP="007F2872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/>
                <w:lang w:val="kk-KZ"/>
              </w:rPr>
              <w:t>Теңіз толқыны ,тоқта!</w:t>
            </w:r>
          </w:p>
        </w:tc>
      </w:tr>
      <w:tr w:rsidR="000F0968" w:rsidRPr="00F93EE0" w:rsidTr="00C36572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A" w:rsidRDefault="00BD6FAA" w:rsidP="00BD6FA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СТОҮ</w:t>
            </w:r>
          </w:p>
          <w:p w:rsidR="00BD6FAA" w:rsidRPr="00BD6FAA" w:rsidRDefault="00BD6FAA" w:rsidP="00BD6FA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Бағалау критериялары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«5»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Ауызша толық мазмұндап, сұрақтарға нақты жауап берген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«4»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Қосымша мәліметке, сұрақтарға жауап берген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«3»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Бір сөзбен жауап берген, топпен бірге ойындар арқылы қатысқан</w:t>
            </w:r>
          </w:p>
          <w:p w:rsidR="00BD6FAA" w:rsidRPr="00BD6FAA" w:rsidRDefault="00BD6FAA" w:rsidP="00BD6FA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Суға шомылуға байланысты қауіпсіздік шаралары.</w:t>
            </w:r>
          </w:p>
          <w:p w:rsidR="00BD6FAA" w:rsidRPr="00345A68" w:rsidRDefault="00BD6FAA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A" w:rsidRDefault="00BD6FAA" w:rsidP="00C3657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“</w:t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Тауып оқы”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әдісімен парақша таратып, 4 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t>топқа тапсырма беру.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1) Ауа райы туралы жазылған тұсты тауып оқы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2) Әкесінің қобалжыған сәттерін суреттейтін тұсты тап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3) Акуланың өлген сәтін бейнелейтін тұсты тауып оқы</w:t>
            </w:r>
          </w:p>
          <w:p w:rsidR="000F0968" w:rsidRDefault="00BD6FAA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4) Мәтінен түсініксіз сөздерді тауып,сөздік жұмысын жүргізіңдер.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Сөздікпен жұмыс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Зәкір - якорь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Білте - зеңбіректі тұтандырғыш зат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BD6FAA" w:rsidRDefault="00BD6FAA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D6FAA" w:rsidRDefault="00BD6FAA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-Суға шомылуға байланысты қауіпсіздік шараларын қолдану керек?</w:t>
            </w:r>
          </w:p>
          <w:p w:rsidR="00BD6FAA" w:rsidRDefault="00BD6FAA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(Топтарға А3 таратылады,әр топ қозғалып отырып толтырады.)</w:t>
            </w:r>
          </w:p>
          <w:p w:rsidR="006010B3" w:rsidRPr="006010B3" w:rsidRDefault="006010B3" w:rsidP="00C36572">
            <w:pPr>
              <w:pStyle w:val="a4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6010B3"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Style w:val="a6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I. Суда шомылудың қауіпсіздік шаралары</w:t>
            </w:r>
            <w:r w:rsidRPr="006010B3"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- Суға шомылатын жерді, жалпы жағдайды судың тазалығын, тереңдігін мұқият тексеріп алыңыз.</w:t>
            </w:r>
            <w:r w:rsidRPr="006010B3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 - Тамақ ішкеннен кейін бірден шомылмаңыз.</w:t>
            </w:r>
            <w:r w:rsidRPr="006010B3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 - Суға тек қана рұқсат етілген жерлер мен жағажайларда шомылыңыздар.</w:t>
            </w:r>
            <w:r w:rsidRPr="006010B3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 - Өте ұзақ шомылмаңыз, өзіңізді шаршауға және тоңып қалтырауға дейін жеткізбеңіз.</w:t>
            </w:r>
            <w:r w:rsidRPr="006010B3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 - Суға түскенде бір-біріңізді көзден таса қылмаңыз.</w:t>
            </w:r>
            <w:r w:rsidRPr="006010B3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 - Қоршау белгілерінен, буйлардан тысқары аумаққа шықпаңыз.</w:t>
            </w:r>
            <w:r w:rsidRPr="006010B3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 - Техникалык ескерту белгілерінің, буйлардың және басқалардың үстіне шығушы болмаңыздар.</w:t>
            </w:r>
            <w:r w:rsidRPr="006010B3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br/>
            </w:r>
            <w:r w:rsidRPr="006010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</w:t>
            </w:r>
            <w:r w:rsidRPr="006010B3"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Style w:val="a6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Есте сақтаңыздар!</w:t>
            </w:r>
            <w:r w:rsidRPr="006010B3"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6010B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kk-KZ"/>
              </w:rPr>
              <w:br/>
            </w:r>
            <w:r w:rsidRPr="006010B3">
              <w:rPr>
                <w:rStyle w:val="a6"/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     Судағы апаттан қорғанудың ең сенімді жолы - суда шомылу ережелері мен қауіпсіздік шараларын қатаң сақтау.</w:t>
            </w:r>
          </w:p>
          <w:p w:rsidR="006010B3" w:rsidRPr="00345A68" w:rsidRDefault="006010B3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F0968" w:rsidRPr="00F93EE0" w:rsidTr="00C36572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68" w:rsidRDefault="00BD6FAA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Қорытындылау (  кері байланыс)</w:t>
            </w:r>
          </w:p>
          <w:p w:rsidR="006F4D5E" w:rsidRDefault="006F4D5E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4D5E" w:rsidRDefault="006F4D5E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4D5E" w:rsidRDefault="006F4D5E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4D5E" w:rsidRDefault="006F4D5E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4D5E" w:rsidRPr="006F4D5E" w:rsidRDefault="006F4D5E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F4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Үйге тапсырма</w:t>
            </w:r>
          </w:p>
          <w:p w:rsidR="006F4D5E" w:rsidRDefault="006F4D5E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4D5E" w:rsidRPr="006F4D5E" w:rsidRDefault="006F4D5E" w:rsidP="00C36572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F4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593"/>
              <w:gridCol w:w="2594"/>
              <w:gridCol w:w="2594"/>
            </w:tblGrid>
            <w:tr w:rsidR="006F4D5E" w:rsidTr="006F4D5E">
              <w:tc>
                <w:tcPr>
                  <w:tcW w:w="2593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Білемін</w:t>
                  </w:r>
                </w:p>
              </w:tc>
              <w:tc>
                <w:tcPr>
                  <w:tcW w:w="2594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594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Үйрендім</w:t>
                  </w:r>
                </w:p>
              </w:tc>
            </w:tr>
            <w:tr w:rsidR="006F4D5E" w:rsidRPr="00F93EE0" w:rsidTr="006F4D5E">
              <w:tc>
                <w:tcPr>
                  <w:tcW w:w="2593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Акуланың жыртқыш жануар</w:t>
                  </w:r>
                </w:p>
              </w:tc>
              <w:tc>
                <w:tcPr>
                  <w:tcW w:w="2594" w:type="dxa"/>
                </w:tcPr>
                <w:p w:rsidR="00A735F8" w:rsidRDefault="00A735F8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Л </w:t>
                  </w:r>
                  <w:r w:rsidR="006F4D5E">
                    <w:rPr>
                      <w:lang w:val="kk-KZ"/>
                    </w:rPr>
                    <w:t xml:space="preserve">Тольстой </w:t>
                  </w:r>
                  <w:r>
                    <w:rPr>
                      <w:lang w:val="kk-KZ"/>
                    </w:rPr>
                    <w:t xml:space="preserve"> </w:t>
                  </w:r>
                  <w:r w:rsidR="006F4D5E">
                    <w:rPr>
                      <w:lang w:val="kk-KZ"/>
                    </w:rPr>
                    <w:t>мен</w:t>
                  </w:r>
                  <w:r>
                    <w:rPr>
                      <w:lang w:val="kk-KZ"/>
                    </w:rPr>
                    <w:t xml:space="preserve"> </w:t>
                  </w:r>
                </w:p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С Омаровтың өмірбаяны</w:t>
                  </w:r>
                  <w:r w:rsidR="00A735F8">
                    <w:rPr>
                      <w:lang w:val="kk-KZ"/>
                    </w:rPr>
                    <w:t xml:space="preserve"> толық білгім келеді</w:t>
                  </w:r>
                </w:p>
              </w:tc>
              <w:tc>
                <w:tcPr>
                  <w:tcW w:w="2594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Акула түрлерін,қауіпсіздік ержелері  тбб</w:t>
                  </w:r>
                </w:p>
              </w:tc>
            </w:tr>
            <w:tr w:rsidR="006F4D5E" w:rsidRPr="00F93EE0" w:rsidTr="006F4D5E">
              <w:tc>
                <w:tcPr>
                  <w:tcW w:w="2593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</w:tr>
            <w:tr w:rsidR="006F4D5E" w:rsidRPr="00F93EE0" w:rsidTr="006F4D5E">
              <w:tc>
                <w:tcPr>
                  <w:tcW w:w="2593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6F4D5E" w:rsidRDefault="006F4D5E" w:rsidP="00C36572">
                  <w:pPr>
                    <w:framePr w:hSpace="180" w:wrap="around" w:vAnchor="text" w:hAnchor="margin" w:x="-318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</w:tr>
          </w:tbl>
          <w:p w:rsidR="000F0968" w:rsidRDefault="006F4D5E" w:rsidP="00C36572">
            <w:pPr>
              <w:tabs>
                <w:tab w:val="left" w:pos="1780"/>
              </w:tabs>
              <w:rPr>
                <w:lang w:val="kk-KZ"/>
              </w:rPr>
            </w:pPr>
            <w:r w:rsidRPr="006F4D5E">
              <w:rPr>
                <w:lang w:val="kk-KZ"/>
              </w:rPr>
              <w:br/>
            </w:r>
            <w:r>
              <w:rPr>
                <w:lang w:val="kk-KZ"/>
              </w:rPr>
              <w:t>1.</w:t>
            </w:r>
            <w:r w:rsidRPr="006F4D5E">
              <w:rPr>
                <w:lang w:val="kk-KZ"/>
              </w:rPr>
              <w:t>“ Акула“ мәтінін толық мазмұндау,</w:t>
            </w:r>
            <w:r w:rsidRPr="006F4D5E">
              <w:rPr>
                <w:lang w:val="kk-KZ"/>
              </w:rPr>
              <w:br/>
            </w:r>
            <w:r>
              <w:rPr>
                <w:lang w:val="kk-KZ"/>
              </w:rPr>
              <w:t>2.</w:t>
            </w:r>
            <w:r w:rsidRPr="006F4D5E">
              <w:rPr>
                <w:lang w:val="kk-KZ"/>
              </w:rPr>
              <w:t>Л. Толстой мен С. Омаров авторлар шығармалары туралы іздену</w:t>
            </w:r>
            <w:r w:rsidRPr="006F4D5E">
              <w:rPr>
                <w:lang w:val="kk-KZ"/>
              </w:rPr>
              <w:br/>
            </w:r>
            <w:r>
              <w:rPr>
                <w:lang w:val="kk-KZ"/>
              </w:rPr>
              <w:t>3.</w:t>
            </w:r>
            <w:r w:rsidRPr="006F4D5E">
              <w:rPr>
                <w:lang w:val="kk-KZ"/>
              </w:rPr>
              <w:t>Акула туралы басқа деректер әкелу</w:t>
            </w:r>
            <w:r w:rsidRPr="006F4D5E">
              <w:rPr>
                <w:lang w:val="kk-KZ"/>
              </w:rPr>
              <w:br/>
            </w:r>
            <w:r w:rsidRPr="006F4D5E">
              <w:rPr>
                <w:lang w:val="kk-KZ"/>
              </w:rPr>
              <w:br/>
            </w:r>
          </w:p>
          <w:p w:rsidR="006F4D5E" w:rsidRDefault="006F4D5E" w:rsidP="00C36572">
            <w:pPr>
              <w:tabs>
                <w:tab w:val="left" w:pos="1780"/>
              </w:tabs>
              <w:rPr>
                <w:lang w:val="kk-KZ"/>
              </w:rPr>
            </w:pPr>
          </w:p>
          <w:p w:rsidR="006F4D5E" w:rsidRDefault="006F4D5E" w:rsidP="00C36572">
            <w:pPr>
              <w:tabs>
                <w:tab w:val="left" w:pos="1780"/>
              </w:tabs>
              <w:rPr>
                <w:lang w:val="kk-KZ"/>
              </w:rPr>
            </w:pPr>
          </w:p>
          <w:p w:rsidR="006F4D5E" w:rsidRPr="00345A68" w:rsidRDefault="006F4D5E" w:rsidP="00C36572">
            <w:pPr>
              <w:tabs>
                <w:tab w:val="left" w:pos="1780"/>
              </w:tabs>
              <w:rPr>
                <w:lang w:val="kk-KZ"/>
              </w:rPr>
            </w:pPr>
          </w:p>
          <w:p w:rsidR="000F0968" w:rsidRPr="00345A68" w:rsidRDefault="000F0968" w:rsidP="00C3657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D827D4" w:rsidRDefault="00D827D4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sz w:val="40"/>
          <w:szCs w:val="40"/>
          <w:lang w:val="kk-KZ"/>
        </w:rPr>
      </w:pP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  <w:r w:rsidRPr="00A735F8">
        <w:rPr>
          <w:b/>
          <w:sz w:val="56"/>
          <w:szCs w:val="56"/>
          <w:lang w:val="kk-KZ"/>
        </w:rPr>
        <w:lastRenderedPageBreak/>
        <w:t>І топ - Баяндамашылар</w:t>
      </w:r>
      <w:r w:rsidRPr="00A735F8">
        <w:rPr>
          <w:sz w:val="56"/>
          <w:szCs w:val="56"/>
          <w:lang w:val="kk-KZ"/>
        </w:rPr>
        <w:t xml:space="preserve">: </w:t>
      </w: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  <w:r w:rsidRPr="00A735F8">
        <w:rPr>
          <w:sz w:val="56"/>
          <w:szCs w:val="56"/>
          <w:lang w:val="kk-KZ"/>
        </w:rPr>
        <w:t>оқулық бойынша мәтінді бөліп  жоспар құрыңдар.</w:t>
      </w: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  <w:r w:rsidRPr="00A735F8">
        <w:rPr>
          <w:sz w:val="56"/>
          <w:szCs w:val="56"/>
          <w:lang w:val="kk-KZ"/>
        </w:rPr>
        <w:br/>
      </w:r>
      <w:r w:rsidRPr="00A735F8">
        <w:rPr>
          <w:b/>
          <w:sz w:val="56"/>
          <w:szCs w:val="56"/>
          <w:lang w:val="kk-KZ"/>
        </w:rPr>
        <w:t>ІІ топ - Зерттеушілер</w:t>
      </w:r>
      <w:r w:rsidRPr="00A735F8">
        <w:rPr>
          <w:sz w:val="56"/>
          <w:szCs w:val="56"/>
          <w:lang w:val="kk-KZ"/>
        </w:rPr>
        <w:t xml:space="preserve">: </w:t>
      </w: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  <w:r w:rsidRPr="00A735F8">
        <w:rPr>
          <w:sz w:val="56"/>
          <w:szCs w:val="56"/>
          <w:lang w:val="kk-KZ"/>
        </w:rPr>
        <w:t>мәтін кейіпкерлерін зерттеп, мінездеме беріңдер.</w:t>
      </w: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  <w:r w:rsidRPr="00A735F8">
        <w:rPr>
          <w:sz w:val="56"/>
          <w:szCs w:val="56"/>
          <w:lang w:val="kk-KZ"/>
        </w:rPr>
        <w:br/>
      </w:r>
      <w:r w:rsidRPr="00A735F8">
        <w:rPr>
          <w:b/>
          <w:sz w:val="56"/>
          <w:szCs w:val="56"/>
          <w:lang w:val="kk-KZ"/>
        </w:rPr>
        <w:t>ІІІ топ - Сұрақ қоюшылар:</w:t>
      </w:r>
      <w:r w:rsidRPr="00A735F8">
        <w:rPr>
          <w:sz w:val="56"/>
          <w:szCs w:val="56"/>
          <w:lang w:val="kk-KZ"/>
        </w:rPr>
        <w:t xml:space="preserve"> </w:t>
      </w: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  <w:r w:rsidRPr="00A735F8">
        <w:rPr>
          <w:sz w:val="56"/>
          <w:szCs w:val="56"/>
          <w:lang w:val="kk-KZ"/>
        </w:rPr>
        <w:t>Мәтін бойынша басқа топқа бірнеше сұрақтар дайындаңдар.</w:t>
      </w:r>
    </w:p>
    <w:p w:rsidR="00A735F8" w:rsidRDefault="00A735F8" w:rsidP="00345A68">
      <w:pPr>
        <w:tabs>
          <w:tab w:val="left" w:pos="1780"/>
        </w:tabs>
        <w:rPr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b/>
          <w:bCs/>
          <w:sz w:val="56"/>
          <w:szCs w:val="56"/>
          <w:lang w:val="kk-KZ"/>
        </w:rPr>
      </w:pPr>
      <w:r w:rsidRPr="00A735F8">
        <w:rPr>
          <w:sz w:val="56"/>
          <w:szCs w:val="56"/>
          <w:lang w:val="kk-KZ"/>
        </w:rPr>
        <w:br/>
      </w:r>
      <w:r w:rsidRPr="00A735F8">
        <w:rPr>
          <w:b/>
          <w:bCs/>
          <w:sz w:val="56"/>
          <w:szCs w:val="56"/>
          <w:lang w:val="kk-KZ"/>
        </w:rPr>
        <w:t>IV топ- Тәуелсіз бақылаушылар:</w:t>
      </w:r>
    </w:p>
    <w:p w:rsidR="00A735F8" w:rsidRDefault="00A735F8" w:rsidP="00345A68">
      <w:pPr>
        <w:tabs>
          <w:tab w:val="left" w:pos="1780"/>
        </w:tabs>
        <w:rPr>
          <w:bCs/>
          <w:sz w:val="56"/>
          <w:szCs w:val="56"/>
          <w:lang w:val="kk-KZ"/>
        </w:rPr>
      </w:pPr>
      <w:r w:rsidRPr="00A735F8">
        <w:rPr>
          <w:b/>
          <w:bCs/>
          <w:sz w:val="56"/>
          <w:szCs w:val="56"/>
          <w:lang w:val="kk-KZ"/>
        </w:rPr>
        <w:t xml:space="preserve"> </w:t>
      </w:r>
      <w:r w:rsidRPr="00A735F8">
        <w:rPr>
          <w:bCs/>
          <w:sz w:val="56"/>
          <w:szCs w:val="56"/>
          <w:lang w:val="kk-KZ"/>
        </w:rPr>
        <w:t>Осы оқиғадағы кейіпкерлер оқиға желісі бойынша  қандай қателіктер жіберді?</w:t>
      </w:r>
    </w:p>
    <w:p w:rsidR="00A735F8" w:rsidRDefault="00A735F8" w:rsidP="00345A68">
      <w:pPr>
        <w:tabs>
          <w:tab w:val="left" w:pos="1780"/>
        </w:tabs>
        <w:rPr>
          <w:bCs/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bCs/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bCs/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bCs/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bCs/>
          <w:sz w:val="56"/>
          <w:szCs w:val="56"/>
          <w:lang w:val="kk-KZ"/>
        </w:rPr>
      </w:pPr>
    </w:p>
    <w:p w:rsidR="00A735F8" w:rsidRDefault="00A735F8" w:rsidP="00345A68">
      <w:pPr>
        <w:tabs>
          <w:tab w:val="left" w:pos="1780"/>
        </w:tabs>
        <w:rPr>
          <w:bCs/>
          <w:sz w:val="56"/>
          <w:szCs w:val="56"/>
          <w:lang w:val="kk-KZ"/>
        </w:rPr>
      </w:pPr>
    </w:p>
    <w:p w:rsidR="00A735F8" w:rsidRDefault="00A735F8" w:rsidP="00A735F8">
      <w:pPr>
        <w:pStyle w:val="a4"/>
        <w:framePr w:hSpace="180" w:wrap="around" w:vAnchor="text" w:hAnchor="margin" w:x="-318" w:y="131"/>
        <w:numPr>
          <w:ilvl w:val="0"/>
          <w:numId w:val="1"/>
        </w:numPr>
        <w:rPr>
          <w:rFonts w:ascii="Times New Roman" w:hAnsi="Times New Roman"/>
          <w:sz w:val="72"/>
          <w:szCs w:val="72"/>
          <w:lang w:val="kk-KZ"/>
        </w:rPr>
      </w:pPr>
      <w:r w:rsidRPr="00A735F8">
        <w:rPr>
          <w:rFonts w:ascii="Times New Roman" w:hAnsi="Times New Roman"/>
          <w:sz w:val="72"/>
          <w:szCs w:val="72"/>
          <w:lang w:val="kk-KZ"/>
        </w:rPr>
        <w:t>Ауа райы туралы жазылған тұсты тауып оқы</w:t>
      </w:r>
      <w:r>
        <w:rPr>
          <w:rFonts w:ascii="Times New Roman" w:hAnsi="Times New Roman"/>
          <w:sz w:val="72"/>
          <w:szCs w:val="72"/>
          <w:lang w:val="kk-KZ"/>
        </w:rPr>
        <w:t>ңдар.</w:t>
      </w:r>
    </w:p>
    <w:p w:rsidR="00A735F8" w:rsidRDefault="00A735F8" w:rsidP="00A735F8">
      <w:pPr>
        <w:pStyle w:val="a4"/>
        <w:framePr w:hSpace="180" w:wrap="around" w:vAnchor="text" w:hAnchor="margin" w:x="-318" w:y="131"/>
        <w:ind w:left="360"/>
        <w:rPr>
          <w:rFonts w:ascii="Times New Roman" w:hAnsi="Times New Roman"/>
          <w:sz w:val="72"/>
          <w:szCs w:val="72"/>
          <w:lang w:val="kk-KZ"/>
        </w:rPr>
      </w:pPr>
      <w:r w:rsidRPr="00A735F8">
        <w:rPr>
          <w:rFonts w:ascii="Times New Roman" w:hAnsi="Times New Roman"/>
          <w:sz w:val="72"/>
          <w:szCs w:val="72"/>
          <w:lang w:val="kk-KZ"/>
        </w:rPr>
        <w:br/>
        <w:t>2) Әкесінің қобалжыға</w:t>
      </w:r>
      <w:r>
        <w:rPr>
          <w:rFonts w:ascii="Times New Roman" w:hAnsi="Times New Roman"/>
          <w:sz w:val="72"/>
          <w:szCs w:val="72"/>
          <w:lang w:val="kk-KZ"/>
        </w:rPr>
        <w:t>н сәттерін суреттейтін тұсты табыңдар.</w:t>
      </w:r>
    </w:p>
    <w:p w:rsidR="00A735F8" w:rsidRDefault="00A735F8" w:rsidP="00A735F8">
      <w:pPr>
        <w:pStyle w:val="a4"/>
        <w:framePr w:hSpace="180" w:wrap="around" w:vAnchor="text" w:hAnchor="margin" w:x="-318" w:y="131"/>
        <w:ind w:left="360"/>
        <w:rPr>
          <w:rFonts w:ascii="Times New Roman" w:hAnsi="Times New Roman"/>
          <w:sz w:val="72"/>
          <w:szCs w:val="72"/>
          <w:lang w:val="kk-KZ"/>
        </w:rPr>
      </w:pPr>
      <w:r w:rsidRPr="00A735F8">
        <w:rPr>
          <w:rFonts w:ascii="Times New Roman" w:hAnsi="Times New Roman"/>
          <w:sz w:val="72"/>
          <w:szCs w:val="72"/>
          <w:lang w:val="kk-KZ"/>
        </w:rPr>
        <w:br/>
        <w:t>3) Акуланың өлген сәтін бейнелейтін тұсты тауып оқы</w:t>
      </w:r>
      <w:r>
        <w:rPr>
          <w:rFonts w:ascii="Times New Roman" w:hAnsi="Times New Roman"/>
          <w:sz w:val="72"/>
          <w:szCs w:val="72"/>
          <w:lang w:val="kk-KZ"/>
        </w:rPr>
        <w:t>ңдар.</w:t>
      </w:r>
    </w:p>
    <w:p w:rsidR="00A735F8" w:rsidRPr="00A735F8" w:rsidRDefault="00A735F8" w:rsidP="00A735F8">
      <w:pPr>
        <w:pStyle w:val="a4"/>
        <w:framePr w:hSpace="180" w:wrap="around" w:vAnchor="text" w:hAnchor="margin" w:x="-318" w:y="131"/>
        <w:ind w:left="360"/>
        <w:rPr>
          <w:rFonts w:ascii="Times New Roman" w:hAnsi="Times New Roman"/>
          <w:sz w:val="72"/>
          <w:szCs w:val="72"/>
          <w:lang w:val="kk-KZ"/>
        </w:rPr>
      </w:pPr>
    </w:p>
    <w:p w:rsidR="00A735F8" w:rsidRDefault="00A735F8" w:rsidP="00A735F8">
      <w:pPr>
        <w:tabs>
          <w:tab w:val="left" w:pos="1780"/>
        </w:tabs>
        <w:rPr>
          <w:sz w:val="72"/>
          <w:szCs w:val="72"/>
          <w:lang w:val="kk-KZ"/>
        </w:rPr>
      </w:pPr>
      <w:r w:rsidRPr="00A735F8">
        <w:rPr>
          <w:sz w:val="72"/>
          <w:szCs w:val="72"/>
          <w:lang w:val="kk-KZ"/>
        </w:rPr>
        <w:t>4) Мәтінен түсініксіз сөздерді тауып,сөздік жұмысын жүргізіңдер.</w:t>
      </w:r>
      <w:r w:rsidRPr="00A735F8">
        <w:rPr>
          <w:sz w:val="72"/>
          <w:szCs w:val="72"/>
          <w:lang w:val="kk-KZ"/>
        </w:rPr>
        <w:br/>
      </w:r>
    </w:p>
    <w:p w:rsidR="00D04048" w:rsidRDefault="00D04048" w:rsidP="00A735F8">
      <w:pPr>
        <w:tabs>
          <w:tab w:val="left" w:pos="1780"/>
        </w:tabs>
        <w:rPr>
          <w:sz w:val="72"/>
          <w:szCs w:val="72"/>
          <w:lang w:val="kk-KZ"/>
        </w:rPr>
      </w:pPr>
    </w:p>
    <w:p w:rsidR="00D04048" w:rsidRDefault="00D04048" w:rsidP="00A735F8">
      <w:pPr>
        <w:tabs>
          <w:tab w:val="left" w:pos="1780"/>
        </w:tabs>
        <w:rPr>
          <w:sz w:val="72"/>
          <w:szCs w:val="72"/>
          <w:lang w:val="kk-KZ"/>
        </w:rPr>
      </w:pPr>
    </w:p>
    <w:p w:rsidR="00D04048" w:rsidRDefault="00D04048" w:rsidP="00A735F8">
      <w:pPr>
        <w:tabs>
          <w:tab w:val="left" w:pos="1780"/>
        </w:tabs>
        <w:rPr>
          <w:sz w:val="72"/>
          <w:szCs w:val="72"/>
          <w:lang w:val="kk-KZ"/>
        </w:rPr>
      </w:pPr>
    </w:p>
    <w:p w:rsidR="00D04048" w:rsidRDefault="00D04048" w:rsidP="00A735F8">
      <w:pPr>
        <w:tabs>
          <w:tab w:val="left" w:pos="1780"/>
        </w:tabs>
        <w:rPr>
          <w:sz w:val="72"/>
          <w:szCs w:val="72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369"/>
        <w:gridCol w:w="3402"/>
        <w:gridCol w:w="3685"/>
      </w:tblGrid>
      <w:tr w:rsidR="00D04048" w:rsidRPr="00D04048" w:rsidTr="00D04048">
        <w:tc>
          <w:tcPr>
            <w:tcW w:w="3369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 xml:space="preserve">   Білемін</w:t>
            </w:r>
          </w:p>
        </w:tc>
        <w:tc>
          <w:tcPr>
            <w:tcW w:w="3402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>Білгім келеді</w:t>
            </w:r>
          </w:p>
        </w:tc>
        <w:tc>
          <w:tcPr>
            <w:tcW w:w="3685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>Үйрендім</w:t>
            </w:r>
          </w:p>
        </w:tc>
      </w:tr>
      <w:tr w:rsidR="00D04048" w:rsidRPr="00D04048" w:rsidTr="00D04048">
        <w:tc>
          <w:tcPr>
            <w:tcW w:w="3369" w:type="dxa"/>
          </w:tcPr>
          <w:p w:rsid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>
              <w:rPr>
                <w:sz w:val="48"/>
                <w:szCs w:val="48"/>
                <w:lang w:val="kk-KZ"/>
              </w:rPr>
              <w:t xml:space="preserve"> </w:t>
            </w:r>
          </w:p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  <w:tr w:rsidR="00D04048" w:rsidRPr="00D04048" w:rsidTr="00D04048">
        <w:tc>
          <w:tcPr>
            <w:tcW w:w="3369" w:type="dxa"/>
          </w:tcPr>
          <w:p w:rsid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  <w:tr w:rsidR="00D04048" w:rsidRPr="00D04048" w:rsidTr="00D04048">
        <w:tc>
          <w:tcPr>
            <w:tcW w:w="3369" w:type="dxa"/>
          </w:tcPr>
          <w:p w:rsid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D04048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</w:tbl>
    <w:p w:rsidR="00D04048" w:rsidRDefault="00D04048" w:rsidP="00A735F8">
      <w:pPr>
        <w:tabs>
          <w:tab w:val="left" w:pos="1780"/>
        </w:tabs>
        <w:rPr>
          <w:sz w:val="48"/>
          <w:szCs w:val="48"/>
          <w:lang w:val="kk-KZ"/>
        </w:rPr>
      </w:pPr>
    </w:p>
    <w:p w:rsidR="00D04048" w:rsidRDefault="00D04048" w:rsidP="00A735F8">
      <w:pPr>
        <w:tabs>
          <w:tab w:val="left" w:pos="1780"/>
        </w:tabs>
        <w:rPr>
          <w:sz w:val="48"/>
          <w:szCs w:val="48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369"/>
        <w:gridCol w:w="3402"/>
        <w:gridCol w:w="3685"/>
      </w:tblGrid>
      <w:tr w:rsidR="00D04048" w:rsidRPr="00D04048" w:rsidTr="00690174">
        <w:tc>
          <w:tcPr>
            <w:tcW w:w="3369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 xml:space="preserve">   Білемін</w:t>
            </w: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>Білгім келеді</w:t>
            </w: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>Үйрендім</w:t>
            </w:r>
          </w:p>
        </w:tc>
      </w:tr>
      <w:tr w:rsidR="00D04048" w:rsidRPr="00D04048" w:rsidTr="00690174">
        <w:tc>
          <w:tcPr>
            <w:tcW w:w="3369" w:type="dxa"/>
          </w:tcPr>
          <w:p w:rsid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>
              <w:rPr>
                <w:sz w:val="48"/>
                <w:szCs w:val="48"/>
                <w:lang w:val="kk-KZ"/>
              </w:rPr>
              <w:t xml:space="preserve"> </w:t>
            </w:r>
          </w:p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  <w:tr w:rsidR="00D04048" w:rsidRPr="00D04048" w:rsidTr="00690174">
        <w:tc>
          <w:tcPr>
            <w:tcW w:w="3369" w:type="dxa"/>
          </w:tcPr>
          <w:p w:rsid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  <w:tr w:rsidR="00D04048" w:rsidRPr="00D04048" w:rsidTr="00690174">
        <w:tc>
          <w:tcPr>
            <w:tcW w:w="3369" w:type="dxa"/>
          </w:tcPr>
          <w:p w:rsid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</w:tbl>
    <w:p w:rsidR="00D04048" w:rsidRPr="00D04048" w:rsidRDefault="00D04048" w:rsidP="00D04048">
      <w:pPr>
        <w:tabs>
          <w:tab w:val="left" w:pos="1780"/>
        </w:tabs>
        <w:rPr>
          <w:sz w:val="48"/>
          <w:szCs w:val="48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369"/>
        <w:gridCol w:w="3402"/>
        <w:gridCol w:w="3685"/>
      </w:tblGrid>
      <w:tr w:rsidR="00D04048" w:rsidRPr="00D04048" w:rsidTr="00690174">
        <w:tc>
          <w:tcPr>
            <w:tcW w:w="3369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 xml:space="preserve">   Білемін</w:t>
            </w: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>Білгім келеді</w:t>
            </w: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 w:rsidRPr="00D04048">
              <w:rPr>
                <w:sz w:val="48"/>
                <w:szCs w:val="48"/>
                <w:lang w:val="kk-KZ"/>
              </w:rPr>
              <w:t>Үйрендім</w:t>
            </w:r>
          </w:p>
        </w:tc>
      </w:tr>
      <w:tr w:rsidR="00D04048" w:rsidRPr="00D04048" w:rsidTr="00690174">
        <w:tc>
          <w:tcPr>
            <w:tcW w:w="3369" w:type="dxa"/>
          </w:tcPr>
          <w:p w:rsid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  <w:r>
              <w:rPr>
                <w:sz w:val="48"/>
                <w:szCs w:val="48"/>
                <w:lang w:val="kk-KZ"/>
              </w:rPr>
              <w:t xml:space="preserve"> </w:t>
            </w:r>
          </w:p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  <w:tr w:rsidR="00D04048" w:rsidRPr="00D04048" w:rsidTr="00690174">
        <w:tc>
          <w:tcPr>
            <w:tcW w:w="3369" w:type="dxa"/>
          </w:tcPr>
          <w:p w:rsid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  <w:tr w:rsidR="00D04048" w:rsidRPr="00D04048" w:rsidTr="00690174">
        <w:tc>
          <w:tcPr>
            <w:tcW w:w="3369" w:type="dxa"/>
          </w:tcPr>
          <w:p w:rsid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402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  <w:tc>
          <w:tcPr>
            <w:tcW w:w="3685" w:type="dxa"/>
          </w:tcPr>
          <w:p w:rsidR="00D04048" w:rsidRPr="00D04048" w:rsidRDefault="00D04048" w:rsidP="00690174">
            <w:pPr>
              <w:tabs>
                <w:tab w:val="left" w:pos="1780"/>
              </w:tabs>
              <w:rPr>
                <w:sz w:val="48"/>
                <w:szCs w:val="48"/>
                <w:lang w:val="kk-KZ"/>
              </w:rPr>
            </w:pPr>
          </w:p>
        </w:tc>
      </w:tr>
    </w:tbl>
    <w:p w:rsidR="00D04048" w:rsidRPr="00D04048" w:rsidRDefault="00D04048" w:rsidP="00D04048">
      <w:pPr>
        <w:tabs>
          <w:tab w:val="left" w:pos="1780"/>
        </w:tabs>
        <w:rPr>
          <w:sz w:val="48"/>
          <w:szCs w:val="48"/>
          <w:lang w:val="kk-KZ"/>
        </w:rPr>
      </w:pPr>
    </w:p>
    <w:p w:rsidR="00D04048" w:rsidRDefault="00D04048" w:rsidP="00A735F8">
      <w:pPr>
        <w:tabs>
          <w:tab w:val="left" w:pos="1780"/>
        </w:tabs>
        <w:rPr>
          <w:sz w:val="48"/>
          <w:szCs w:val="48"/>
          <w:lang w:val="kk-KZ"/>
        </w:rPr>
      </w:pPr>
    </w:p>
    <w:p w:rsidR="00D04048" w:rsidRPr="00D04048" w:rsidRDefault="00D04048" w:rsidP="00D04048">
      <w:pPr>
        <w:pStyle w:val="1"/>
        <w:rPr>
          <w:rFonts w:ascii="Times New Roman" w:hAnsi="Times New Roman"/>
          <w:b/>
          <w:color w:val="000000"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lastRenderedPageBreak/>
        <w:t>Бағалау критери</w:t>
      </w:r>
      <w:r w:rsidRPr="00D04048">
        <w:rPr>
          <w:rFonts w:ascii="Times New Roman" w:hAnsi="Times New Roman"/>
          <w:b/>
          <w:sz w:val="44"/>
          <w:szCs w:val="44"/>
          <w:lang w:val="kk-KZ"/>
        </w:rPr>
        <w:t>лар</w:t>
      </w:r>
      <w:r>
        <w:rPr>
          <w:rFonts w:ascii="Times New Roman" w:hAnsi="Times New Roman"/>
          <w:b/>
          <w:sz w:val="44"/>
          <w:szCs w:val="44"/>
          <w:lang w:val="kk-KZ"/>
        </w:rPr>
        <w:t>і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«5»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Ауызша толық мазмұндап, сұрақтарға нақты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«4»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Қосымша мәліметке, сұрақтарға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«3»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Бір сөзбен жауап берген, топпен бірге ойындар арқылы қатысқан</w:t>
      </w:r>
    </w:p>
    <w:p w:rsidR="00D04048" w:rsidRPr="00D04048" w:rsidRDefault="00D04048" w:rsidP="00D04048">
      <w:pPr>
        <w:pStyle w:val="1"/>
        <w:rPr>
          <w:rFonts w:ascii="Times New Roman" w:hAnsi="Times New Roman"/>
          <w:b/>
          <w:sz w:val="44"/>
          <w:szCs w:val="44"/>
          <w:lang w:val="kk-KZ"/>
        </w:rPr>
      </w:pPr>
    </w:p>
    <w:p w:rsidR="00D04048" w:rsidRDefault="00D04048" w:rsidP="00D04048">
      <w:pPr>
        <w:pStyle w:val="1"/>
        <w:rPr>
          <w:rFonts w:ascii="Times New Roman" w:hAnsi="Times New Roman"/>
          <w:b/>
          <w:sz w:val="44"/>
          <w:szCs w:val="44"/>
          <w:lang w:val="kk-KZ"/>
        </w:rPr>
      </w:pPr>
    </w:p>
    <w:p w:rsidR="00D04048" w:rsidRPr="00D04048" w:rsidRDefault="00D04048" w:rsidP="00D04048">
      <w:pPr>
        <w:pStyle w:val="1"/>
        <w:rPr>
          <w:rFonts w:ascii="Times New Roman" w:hAnsi="Times New Roman"/>
          <w:b/>
          <w:color w:val="000000"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t>Бағалау критериле</w:t>
      </w:r>
      <w:r w:rsidRPr="00D04048">
        <w:rPr>
          <w:rFonts w:ascii="Times New Roman" w:hAnsi="Times New Roman"/>
          <w:b/>
          <w:sz w:val="44"/>
          <w:szCs w:val="44"/>
          <w:lang w:val="kk-KZ"/>
        </w:rPr>
        <w:t>р</w:t>
      </w:r>
      <w:r>
        <w:rPr>
          <w:rFonts w:ascii="Times New Roman" w:hAnsi="Times New Roman"/>
          <w:b/>
          <w:sz w:val="44"/>
          <w:szCs w:val="44"/>
          <w:lang w:val="kk-KZ"/>
        </w:rPr>
        <w:t>і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«5»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Ауызша толық мазмұндап, сұрақтарға нақты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«4»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Қосымша мәліметке, сұрақтарға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«3»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Бір сөзбен жауап берген, топпен бірге ойындар арқылы қатысқан</w:t>
      </w:r>
    </w:p>
    <w:p w:rsidR="00D04048" w:rsidRPr="00D04048" w:rsidRDefault="00D04048" w:rsidP="00D04048">
      <w:pPr>
        <w:pStyle w:val="1"/>
        <w:rPr>
          <w:rFonts w:ascii="Times New Roman" w:hAnsi="Times New Roman"/>
          <w:b/>
          <w:sz w:val="44"/>
          <w:szCs w:val="44"/>
          <w:lang w:val="kk-KZ"/>
        </w:rPr>
      </w:pPr>
    </w:p>
    <w:p w:rsidR="00D04048" w:rsidRDefault="00D04048" w:rsidP="00D04048">
      <w:pPr>
        <w:pStyle w:val="1"/>
        <w:rPr>
          <w:rFonts w:ascii="Times New Roman" w:hAnsi="Times New Roman"/>
          <w:b/>
          <w:sz w:val="44"/>
          <w:szCs w:val="44"/>
          <w:lang w:val="kk-KZ"/>
        </w:rPr>
      </w:pPr>
    </w:p>
    <w:p w:rsidR="00D04048" w:rsidRPr="00D04048" w:rsidRDefault="00D04048" w:rsidP="00D04048">
      <w:pPr>
        <w:pStyle w:val="1"/>
        <w:rPr>
          <w:rFonts w:ascii="Times New Roman" w:hAnsi="Times New Roman"/>
          <w:b/>
          <w:color w:val="000000"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t>Бағалау критериле</w:t>
      </w:r>
      <w:r w:rsidRPr="00D04048">
        <w:rPr>
          <w:rFonts w:ascii="Times New Roman" w:hAnsi="Times New Roman"/>
          <w:b/>
          <w:sz w:val="44"/>
          <w:szCs w:val="44"/>
          <w:lang w:val="kk-KZ"/>
        </w:rPr>
        <w:t>р</w:t>
      </w:r>
      <w:r>
        <w:rPr>
          <w:rFonts w:ascii="Times New Roman" w:hAnsi="Times New Roman"/>
          <w:b/>
          <w:sz w:val="44"/>
          <w:szCs w:val="44"/>
          <w:lang w:val="kk-KZ"/>
        </w:rPr>
        <w:t>і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«5»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Ауызша толық мазмұндап, сұрақтарға нақты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«4»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Қосымша мәліметке, сұрақтарға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«3»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Бір сөзбен жауап берген, топпен бірге ойындар арқылы қатысқан</w:t>
      </w:r>
    </w:p>
    <w:p w:rsidR="00D04048" w:rsidRPr="00D04048" w:rsidRDefault="00D04048" w:rsidP="00D04048">
      <w:pPr>
        <w:pStyle w:val="1"/>
        <w:rPr>
          <w:rFonts w:ascii="Times New Roman" w:hAnsi="Times New Roman"/>
          <w:b/>
          <w:sz w:val="44"/>
          <w:szCs w:val="44"/>
          <w:lang w:val="kk-KZ"/>
        </w:rPr>
      </w:pPr>
    </w:p>
    <w:p w:rsidR="00D04048" w:rsidRDefault="00D04048" w:rsidP="00D04048">
      <w:pPr>
        <w:pStyle w:val="1"/>
        <w:rPr>
          <w:rFonts w:ascii="Times New Roman" w:hAnsi="Times New Roman"/>
          <w:b/>
          <w:sz w:val="44"/>
          <w:szCs w:val="44"/>
          <w:lang w:val="kk-KZ"/>
        </w:rPr>
      </w:pPr>
    </w:p>
    <w:p w:rsidR="00D04048" w:rsidRPr="00D04048" w:rsidRDefault="00D04048" w:rsidP="00D04048">
      <w:pPr>
        <w:pStyle w:val="1"/>
        <w:rPr>
          <w:rFonts w:ascii="Times New Roman" w:hAnsi="Times New Roman"/>
          <w:b/>
          <w:color w:val="000000"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t>Бағалау критери</w:t>
      </w:r>
      <w:r w:rsidR="00252EAA">
        <w:rPr>
          <w:rFonts w:ascii="Times New Roman" w:hAnsi="Times New Roman"/>
          <w:b/>
          <w:sz w:val="44"/>
          <w:szCs w:val="44"/>
          <w:lang w:val="kk-KZ"/>
        </w:rPr>
        <w:t>ле</w:t>
      </w:r>
      <w:r w:rsidRPr="00D04048">
        <w:rPr>
          <w:rFonts w:ascii="Times New Roman" w:hAnsi="Times New Roman"/>
          <w:b/>
          <w:sz w:val="44"/>
          <w:szCs w:val="44"/>
          <w:lang w:val="kk-KZ"/>
        </w:rPr>
        <w:t>р</w:t>
      </w:r>
      <w:r>
        <w:rPr>
          <w:rFonts w:ascii="Times New Roman" w:hAnsi="Times New Roman"/>
          <w:b/>
          <w:sz w:val="44"/>
          <w:szCs w:val="44"/>
          <w:lang w:val="kk-KZ"/>
        </w:rPr>
        <w:t>і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«5»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Ауызша толық мазмұндап, сұрақтарға нақты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«4»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Қосымша мәліметке, сұрақтарға жауап берген</w:t>
      </w:r>
      <w:r w:rsidRPr="00D04048">
        <w:rPr>
          <w:rFonts w:ascii="Times New Roman" w:hAnsi="Times New Roman"/>
          <w:sz w:val="44"/>
          <w:szCs w:val="44"/>
          <w:lang w:val="kk-KZ"/>
        </w:rPr>
        <w:br/>
      </w:r>
      <w:r w:rsidRPr="00D04048">
        <w:rPr>
          <w:rFonts w:ascii="Times New Roman" w:hAnsi="Times New Roman"/>
          <w:b/>
          <w:sz w:val="44"/>
          <w:szCs w:val="44"/>
          <w:lang w:val="kk-KZ"/>
        </w:rPr>
        <w:t>«3»</w:t>
      </w:r>
      <w:r w:rsidRPr="00D04048">
        <w:rPr>
          <w:rFonts w:ascii="Times New Roman" w:hAnsi="Times New Roman"/>
          <w:sz w:val="44"/>
          <w:szCs w:val="44"/>
          <w:lang w:val="kk-KZ"/>
        </w:rPr>
        <w:t xml:space="preserve"> - Бір сөзбен жауап берген, топпен бірге ойындар арқылы қатысқан</w:t>
      </w:r>
    </w:p>
    <w:p w:rsidR="00D04048" w:rsidRPr="00D04048" w:rsidRDefault="00D04048" w:rsidP="00A735F8">
      <w:pPr>
        <w:tabs>
          <w:tab w:val="left" w:pos="1780"/>
        </w:tabs>
        <w:rPr>
          <w:sz w:val="44"/>
          <w:szCs w:val="44"/>
          <w:lang w:val="kk-KZ"/>
        </w:rPr>
      </w:pPr>
    </w:p>
    <w:sectPr w:rsidR="00D04048" w:rsidRPr="00D04048" w:rsidSect="000F0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A4B4D"/>
    <w:multiLevelType w:val="hybridMultilevel"/>
    <w:tmpl w:val="FF4CB0F4"/>
    <w:lvl w:ilvl="0" w:tplc="7C880098">
      <w:start w:val="1"/>
      <w:numFmt w:val="decimal"/>
      <w:lvlText w:val="%1)"/>
      <w:lvlJc w:val="left"/>
      <w:pPr>
        <w:ind w:left="90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3F0A"/>
    <w:rsid w:val="000316ED"/>
    <w:rsid w:val="000F0968"/>
    <w:rsid w:val="00102138"/>
    <w:rsid w:val="0019190B"/>
    <w:rsid w:val="001B3EB8"/>
    <w:rsid w:val="002265AA"/>
    <w:rsid w:val="00252EAA"/>
    <w:rsid w:val="00345A68"/>
    <w:rsid w:val="0036084F"/>
    <w:rsid w:val="003755F8"/>
    <w:rsid w:val="00390110"/>
    <w:rsid w:val="003D701E"/>
    <w:rsid w:val="003F7387"/>
    <w:rsid w:val="00442DBD"/>
    <w:rsid w:val="004C3A7C"/>
    <w:rsid w:val="004E697E"/>
    <w:rsid w:val="00503F0A"/>
    <w:rsid w:val="00547F72"/>
    <w:rsid w:val="005E31A1"/>
    <w:rsid w:val="005E582F"/>
    <w:rsid w:val="006010B3"/>
    <w:rsid w:val="006F4D5E"/>
    <w:rsid w:val="00725383"/>
    <w:rsid w:val="0075704D"/>
    <w:rsid w:val="007F2872"/>
    <w:rsid w:val="00805D50"/>
    <w:rsid w:val="008762B7"/>
    <w:rsid w:val="00910127"/>
    <w:rsid w:val="00963E2B"/>
    <w:rsid w:val="00991149"/>
    <w:rsid w:val="00A2791C"/>
    <w:rsid w:val="00A735F8"/>
    <w:rsid w:val="00A863DA"/>
    <w:rsid w:val="00B423E9"/>
    <w:rsid w:val="00BD6FAA"/>
    <w:rsid w:val="00C36572"/>
    <w:rsid w:val="00D04048"/>
    <w:rsid w:val="00D827D4"/>
    <w:rsid w:val="00E04AEC"/>
    <w:rsid w:val="00E654D0"/>
    <w:rsid w:val="00E70D94"/>
    <w:rsid w:val="00F93EE0"/>
    <w:rsid w:val="00FD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503F0A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F0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503F0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03F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503F0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503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010B3"/>
    <w:rPr>
      <w:b/>
      <w:bCs/>
    </w:rPr>
  </w:style>
  <w:style w:type="character" w:customStyle="1" w:styleId="apple-converted-space">
    <w:name w:val="apple-converted-space"/>
    <w:basedOn w:val="a0"/>
    <w:rsid w:val="00601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503F0A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F0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503F0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03F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503F0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503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UserXP</cp:lastModifiedBy>
  <cp:revision>11</cp:revision>
  <cp:lastPrinted>2014-05-13T17:39:00Z</cp:lastPrinted>
  <dcterms:created xsi:type="dcterms:W3CDTF">2014-01-22T07:10:00Z</dcterms:created>
  <dcterms:modified xsi:type="dcterms:W3CDTF">2015-01-21T14:45:00Z</dcterms:modified>
</cp:coreProperties>
</file>