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1C" w:rsidRPr="00D64D7D" w:rsidRDefault="006E5386" w:rsidP="00D64D7D">
      <w:pPr>
        <w:jc w:val="center"/>
        <w:rPr>
          <w:rFonts w:ascii="Times New Roman" w:hAnsi="Times New Roman"/>
          <w:sz w:val="24"/>
          <w:szCs w:val="24"/>
        </w:rPr>
      </w:pPr>
      <w:r w:rsidRPr="00D64D7D">
        <w:rPr>
          <w:rFonts w:ascii="Times New Roman" w:hAnsi="Times New Roman"/>
          <w:sz w:val="24"/>
          <w:szCs w:val="24"/>
        </w:rPr>
        <w:t>М</w:t>
      </w:r>
      <w:r w:rsidR="00D64D7D" w:rsidRPr="00D64D7D">
        <w:rPr>
          <w:rFonts w:ascii="Times New Roman" w:hAnsi="Times New Roman"/>
          <w:sz w:val="24"/>
          <w:szCs w:val="24"/>
        </w:rPr>
        <w:t>одель факторов развития профессиональной компетентности педагога</w:t>
      </w:r>
    </w:p>
    <w:tbl>
      <w:tblPr>
        <w:tblStyle w:val="a3"/>
        <w:tblW w:w="0" w:type="auto"/>
        <w:tblLook w:val="04A0"/>
      </w:tblPr>
      <w:tblGrid>
        <w:gridCol w:w="9571"/>
      </w:tblGrid>
      <w:tr w:rsidR="006E5386" w:rsidTr="006E5386">
        <w:tc>
          <w:tcPr>
            <w:tcW w:w="9571" w:type="dxa"/>
          </w:tcPr>
          <w:p w:rsidR="006E5386" w:rsidRPr="00986A92" w:rsidRDefault="006E5386" w:rsidP="006E5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92">
              <w:rPr>
                <w:rFonts w:ascii="Times New Roman" w:hAnsi="Times New Roman"/>
                <w:b/>
                <w:sz w:val="24"/>
                <w:szCs w:val="24"/>
              </w:rPr>
              <w:t>Готовность учителя к работе с одаренными учениками</w:t>
            </w:r>
          </w:p>
          <w:p w:rsidR="006E5386" w:rsidRDefault="006E5386"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7" type="#_x0000_t67" style="position:absolute;margin-left:211.95pt;margin-top:12.45pt;width:7.15pt;height:20.25pt;z-index:251667456">
                  <v:textbox style="layout-flow:vertical-ideographic"/>
                </v:shape>
              </w:pict>
            </w:r>
          </w:p>
        </w:tc>
      </w:tr>
    </w:tbl>
    <w:p w:rsidR="006E5386" w:rsidRDefault="00D64D7D">
      <w:r>
        <w:rPr>
          <w:noProof/>
        </w:rPr>
        <w:pict>
          <v:rect id="_x0000_s1041" style="position:absolute;margin-left:335.7pt;margin-top:102.05pt;width:135.75pt;height:657.75pt;z-index:251671552;mso-position-horizontal-relative:text;mso-position-vertical-relative:text">
            <v:textbox>
              <w:txbxContent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8BB"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мотивация к работе с одаренными учениками;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эмпатия</w:t>
                  </w:r>
                  <w:proofErr w:type="spellEnd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позитивная «</w:t>
                  </w:r>
                  <w:proofErr w:type="gramStart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Я-</w:t>
                  </w:r>
                  <w:proofErr w:type="gramEnd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концепция»;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активность, которая проявляется через желание выделять больше внимания и времени одаренному ученику;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склонность к самоусовершенствованию;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высокий уровень интеллектуальных способностей;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креативность</w:t>
                  </w:r>
                  <w:proofErr w:type="spellEnd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функциональный </w:t>
                  </w:r>
                  <w:proofErr w:type="spellStart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перфекционизм</w:t>
                  </w:r>
                  <w:proofErr w:type="spellEnd"/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уважение, доверие к ребенку;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эрудиция;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конгруэнтность;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смелость;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мужество;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терпение к одаренному ученику</w:t>
                  </w:r>
                </w:p>
                <w:p w:rsidR="006E5386" w:rsidRPr="001B48BB" w:rsidRDefault="006E5386" w:rsidP="006E5386"/>
                <w:p w:rsidR="006E5386" w:rsidRDefault="006E5386"/>
              </w:txbxContent>
            </v:textbox>
          </v:rect>
        </w:pict>
      </w:r>
      <w:r>
        <w:rPr>
          <w:noProof/>
        </w:rPr>
        <w:pict>
          <v:rect id="_x0000_s1040" style="position:absolute;margin-left:150.45pt;margin-top:102.05pt;width:142.5pt;height:657.75pt;z-index:251670528;mso-position-horizontal-relative:text;mso-position-vertical-relative:text">
            <v:textbox>
              <w:txbxContent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приемов и методов развития способностей ученика;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приняти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 роли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фасилитатора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 работе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с одаренными учениками;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уметь создавать учебные планы с определенного предмета, которые будут соответствовать потенциалу одаренного ученика;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предлагать одаренному ученику задания творческого характера;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вопросы открытого характера;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распределять время и внимание таким образом, чтобы одаренный ребенок чувствовал себя  нужным и востребованным;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возможности предоставлять ученику 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консультации личностного характера и по предмету;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уметь организовывать и внедрять</w:t>
                  </w:r>
                  <w:r w:rsidRPr="00E434E7">
                    <w:rPr>
                      <w:sz w:val="24"/>
                      <w:szCs w:val="24"/>
                    </w:rPr>
                    <w:t xml:space="preserve">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индивидуальное обучение одаренного ребенка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</w:rPr>
                  </w:pPr>
                </w:p>
                <w:p w:rsidR="006E5386" w:rsidRDefault="006E5386"/>
              </w:txbxContent>
            </v:textbox>
          </v:rect>
        </w:pict>
      </w:r>
      <w:r>
        <w:rPr>
          <w:noProof/>
        </w:rPr>
        <w:pict>
          <v:rect id="_x0000_s1039" style="position:absolute;margin-left:-24.3pt;margin-top:102.05pt;width:135pt;height:657.75pt;z-index:251669504;mso-position-horizontal-relative:text;mso-position-vertical-relative:text">
            <v:textbox>
              <w:txbxContent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история подходов к пониманию одаренности;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концепции одаренности;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проблемы прогнозирования одаренности;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особенности развития одаренных индивидов;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возрастные особенности проявления одаренности;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>методы и особенности диагностики одаренных детей;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психологические и педагогические аспекты, которые необходимо учитывать при отборе содержания образовательных программ для одаренных учеников;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формы организации обучающей деятельности одаренных детей;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требования к педагогам, работающим с одаренными учениками;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опыт работы с одаренными учениками в разных странах;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986A92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условия эффективного взаимодействия учителей и родителей одаренных учеников </w:t>
                  </w:r>
                </w:p>
                <w:p w:rsidR="006E5386" w:rsidRPr="00986A92" w:rsidRDefault="006E5386" w:rsidP="006E5386">
                  <w:pPr>
                    <w:rPr>
                      <w:rFonts w:ascii="Times New Roman" w:hAnsi="Times New Roman"/>
                    </w:rPr>
                  </w:pPr>
                </w:p>
                <w:p w:rsidR="006E5386" w:rsidRDefault="006E5386"/>
              </w:txbxContent>
            </v:textbox>
          </v:rect>
        </w:pict>
      </w:r>
      <w:r>
        <w:rPr>
          <w:noProof/>
        </w:rPr>
        <w:pict>
          <v:rect id="_x0000_s1030" style="position:absolute;margin-left:-24.3pt;margin-top:45.8pt;width:135pt;height:49.5pt;z-index:251661312;mso-position-horizontal-relative:text;mso-position-vertical-relative:text">
            <v:textbox>
              <w:txbxContent>
                <w:p w:rsidR="006E5386" w:rsidRPr="00986A92" w:rsidRDefault="006E5386" w:rsidP="006E538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Теоретический компонент</w:t>
                  </w:r>
                </w:p>
                <w:p w:rsidR="006E5386" w:rsidRDefault="006E5386"/>
              </w:txbxContent>
            </v:textbox>
          </v:rect>
        </w:pict>
      </w:r>
      <w:r>
        <w:rPr>
          <w:noProof/>
        </w:rPr>
        <w:pict>
          <v:rect id="_x0000_s1032" style="position:absolute;margin-left:335.7pt;margin-top:44.3pt;width:135.75pt;height:49.5pt;z-index:251663360;mso-position-horizontal-relative:text;mso-position-vertical-relative:text">
            <v:textbox>
              <w:txbxContent>
                <w:p w:rsidR="006E5386" w:rsidRPr="00986A92" w:rsidRDefault="006E5386" w:rsidP="006E538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Личностный</w:t>
                  </w:r>
                </w:p>
                <w:p w:rsidR="006E5386" w:rsidRPr="00986A92" w:rsidRDefault="006E5386" w:rsidP="006E538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компонент</w:t>
                  </w:r>
                </w:p>
                <w:p w:rsidR="006E5386" w:rsidRDefault="006E5386"/>
              </w:txbxContent>
            </v:textbox>
          </v:rect>
        </w:pict>
      </w:r>
      <w:r>
        <w:rPr>
          <w:noProof/>
        </w:rPr>
        <w:pict>
          <v:rect id="_x0000_s1031" style="position:absolute;margin-left:150.45pt;margin-top:45.05pt;width:142.5pt;height:48.75pt;z-index:251662336;mso-position-horizontal-relative:text;mso-position-vertical-relative:text">
            <v:textbox>
              <w:txbxContent>
                <w:p w:rsidR="006E5386" w:rsidRPr="00986A92" w:rsidRDefault="006E5386" w:rsidP="006E538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6A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Практический компонент</w:t>
                  </w:r>
                </w:p>
                <w:p w:rsidR="006E5386" w:rsidRDefault="006E5386"/>
              </w:txbxContent>
            </v:textbox>
          </v:rect>
        </w:pict>
      </w:r>
      <w:r>
        <w:rPr>
          <w:noProof/>
        </w:rPr>
        <w:pict>
          <v:shape id="_x0000_s1036" type="#_x0000_t67" style="position:absolute;margin-left:397.55pt;margin-top:18.05pt;width:7.15pt;height:27pt;z-index:251666432;mso-position-horizontal-relative:text;mso-position-vertical-relative:text">
            <v:textbox style="layout-flow:vertical-ideographic"/>
          </v:shape>
        </w:pict>
      </w:r>
      <w:r>
        <w:rPr>
          <w:noProof/>
        </w:rPr>
        <w:pict>
          <v:shape id="_x0000_s1035" type="#_x0000_t67" style="position:absolute;margin-left:52.6pt;margin-top:18.8pt;width:7.15pt;height:26.25pt;z-index:251665408;mso-position-horizontal-relative:text;mso-position-vertical-relative:text">
            <v:textbox style="layout-flow:vertical-ideographic"/>
          </v:shape>
        </w:pict>
      </w:r>
      <w:r w:rsidR="006E5386">
        <w:rPr>
          <w:noProof/>
        </w:rPr>
        <w:pict>
          <v:shape id="_x0000_s1034" type="#_x0000_t67" style="position:absolute;margin-left:211.95pt;margin-top:18.8pt;width:7.15pt;height:27pt;z-index:251664384;mso-position-horizontal-relative:text;mso-position-vertical-relative:text">
            <v:textbox style="layout-flow:vertical-ideographic"/>
          </v:shape>
        </w:pict>
      </w:r>
      <w:r w:rsidR="006E538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52.6pt;margin-top:18.8pt;width:352.1pt;height:0;z-index:251668480;mso-position-horizontal-relative:text;mso-position-vertical-relative:text" o:connectortype="straight"/>
        </w:pict>
      </w:r>
    </w:p>
    <w:sectPr w:rsidR="006E5386" w:rsidSect="006E53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386"/>
    <w:rsid w:val="00001194"/>
    <w:rsid w:val="00005D66"/>
    <w:rsid w:val="00006303"/>
    <w:rsid w:val="0001304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12A1"/>
    <w:rsid w:val="00072027"/>
    <w:rsid w:val="00075115"/>
    <w:rsid w:val="000833AB"/>
    <w:rsid w:val="00083B57"/>
    <w:rsid w:val="00086EE9"/>
    <w:rsid w:val="00090A8F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2613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00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5F65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02F7"/>
    <w:rsid w:val="00242415"/>
    <w:rsid w:val="0024675A"/>
    <w:rsid w:val="00246C52"/>
    <w:rsid w:val="002504DD"/>
    <w:rsid w:val="00251AB0"/>
    <w:rsid w:val="00253891"/>
    <w:rsid w:val="002604A5"/>
    <w:rsid w:val="002769FF"/>
    <w:rsid w:val="0027759F"/>
    <w:rsid w:val="002813BA"/>
    <w:rsid w:val="0028626D"/>
    <w:rsid w:val="002862D7"/>
    <w:rsid w:val="002959F1"/>
    <w:rsid w:val="002A001E"/>
    <w:rsid w:val="002A1A46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67B"/>
    <w:rsid w:val="00387E48"/>
    <w:rsid w:val="00395BFF"/>
    <w:rsid w:val="00396F74"/>
    <w:rsid w:val="003977A4"/>
    <w:rsid w:val="00397C73"/>
    <w:rsid w:val="003A079D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242D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122"/>
    <w:rsid w:val="004F67D2"/>
    <w:rsid w:val="004F782D"/>
    <w:rsid w:val="004F7C61"/>
    <w:rsid w:val="00502099"/>
    <w:rsid w:val="00503EC1"/>
    <w:rsid w:val="00504C33"/>
    <w:rsid w:val="00511602"/>
    <w:rsid w:val="005169EA"/>
    <w:rsid w:val="00522EFD"/>
    <w:rsid w:val="00532189"/>
    <w:rsid w:val="00532364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FA8"/>
    <w:rsid w:val="005B2035"/>
    <w:rsid w:val="005B518E"/>
    <w:rsid w:val="005C0D21"/>
    <w:rsid w:val="005C6AB0"/>
    <w:rsid w:val="005D1FD8"/>
    <w:rsid w:val="005D3416"/>
    <w:rsid w:val="005D77C4"/>
    <w:rsid w:val="005E259F"/>
    <w:rsid w:val="005E4F59"/>
    <w:rsid w:val="00604756"/>
    <w:rsid w:val="006055BF"/>
    <w:rsid w:val="00606F49"/>
    <w:rsid w:val="006174E5"/>
    <w:rsid w:val="006204AD"/>
    <w:rsid w:val="0062383A"/>
    <w:rsid w:val="00623866"/>
    <w:rsid w:val="00631C76"/>
    <w:rsid w:val="006324F9"/>
    <w:rsid w:val="0063457E"/>
    <w:rsid w:val="006471FD"/>
    <w:rsid w:val="006508A4"/>
    <w:rsid w:val="00651CA2"/>
    <w:rsid w:val="00652BA0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5386"/>
    <w:rsid w:val="006E7B82"/>
    <w:rsid w:val="006F3C53"/>
    <w:rsid w:val="006F6C42"/>
    <w:rsid w:val="006F6D47"/>
    <w:rsid w:val="007016FA"/>
    <w:rsid w:val="007029D6"/>
    <w:rsid w:val="00706089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1D4B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212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D72D6"/>
    <w:rsid w:val="008E0BEA"/>
    <w:rsid w:val="008E566A"/>
    <w:rsid w:val="008E5FB7"/>
    <w:rsid w:val="008E7A11"/>
    <w:rsid w:val="008F585C"/>
    <w:rsid w:val="008F65D9"/>
    <w:rsid w:val="00902927"/>
    <w:rsid w:val="0090339F"/>
    <w:rsid w:val="00907271"/>
    <w:rsid w:val="00907D10"/>
    <w:rsid w:val="009223F5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119A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3330"/>
    <w:rsid w:val="00995658"/>
    <w:rsid w:val="00995B74"/>
    <w:rsid w:val="009961EA"/>
    <w:rsid w:val="00996F98"/>
    <w:rsid w:val="00997C2E"/>
    <w:rsid w:val="009A72F7"/>
    <w:rsid w:val="009A7D24"/>
    <w:rsid w:val="009B0141"/>
    <w:rsid w:val="009B160C"/>
    <w:rsid w:val="009B4D76"/>
    <w:rsid w:val="009C0EAB"/>
    <w:rsid w:val="009D3A35"/>
    <w:rsid w:val="009D3A9C"/>
    <w:rsid w:val="009D4807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1B68"/>
    <w:rsid w:val="00A94FFE"/>
    <w:rsid w:val="00A951C2"/>
    <w:rsid w:val="00A971AE"/>
    <w:rsid w:val="00AA3112"/>
    <w:rsid w:val="00AA3A02"/>
    <w:rsid w:val="00AA3A80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7529"/>
    <w:rsid w:val="00AF7A9E"/>
    <w:rsid w:val="00B03AEE"/>
    <w:rsid w:val="00B04398"/>
    <w:rsid w:val="00B06439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62E98"/>
    <w:rsid w:val="00B722CC"/>
    <w:rsid w:val="00B81A1C"/>
    <w:rsid w:val="00B86840"/>
    <w:rsid w:val="00B9478D"/>
    <w:rsid w:val="00BA0F33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C02318"/>
    <w:rsid w:val="00C03B70"/>
    <w:rsid w:val="00C04ABE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416A"/>
    <w:rsid w:val="00CE6EA2"/>
    <w:rsid w:val="00CF7044"/>
    <w:rsid w:val="00D04C47"/>
    <w:rsid w:val="00D102FD"/>
    <w:rsid w:val="00D12E5A"/>
    <w:rsid w:val="00D12F7D"/>
    <w:rsid w:val="00D14761"/>
    <w:rsid w:val="00D14874"/>
    <w:rsid w:val="00D17AE2"/>
    <w:rsid w:val="00D21D32"/>
    <w:rsid w:val="00D221BD"/>
    <w:rsid w:val="00D22542"/>
    <w:rsid w:val="00D2615C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64D7D"/>
    <w:rsid w:val="00D706EB"/>
    <w:rsid w:val="00D71C7A"/>
    <w:rsid w:val="00D808B5"/>
    <w:rsid w:val="00D8230B"/>
    <w:rsid w:val="00D83220"/>
    <w:rsid w:val="00D8420D"/>
    <w:rsid w:val="00D94E61"/>
    <w:rsid w:val="00D95339"/>
    <w:rsid w:val="00D97A42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03CC"/>
    <w:rsid w:val="00E043FB"/>
    <w:rsid w:val="00E065A1"/>
    <w:rsid w:val="00E10392"/>
    <w:rsid w:val="00E10BED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594E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0A40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C74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3FB7"/>
    <w:rsid w:val="00F84BD6"/>
    <w:rsid w:val="00F84CA4"/>
    <w:rsid w:val="00F919AF"/>
    <w:rsid w:val="00F97390"/>
    <w:rsid w:val="00FA2448"/>
    <w:rsid w:val="00FA2D21"/>
    <w:rsid w:val="00FB0BBA"/>
    <w:rsid w:val="00FB46C0"/>
    <w:rsid w:val="00FB6BB8"/>
    <w:rsid w:val="00FC2F92"/>
    <w:rsid w:val="00FC346E"/>
    <w:rsid w:val="00FC39E0"/>
    <w:rsid w:val="00FD3E4F"/>
    <w:rsid w:val="00FD4949"/>
    <w:rsid w:val="00FD64DE"/>
    <w:rsid w:val="00FE13A9"/>
    <w:rsid w:val="00FE228D"/>
    <w:rsid w:val="00FE2922"/>
    <w:rsid w:val="00FE2E61"/>
    <w:rsid w:val="00FE5E39"/>
    <w:rsid w:val="00FE618E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BA46-84A7-4417-BA9E-352B048E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1</cp:revision>
  <dcterms:created xsi:type="dcterms:W3CDTF">2012-09-08T17:29:00Z</dcterms:created>
  <dcterms:modified xsi:type="dcterms:W3CDTF">2012-09-08T17:48:00Z</dcterms:modified>
</cp:coreProperties>
</file>