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43E" w:rsidRDefault="008C043E" w:rsidP="00333C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>«Қоғамдық сананы жаңғырту: болашаққа көзқарас» Мемлекет басшысының мақаласы.</w:t>
      </w:r>
    </w:p>
    <w:p w:rsidR="00856E73" w:rsidRDefault="00856E73" w:rsidP="00333C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Главы государства "Взгляд в будущее: модернизация общественного сознания" </w:t>
      </w:r>
    </w:p>
    <w:p w:rsidR="00333C69" w:rsidRDefault="00333C69" w:rsidP="00333C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24903" cy="2939666"/>
            <wp:effectExtent l="19050" t="0" r="0" b="0"/>
            <wp:docPr id="1" name="Рисунок 1" descr="http://www.akorda.kz/upload/anounces/3ba61d714d16039a01045ab409cb8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korda.kz/upload/anounces/3ba61d714d16039a01045ab409cb8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239" cy="294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E73" w:rsidRPr="00856E73" w:rsidRDefault="00856E73" w:rsidP="00856E73">
      <w:pPr>
        <w:spacing w:after="120" w:line="240" w:lineRule="auto"/>
        <w:ind w:left="70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ВВЕДЕНИЕ </w:t>
      </w:r>
    </w:p>
    <w:p w:rsidR="00856E73" w:rsidRPr="00856E73" w:rsidRDefault="00856E73" w:rsidP="00856E73">
      <w:pPr>
        <w:spacing w:before="100" w:beforeAutospacing="1" w:after="100" w:afterAutospacing="1" w:line="240" w:lineRule="auto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 вступил в новый исторический период.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своим Посланием я объявил о начале</w:t>
      </w: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ретьей модернизации Казахстана. 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мы дали старт двум важнейшим процессам обновления – политической реформе и модернизации экономики.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известна –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войти в тридцатку развитых государств мира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Оба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модернизационных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имеют четкие цели и задачи, приоритеты, методы их достижения. Уверен, что все будет сделано в сроки и максимально эффективно. Но этого недостаточно.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убежден: начатые нами масштабные преобразования должны сопровождаться опережающей модернизацией общественного сознания. Она не просто дополнит политическую и экономическую модернизацию - она выступит их сердцевиной.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отметить, что за годы Независимости нами был принят и реализован ряд крупных программ.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2004 года была реализована программа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«Мәдени мұра»,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направленная на восстановление историко-культурных памятников и объектов на территории Казахстана.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2013 году мы приняли программу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«Халық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тарих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толқынында»,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позволившую нам системно  собрать и изучить документы из ведущих мировых архивов, посвященные истории нашей страны.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сегодня мы должны приступить к более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масштабной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фундаментальной работе.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Поэтому я решил поделиться своим видением того, как нам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вместе сделать шаг навстречу будущему, изменить общественное сознание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стать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единой Нацией сильных и ответственных людей.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I. О НАЦИОНАЛЬНОМ СОЗНАНИИ В XXI ВЕКЕ.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наших глазах мир начинает новый, во многом неясный, исторический цикл.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Занять место в передовой группе, сохраняя прежнюю модель сознания и мышления, невозможно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важно сконцентрироваться, изменить себя и через адаптацию к меняющимся условиям взять лучшее из того, что несет в себе новая эпоха.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был, на мой взгляд, главный недостаток западных моделей модернизации XX века применительно к реалиям нашего времени? В том, что они переносили свой уникальный опыт на все народы и цивилизации без учёта их особенностей.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в значительной степени модернизированные общества содержат в себе коды культуры, истоки которых уходят в прошлое.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 условие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модернизации нового типа – это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сохранение своей культуры, собственного национального кода.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этого модернизация превратится в пустой звук.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это не значит консервацию всего в национальном самосознании – и того, что дает нам уверенность в будущем, и того, что ведет нас назад.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модернизация не должна, как прежде, высокомерно смотреть на исторический опыт и традиции. Наоборот, она должна сделать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лучшие традиции предпосылкой, важным условием успеха модернизации.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опоры на национально-культурные корни модернизация повиснет в воздухе.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же хочу, чтобы она твердо стояла на земле.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это значит, что история и национальные традиции должны быть обязательно учтены.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платформа, соединяющая горизонты прошлого, настоящего и будущего народа.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важнейшая миссия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духовной модернизации заключается и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примирении различных полюсов национального сознания.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бы выделил несколько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направлений модернизации сознания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общества в целом, так и каждого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казахстанца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Конкурентоспособность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не только отдельный человек, но и нация в целом имеет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шанс на успех, только развивая свою конкурентоспособность. 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 </w:t>
      </w: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означает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 нации предложить что-либо выигрышное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цене и качеству на региональных и глобальных рынках. И это не только материальный продукт, но и знания, услуги, интеллектуальные продукты, наконец, качество трудового ресурса.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 завтрашнего дня в том, что именно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конкурентоспособность человека, а не наличие минеральных ресурсов, становится фактором успеха нации.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любому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казахстанцу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и нации в целом, необходимо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обладать набором качеств, достойных XXI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века. 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среди безусловных предпосылок этого выступают такие факторы, как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компьютерная грамотность, знание иностранных языков, культурная открытость.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и программа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«Цифровой Казахстан»,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трехъязычия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культурного и конфессионального согласия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часть подготовки нации (всех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 жизни в XXI веке.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часть нашей конкурентоспособности.</w:t>
      </w:r>
    </w:p>
    <w:p w:rsidR="00856E73" w:rsidRPr="00856E73" w:rsidRDefault="00856E73" w:rsidP="00856E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Прагматизм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Модернизация невозможна без изменения ряда привычек и стереотипов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нашей истории есть много примеров подлинного прагматизма.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столетий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наши предки сохранили уникальный экологически правильный уклад жизни,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сохраняя среду обитания, ресурсы земли, очень прагматично и экономно расходуя ее ресурсы.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только за несколько лет в середине прошлого века нерациональное использование ресурсов привело к исчезновению Аральского моря, превращению тысяч гектаров плодородных земель в зоны экологического бедствия. И это пример крайне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непрагматичного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к окружающей среде. Так прежний национальный прагматизм обратился в расточительность.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пути модернизации нам стоит вспомнить навыки предков.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Прагматизм означает точное знание своих национальных и личных ресурсов, их экономное расходование, умение планировать свое будущее.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Прагматизм есть противоположность расточительности, </w:t>
      </w: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кичливости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жизни напоказ. Культура современного общества – это культура умеренности, культура достатка, а не роскоши, это культура рациональности.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жить рационально, с акцентом на достижение реальных целей, с акцентом на образование, здоровый образ жизни и профессиональный успех – это и есть прагматизм в поведении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это единственно успешная модель в современном мире. Когда же нация и индивид не ориентированы на конкретные практические достижения, тогда и появляются несбыточные,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популистские идеологии, ведущие к катастрофе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сожалению,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история дает нам немало примеров, когда целые нации, ведомые несбыточными идеологиями, терпели поражение.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видели крах трех главных идеологий прошлого века – коммунизма, фашизма и либерализма.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Век радикальных идеологий прошел.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Нужны ясные, понятные и устремленные в будущее установки. Такой установкой может быть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ориентация на достижение конкретных целей с расчетом своих возможностей и </w:t>
      </w:r>
      <w:proofErr w:type="gram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пределов</w:t>
      </w:r>
      <w:proofErr w:type="gram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человеком, так и нацией в целом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Реализм и прагматизм – вот лозунг ближайших десятилетий.</w:t>
      </w:r>
    </w:p>
    <w:p w:rsidR="00856E73" w:rsidRPr="00856E73" w:rsidRDefault="00856E73" w:rsidP="00856E7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Сохранение национальной идентичности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понятие духовной модернизации предполагает изменения в национальном сознании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есть два момента.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изменение в рамках национального сознания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Во-вторых,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сохранение внутреннего ядра национального «Я» при изменении некоторых его черт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опасность господствующих сегодня моделей модернизации? В том, что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модернизация рассматривается как переход от национальной модели развития </w:t>
      </w:r>
      <w:proofErr w:type="gram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некой единой, универсальной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жизнь неизменно доказывает, что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ошибка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На практике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разные регионы и страны выработали свои модели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национальные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традиции и обычаи, язык и музыка, литература и свадебные обряды, –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словом,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национальный дух, должны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вечно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оставаться с нами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Мудрость Абая, перо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Ауэзова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проникновенные строки Джамбула, волшебные звуки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Курмангазы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вечный зов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аруаха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только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нашей духовной культуры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модернизация состоит и в том, что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ряд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архаических и не вписывающихся в глобальный мир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привычек и пристрастий нужно оставить в прошлом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касается и такой особенности нашего сознания, как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региональное разделение единой нации.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и гордиться историей своего края – дело нужное и полезное. Вот только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забывать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гораздо большем –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принадлежности к единой и великой нации – нельзя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строим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меритократическое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общество,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каждый должен оцениваться по личному вкладу и по личным профессиональным качествам.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Такая система не терпит кумовства.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форма развития карьеры в отсталых обществах.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не в том, чтобы заниматься перечислением </w:t>
      </w: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положительного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отрицательного в накопленном опыте. Задача в том, чтобы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понять два непреложных правила. 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Никакая модернизация не может иметь место без сохранения национальной культуры.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Второе. Ч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тобы двигаться вперед, нужно отказаться от тех элементов прошлого, которые не дают развиваться нации.</w:t>
      </w:r>
    </w:p>
    <w:p w:rsidR="00856E73" w:rsidRPr="00856E73" w:rsidRDefault="00856E73" w:rsidP="00856E7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Культ знания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образованию всегда было характерно для нашего народа.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Многое было сделано за годы Независимости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подготовили десятки тысяч молодых специалистов в лучших университетах мира. Начало, как известно, было положено программой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Болашак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в начале 90-х годов прошлого века. Мы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создали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ряд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университетов очень высокого уровня, систему интеллектуальных школ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многое другое.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 образования должен быть всеобщим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тому есть жесткая и ясная причина. Технологическая революция ведет к тому, что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ближайшие десятилетия половина существующих профессий исчезнет.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скорости изменения профессионального облика экономики не знала ни одна эпоха.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мы вступили в эту эпоху. В таких условиях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успешно жить сможет только высокообразованный человек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может относительно легко менять профессию именно благодаря высокому уровню образования.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Казахстан сегодня в числе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самых передовых стран мира по доле бюджетных расходов на образование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казахстанец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понимать, что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 - самый фундаментальный фактор успеха в будущем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системе приоритетов молодежи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стоять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первым номером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системе ценностей образованность станет главной ценностью, то нацию ждет успех.</w:t>
      </w:r>
    </w:p>
    <w:p w:rsidR="00856E73" w:rsidRPr="00856E73" w:rsidRDefault="00856E73" w:rsidP="00856E7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Эволюционное, а не революционное развитие Казахстана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исполнится 100 лет со дня тех радикальных перемен на огромной части Евразии, что произошли в октябре 1917 года.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Весь ХХ век прошел под знаком революционных потрясений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народ извлекает свои уроки из истории. Это его право, и нельзя навязывать другим свою точку зрения.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 также никто не вправе навязывать нам свое субъективное видение истории.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уроки ХХ  века для нашего народа во многом трагические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 сломан естественный путь национального развития и навязаны чуждые формы общественного устройства.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Во-вторых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нанесен страшный демографический удар по нации. Удар, который сказался на протяжении целого столетия.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В-третьих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едва не были утрачены казахский язык и культура.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В-четвертых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территория Казахстана превратилась во многих регионах в территорию экологического бедствия.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в истории не бывает только черного и белого цвета.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XX век принес немало позитивного Казахстану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 индустриализация, создание социальной и производственной </w:t>
      </w:r>
      <w:proofErr w:type="spellStart"/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инфра-структуры</w:t>
      </w:r>
      <w:proofErr w:type="spellEnd"/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новой интеллигенции.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Определенная модернизация произошла. Но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была модернизация территории, а не нации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ясно понимать уроки истории.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Эпоха революций не прошла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сильно изменились по форме и содержанию. Но вся наша недавняя история говорит прямо и недвусмысленно: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только эволюционное развитие дает нации шанс на процветание.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противном случае мы снова попадем в исторический капкан.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Эволюционное развитие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принцип идеологии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 быть одним из ориентиров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личностном, индивидуальном уровне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каждого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казахстанца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эволюционное развитие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как принцип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означает вечной консервации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важно понять не только уроки истории, но и примеры </w:t>
      </w: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современности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сигналы будущего.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 революций изменился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обретают отчетливую национальную, религиозную, культурную или сепаратистскую окраску. Но в подавляющем большинстве случаев все кончается насилием и экономическим крахом.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серьезное переосмысление того, что происходит в мире,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огромной мировоззренческой, идеологической работы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должны провести и общество в целом, и политические партии и движения, и система образования.</w:t>
      </w:r>
    </w:p>
    <w:p w:rsidR="00856E73" w:rsidRPr="00856E73" w:rsidRDefault="00856E73" w:rsidP="00856E7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Открытость сознания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проблемы возникают из-за того, что большой, глобальный мир стремительно меняется, а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массовое сознание остается в «домашних рамках».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Казалось бы, что доказывать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необходимость массового и форсированного обучения английскому языку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по всему миру более миллиарда человек изучают его наряду </w:t>
      </w: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родным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язык профессиональной коммуникации?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Неужели более 400 миллионов граждан Европейского союза не уважают свой родной немецкий, французский, испанский,  итальянский или другой язык? Неужели сотни миллионов китайцев, индонезийцев или малайцев просто так изучают английский?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не чье-то субъективное желание,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условие для работы в глобальном мире.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вопрос не только в этой частности.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Открытость сознания </w:t>
      </w:r>
      <w:proofErr w:type="gram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означает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крайней мере 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особенности сознания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того, что творится в большом мире, что происходит вокруг твоей страны, что происходит в твоей части планеты.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Во-вторых,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открытость сознания –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готовность к переменам,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несет новый технологический уклад. Он изменит в ближайшие 10 лет огромные пласты нашей жизни – работу, быт, отдых, жилище, способы человеческого общения. Нужно быть готовым к этому.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В-третьих,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 перенимать чужой опыт, учиться у других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Две великие азиатские державы, Япония и Китай – классическое воплощение этих способностей.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Открытость и восприимчивость к лучшим достижениям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заведомое отталкивание всего «не своего» – вот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залог успеха и один из показателей открытого сознания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столь важно открытое сознание в будущем мире?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казахстанцы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судить о мире из окон своих домов, то можно и не увидеть, какие бури надвигаются в мире, на материке или в соседних странах. Можно не увидеть леса за деревьями, можно не понять даже внешних пружин, которые заставляют нас иногда серьезно менять подходы.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II. ПОВЕСТКА ДНЯ НА БЛИЖАЙШИЕ ГОДЫ.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сознание требует не только выработки принципов модернизации, но и конкретных проектов, которые могли бы позволить ответить на вызовы времени без утраты великой силы традиции.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вижу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несколько конкретных проектов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можно развернуть в ближайшие годы.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Во-первых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необходимо начать работу для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поэтапного перехода казахского языка на латиницу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очень бережно и тактично подошли к этому вопросу. Здесь нужна спокойная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поэтапность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мы готовились к этому с осторожностью все годы Независимости.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графики казахского языка имеет глубокие корни.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VI–VII веках,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 ранние средние века,  на территории Евразии зародилось и действовало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древнетюркское руническое письмо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известное в науке как орхоно-енисейское письмо.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VI–VII веках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возникла древнетюркская письменность – один из древнейших типов буквенного письма человечества.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V по XV век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тюркский язык был языком межнационального общения на большей части Евразии.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 Золотой Орде официальные документы и международная переписка велись в основном на тюркском языке.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X по XX век,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почти 900 лет,  на территории Казахстана применялась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арабская графика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 от рунической письменности, распространение арабского языка и арабской графики начались после принятия ислама.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7 августа 1929 года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Президиумом ЦИК СССР и СНК СССР было принято постановление о введении нового латинизированного алфавита «Единый тюркский алфавит».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Латинизированный алфавит официально использовался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1929 по 1940 год,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чего был заменен кириллицей.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 ноября 1940 года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принят Закон «О переводе казахской письменности с латинизированной на новый алфавит на основе русской графики».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история изменения алфавита казахского языка определялась в основном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конкретными политическими  причинами. 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декабре 2012 года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своем ежегодном Послании народу Казахстана «Казахстан-2050» я сказал: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«Нам необходимо с 2025 года приступить к переводу нашего алфавита на латиницу». 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означает, что с этого времени мы должны во всех сферах начать переход на латинский алфавит.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 к 2025 году делопроизводство, периодические издания, учебники и все остальное мы начинаем издавать на латинице.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приступим к подготовке начала перехода на латинский алфавит.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на латиницу также имеет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свою глубокую историческую логику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и особенности современной технологической среды, и особенности коммуникаций в современном мире, и особенности научно-образовательного процесса в XXI веке.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2025 год не за горами, и Правительству нужно иметь четкий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перехода казахского языка на латиницу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наших школах все дети изучают английский язык. Это – латиница. То есть для молодежи не будет проблем.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Полагаю, что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конца 2017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необходимо с помощью ученых и широкой общественности принять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единый стандартный вариант казахского алфавита в новой графике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2018 года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начать подготовку кадров для преподавания нового алфавита и подготовку учебников для средней школы.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gram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ближайшие</w:t>
      </w:r>
      <w:proofErr w:type="gram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года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необходимую организационную и методическую работу.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Конечно, в период адаптации определенное время будет работать и кириллица.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Во-вторых,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проект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«Новое гуманитарное знание. 100 новых учебников на казахском языке»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общественным и гуманитарным наукам.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его состоит в следующем:</w:t>
      </w:r>
    </w:p>
    <w:p w:rsidR="00856E73" w:rsidRPr="00856E73" w:rsidRDefault="00856E73" w:rsidP="00856E7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должны создать условия для полноценного образования студентов по истории, политологии, социологии, философии, психологии,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культурологии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филологии. Наша гуманитарная интеллигенция должна быть поддержана государством путем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восстановления гуманитарных кафедр в вузах страны. Нам нужны не просто инженеры и медики, но и люди, хорошо понимающие современность и будущее.</w:t>
      </w:r>
    </w:p>
    <w:p w:rsidR="00856E73" w:rsidRPr="00856E73" w:rsidRDefault="00856E73" w:rsidP="00856E7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нужно перевести в ближайшие годы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 лучших учебников мира с разных языков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направлениям гуманитарного знания на казахский язык и дать возможность нашей молодежи учиться по лучшим мировым образцам. Уже в 2018/2019 учебном году мы должны начать обучать наших студентов по этим учебникам.</w:t>
      </w:r>
    </w:p>
    <w:p w:rsidR="00856E73" w:rsidRPr="00856E73" w:rsidRDefault="00856E73" w:rsidP="00856E7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этих целей на базе уже существующих переводческих структур нужно создать негосударственное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Национальное бюро переводов,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 бы по заказу Правительства начало эту работу уже летом 2017 года.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Чего мы добьемся этой программой?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качественно другой уровень подготовки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сотен тысяч наших студентов.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Далее, это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кадров, адаптированных к глобальной конкуренции в сфере знания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Наконец, это те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люди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и станут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главными проводниками принципов модернизации сознания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открытости, прагматизма, конкурентоспособности.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Будущее творится в учебных аудиториях.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 социальное и гуманитарное знание долгие годы было законсервировано в рамках одного учения и в рамках одного взгляда на мир. Выход на казахском языке 100 лучших учебников мира даст эффект уже через 5–6 лет.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Нужно брать все самое современное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иметь переводы на государственный казахский язык.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это задача государства.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Правительству необходимо проработать этот вопрос и решить его с учетом переводческих кадров, авторских прав, учебно-методических программ, профессорско-преподавательского состава и т. д.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В-третьих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патриотизм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с любви к своей земле, к своему аулу, городу, региону,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любви к малой родине.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я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предлагаю программу «Туған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жер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легко перейдет в более широкую установку – 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«Туған ел».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«Туған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жерін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сүйе алмаған сүйе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алар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туған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елін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?»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 чего начинается Родина?»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этих произведениях есть большой смысл.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малая родина?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– существо не только рациональное, но и эмоциональное. Малая родина – это место, где ты родился и вырос, а порой и прожил всю жизнь.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  горы, реки, рассказы и мифы об их возникновении, имена людей, оставшихся в памяти народа. Можно продолжить перечисление. Все это важно.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отношение к родной земле, ее культуре, обычаям, традициям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важнейшая черта патриотизма. Это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 того культурно-генетического кода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любую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нацию делает нацией,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собранием индивидов.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столетий наши предки защищали конкретные места и районы, сохранив для нас миллионы квадратных километров благодатной земли. Они сохранили будущее.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 означает на практике любовь к малой родине,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означает программа «Туған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жер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»?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Первое: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серьезную краеведческую работу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образования, экологии и благоустройства, изучение региональной истории, восстановление культурно-исторических памятников и культурных объектов местного масштаба.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лучшая форма патриотизма – это изучение истории родного края в средних школах.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Второе: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содействие бизнесменам, чиновникам, представителям интеллигенции и молодежи, которые, переехав в другие регионы страны, хотели бы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поддержать свою малую родину.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нормальное и патриотическое желание, и его нужно поддерживать, а не запрещать.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Третье: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 властям нужно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системно и организованно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подойти к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программе «Туған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жер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пускать эту работу на самотек, потому что она требует взвешенности и правильности в понимании.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найти разные формы поддержки и социального уважения, которые помогут малой родине, включая механизм спонсорской помощи. Здесь огромное поле для работы.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можем быстро озеленить наши города, значительно помочь компьютеризации школ, поддержать региональные вузы, художественные фонды местных музеев и галерей и т. д. 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 говоря, программа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«Туған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жер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станет одним из настоящих оснований нашего общенационального патриотизма.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малой родины начинается любовь к большой родине – своей родной стране (к Казахстану).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В-четвертых,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проектом «Туған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который направлен на местные, локальные объекты и поселения, нам необходимо укрепить в сознании народа и </w:t>
      </w: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общенациональные святыни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нужен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«Духовные святыни Казахстана»,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или, как говорят ученые,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«Сакральная география Казахстана»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народа, у каждой цивилизации есть святые места, которые носят общенациональный характер, которые известны каждому представителю этого народа.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одно из оснований духовной традиции. Для Казахстана это особенно важно. Мы – огромная по территории страна с богатой духовной историей. Иногда наши размеры играли разную роль в истории. Но никогда в народе не прерывалась связь в этом духовном географическом поясе.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при этом за всю историю мы не создали единое поле, единую цепочку этих важных с точки зрения культуры и духовного наследия святых мест.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 даже не в реставрации памятников, зданий, сооружений.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в том, чтобы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увязать в национальном сознании воедино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памятников вокруг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Улытау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мавзолея Кожа Ахмета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Яссауи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древние памятники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Тараза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захоронения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Бекет-Ата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древние комплексы Восточного Казахстана и сакральные места Семиречья, и многие другие места. Все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они образуют каркас нашей национальной идентичности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сегодня говорят о воздействии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чуждых идеологических влияний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 не должны забывать, что за ними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стоят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определенные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культурные символы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других народов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им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противостоять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собственная национальная символика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Культурно-географический пояс святынь Казахстана –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 есть такая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символическая защита и источник гордости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незримо несет нас через века.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один из элементов каркаса национальной идентичности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впервые за тысячелетнюю историю мы должны разработать и осуществить такой проект.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года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Правительству в диалоге с общественностью нужно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разработать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увязать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нем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элемента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Нужна образовательная подготовка каждого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казахстанца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роли и месту этого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«Культурно-географического пояса».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СМИ должны серьезно и системно заняться национальными информационными проектами в этой связи.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Внутренний и внешний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культурный туризм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опираться на это символическое наследие народа. По своему культурному значению тот же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Туркестан или Алтай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не просто национальное или континентальное значение, –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глобальные величины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В-пятых,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конкурентоспособность в современном мире 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конкурентоспособность культур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Огромная часть успеха США в эпоху «холодной войны» – это успехи Голливуда. Если мы хотим быть нацией со своим неповторимым местом на глобальной карте XXI века, то мы должны реализовать еще один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– «Современная казахстанская культура в глобальном мире».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идет о том, чтобы мир узнал нас не только по ресурсам нефти и крупным внешнеполитическим инициативам, но и по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нашим культурным достижениям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чем должна пойти речь в этом проекте? 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нужен целевой подход, чтобы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отечественная культура зазвучала на шести языках ООН: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английском, русском, китайском, испанском, арабском, французском.</w:t>
      </w:r>
      <w:proofErr w:type="gramEnd"/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должна быть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современная культура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та,  что создана и создается нашими современниками.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Третье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должна быть абсолютно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современная по форме подачи материала методика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Например, это не просто книги, но весь набор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мультимедийного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сопровождения.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Четвертое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должна быть серьезная государственная поддержка. В частности, системная работа Министерства иностранных дел, Министерства культуры и спорта, Министерства информации и коммуникаций.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Пятое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– огромная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всей нашей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творческой интеллигенции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Союза писателей и Академии наук, университетов и общественных организаций.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 нашей современной культуры должно продвигаться в мире?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очень серьезная и трудоемкая работа, которая включает не только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отбор лучших произведений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национальной культуры, но 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презентацию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их за рубежом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 огромная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переводческая работа,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специальные методы продвижения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наших культурных достижений – книг, пьес, скульптур, картин, музыкальных произведений, научных открытий и т. д.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это конструктивная и благородная задача. Полагаю, что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2017 год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стать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решающим: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четко определиться,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хотим показать миру в сфере культуры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реализовать эту уникальную программу можно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5–7 лет.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 за тысячелетнюю историю наша культура зазвучит на всех континентах и на всех главных языках мира.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В-шестых,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предлагаю направить внимание общества на современность, на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историю наших современников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можно реализовать в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«100 новых лиц Казахстана». 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Независимости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всего лишь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четверть века. Но какая!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Исторический масштаб свершений не вызывает сомнений. Однако часто </w:t>
      </w: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</w:t>
      </w: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фактов не видно живых человеческих судеб. Разных, ярких, драматических и счастливых.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«100 новых лиц Казахстана»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история 100 конкретных людей из разных регионов, разных возрастов и национальностей, которые добились успеха за эти стремительные годы.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должны быть конкретные истории конкретных людей, это облик современного Казахстана. Рядом с нами столько выдающихся современников, которых породила эпоха Независимости. Их рассказ о жизни убедительнее любой статистики. Мы должны сделать их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героями нашей телевизионной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документалистики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должны сделать их образцом для подражания, для трезвого и объективного взгляда на жизнь. 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</w:t>
      </w:r>
      <w:proofErr w:type="gram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медиакультура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не на «говорящих головах», а на создании подлинных историй жизни. Вот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создание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подлинных историй 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должно стать предметом профессиональной работы наших средств массовой коммуникации.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нужно ориентировать на решение трех задач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6E73" w:rsidRPr="00856E73" w:rsidRDefault="00856E73" w:rsidP="00856E7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обществу реальное лицо тех, кто своим умом, руками и талантом творит современный Казахстан.</w:t>
      </w:r>
    </w:p>
    <w:p w:rsidR="00856E73" w:rsidRPr="00856E73" w:rsidRDefault="00856E73" w:rsidP="00856E7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новую </w:t>
      </w:r>
      <w:proofErr w:type="spellStart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мультимедийную</w:t>
      </w:r>
      <w:proofErr w:type="spellEnd"/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площадку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информационной поддержки и популяризации наших выдающихся современников.</w:t>
      </w:r>
    </w:p>
    <w:p w:rsidR="00856E73" w:rsidRPr="00856E73" w:rsidRDefault="00856E73" w:rsidP="00856E7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не только общенациональные, но 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региональные проекты «100 новых лиц».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знать тех, кто составляет золотой фонд нации.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ЗАКЛЮЧЕНИЕ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Государство и нация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статичная конструкция, а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живой развивающийся организм.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жить, нужно обладать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способностью к осмысленной адаптации.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глобальная реальность пришла без стука и разрешения ко всем – именно поэтому задачи модернизации стоят сегодня практически перед всеми странами.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не останавливается, а значит, модернизация, как и сама история, –  продолжающийся процесс.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новом разломе эпох у Казахстана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есть уникальный исторический шанс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обновление и новые идеи самим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построить свое лучшее будущее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уверен: </w:t>
      </w:r>
      <w:proofErr w:type="spellStart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казахстанцы</w:t>
      </w:r>
      <w:proofErr w:type="spellEnd"/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молодое поколение, понимают важность предложения нашей модернизации.</w:t>
      </w:r>
    </w:p>
    <w:p w:rsidR="00856E73" w:rsidRPr="00856E73" w:rsidRDefault="00856E73" w:rsidP="00856E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новой реальности </w:t>
      </w:r>
      <w:r w:rsidRPr="00856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внутреннее стремление к обновлению – это ключевой принцип нашего развития.</w:t>
      </w:r>
      <w:r w:rsidRPr="00856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выжить, надо измениться. Тот, кто не сделает этого, будет занесен тяжелым песком истории.</w:t>
      </w:r>
    </w:p>
    <w:p w:rsidR="0035584D" w:rsidRDefault="0035584D" w:rsidP="00856E73">
      <w:pPr>
        <w:spacing w:before="100" w:beforeAutospacing="1" w:after="100" w:afterAutospacing="1" w:line="240" w:lineRule="auto"/>
        <w:jc w:val="center"/>
      </w:pPr>
    </w:p>
    <w:sectPr w:rsidR="0035584D" w:rsidSect="0035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F665D"/>
    <w:multiLevelType w:val="multilevel"/>
    <w:tmpl w:val="A8DE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B1EB9"/>
    <w:multiLevelType w:val="multilevel"/>
    <w:tmpl w:val="C528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6E56F4"/>
    <w:multiLevelType w:val="multilevel"/>
    <w:tmpl w:val="1552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37EC7"/>
    <w:multiLevelType w:val="multilevel"/>
    <w:tmpl w:val="FB2E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F500EA"/>
    <w:multiLevelType w:val="multilevel"/>
    <w:tmpl w:val="A552C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2A1562"/>
    <w:multiLevelType w:val="multilevel"/>
    <w:tmpl w:val="19FC5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8454B4"/>
    <w:multiLevelType w:val="multilevel"/>
    <w:tmpl w:val="834E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CA6704"/>
    <w:multiLevelType w:val="multilevel"/>
    <w:tmpl w:val="96909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startOverride w:val="2"/>
    </w:lvlOverride>
  </w:num>
  <w:num w:numId="3">
    <w:abstractNumId w:val="6"/>
    <w:lvlOverride w:ilvl="0">
      <w:startOverride w:val="3"/>
    </w:lvlOverride>
  </w:num>
  <w:num w:numId="4">
    <w:abstractNumId w:val="2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7"/>
    <w:lvlOverride w:ilvl="0">
      <w:startOverride w:val="6"/>
    </w:lvlOverride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33C69"/>
    <w:rsid w:val="000A6CDF"/>
    <w:rsid w:val="000A711F"/>
    <w:rsid w:val="002C0FF2"/>
    <w:rsid w:val="002D0813"/>
    <w:rsid w:val="00333C69"/>
    <w:rsid w:val="0035584D"/>
    <w:rsid w:val="00355F44"/>
    <w:rsid w:val="003E0EAC"/>
    <w:rsid w:val="00617975"/>
    <w:rsid w:val="006F1125"/>
    <w:rsid w:val="00834588"/>
    <w:rsid w:val="00856E73"/>
    <w:rsid w:val="008C043E"/>
    <w:rsid w:val="00A86AE1"/>
    <w:rsid w:val="00C06F73"/>
    <w:rsid w:val="00FE4622"/>
    <w:rsid w:val="00FF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4D"/>
  </w:style>
  <w:style w:type="paragraph" w:styleId="1">
    <w:name w:val="heading 1"/>
    <w:basedOn w:val="a"/>
    <w:link w:val="10"/>
    <w:uiPriority w:val="9"/>
    <w:qFormat/>
    <w:rsid w:val="00856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C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3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C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56E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3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4102</Words>
  <Characters>23382</Characters>
  <Application>Microsoft Office Word</Application>
  <DocSecurity>0</DocSecurity>
  <Lines>194</Lines>
  <Paragraphs>54</Paragraphs>
  <ScaleCrop>false</ScaleCrop>
  <Company/>
  <LinksUpToDate>false</LinksUpToDate>
  <CharactersWithSpaces>27430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Куандык</dc:creator>
  <cp:keywords/>
  <dc:description/>
  <cp:lastModifiedBy>PC-11</cp:lastModifiedBy>
  <cp:revision>5</cp:revision>
  <dcterms:created xsi:type="dcterms:W3CDTF">2017-08-08T05:15:00Z</dcterms:created>
  <dcterms:modified xsi:type="dcterms:W3CDTF">2018-04-12T12:55:00Z</dcterms:modified>
</cp:coreProperties>
</file>