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B7" w:rsidRDefault="00082FB7" w:rsidP="00082F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</w:rPr>
      </w:pPr>
    </w:p>
    <w:p w:rsidR="00082FB7" w:rsidRDefault="00082FB7" w:rsidP="00082F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noProof/>
        </w:rPr>
        <w:drawing>
          <wp:inline distT="0" distB="0" distL="0" distR="0" wp14:anchorId="597AB6BA" wp14:editId="139039D0">
            <wp:extent cx="5940425" cy="1414269"/>
            <wp:effectExtent l="0" t="0" r="3175" b="0"/>
            <wp:docPr id="1" name="Рисунок 1" descr="ÐÐ°ÑÑÐ¸Ð½ÐºÐ¸ Ð¿Ð¾ Ð·Ð°Ð¿ÑÐ¾ÑÑ Ð½ÐµÑ ÑÐµÑÑÐ¾ÑÐ¸Ð·Ð¼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½ÐµÑ ÑÐµÑÑÐ¾ÑÐ¸Ð·Ð¼Ñ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2FB7" w:rsidRDefault="00082FB7" w:rsidP="00082F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</w:rPr>
      </w:pPr>
    </w:p>
    <w:p w:rsidR="00082FB7" w:rsidRDefault="00082FB7" w:rsidP="00082F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</w:rPr>
      </w:pPr>
    </w:p>
    <w:p w:rsidR="00082FB7" w:rsidRDefault="00082FB7" w:rsidP="00082F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</w:rPr>
      </w:pPr>
    </w:p>
    <w:p w:rsidR="00082FB7" w:rsidRDefault="00082FB7" w:rsidP="00082F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Терроризм</w:t>
      </w:r>
      <w:r>
        <w:rPr>
          <w:rFonts w:ascii="Arial" w:hAnsi="Arial" w:cs="Arial"/>
          <w:color w:val="222222"/>
          <w:sz w:val="21"/>
          <w:szCs w:val="21"/>
        </w:rPr>
        <w:t> — </w:t>
      </w:r>
      <w:hyperlink r:id="rId9" w:tooltip="Политик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политика</w:t>
        </w:r>
      </w:hyperlink>
      <w:r>
        <w:rPr>
          <w:rFonts w:ascii="Arial" w:hAnsi="Arial" w:cs="Arial"/>
          <w:color w:val="222222"/>
          <w:sz w:val="21"/>
          <w:szCs w:val="21"/>
        </w:rPr>
        <w:t>, основанная на систематическом применении </w:t>
      </w:r>
      <w:hyperlink r:id="rId10" w:tooltip="Террор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террора</w:t>
        </w:r>
      </w:hyperlink>
      <w:hyperlink r:id="rId11" w:anchor="cite_note-1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[1]</w:t>
        </w:r>
      </w:hyperlink>
      <w:hyperlink r:id="rId12" w:anchor="cite_note-2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[2]</w:t>
        </w:r>
      </w:hyperlink>
      <w:hyperlink r:id="rId13" w:anchor="cite_note-etymonline-3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[3]</w:t>
        </w:r>
      </w:hyperlink>
      <w:r>
        <w:rPr>
          <w:rFonts w:ascii="Arial" w:hAnsi="Arial" w:cs="Arial"/>
          <w:color w:val="222222"/>
          <w:sz w:val="21"/>
          <w:szCs w:val="21"/>
        </w:rPr>
        <w:t>. Несмотря на юридическую силу термина «терроризм», его определение вплоть до настоящего времени остается неоднозначным</w:t>
      </w:r>
      <w:hyperlink r:id="rId14" w:anchor="cite_note-4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[4]</w:t>
        </w:r>
      </w:hyperlink>
      <w:r>
        <w:rPr>
          <w:rFonts w:ascii="Arial" w:hAnsi="Arial" w:cs="Arial"/>
          <w:color w:val="222222"/>
          <w:sz w:val="21"/>
          <w:szCs w:val="21"/>
        </w:rPr>
        <w:t>. Проблема в том, как ограничить определение терроризма, чтобы под него не попадали деяния легитимных борцов за свободу</w:t>
      </w:r>
      <w:hyperlink r:id="rId15" w:anchor="cite_note-5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[5]</w:t>
        </w:r>
      </w:hyperlink>
      <w:r>
        <w:rPr>
          <w:rFonts w:ascii="Arial" w:hAnsi="Arial" w:cs="Arial"/>
          <w:color w:val="222222"/>
          <w:sz w:val="21"/>
          <w:szCs w:val="21"/>
        </w:rPr>
        <w:t>. Синонимами слова «</w:t>
      </w:r>
      <w:hyperlink r:id="rId16" w:tooltip="Террор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террор</w:t>
        </w:r>
      </w:hyperlink>
      <w:r>
        <w:rPr>
          <w:rFonts w:ascii="Arial" w:hAnsi="Arial" w:cs="Arial"/>
          <w:color w:val="222222"/>
          <w:sz w:val="21"/>
          <w:szCs w:val="21"/>
        </w:rPr>
        <w:t>» (</w:t>
      </w:r>
      <w:hyperlink r:id="rId17" w:tooltip="Латин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лат.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la-Latn"/>
        </w:rPr>
        <w:t>terror</w:t>
      </w:r>
      <w:r>
        <w:rPr>
          <w:rFonts w:ascii="Arial" w:hAnsi="Arial" w:cs="Arial"/>
          <w:color w:val="222222"/>
          <w:sz w:val="21"/>
          <w:szCs w:val="21"/>
        </w:rPr>
        <w:t> — страх, ужас) являются слова «</w:t>
      </w:r>
      <w:hyperlink r:id="rId18" w:tooltip="Насилие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насилие</w:t>
        </w:r>
      </w:hyperlink>
      <w:r>
        <w:rPr>
          <w:rFonts w:ascii="Arial" w:hAnsi="Arial" w:cs="Arial"/>
          <w:color w:val="222222"/>
          <w:sz w:val="21"/>
          <w:szCs w:val="21"/>
        </w:rPr>
        <w:t>», «</w:t>
      </w:r>
      <w:hyperlink r:id="rId19" w:tooltip="Запугивание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запугивание</w:t>
        </w:r>
      </w:hyperlink>
      <w:r>
        <w:rPr>
          <w:rFonts w:ascii="Arial" w:hAnsi="Arial" w:cs="Arial"/>
          <w:color w:val="222222"/>
          <w:sz w:val="21"/>
          <w:szCs w:val="21"/>
        </w:rPr>
        <w:t>», «устрашение»</w:t>
      </w:r>
      <w:proofErr w:type="gramEnd"/>
      <w:r>
        <w:rPr>
          <w:rFonts w:ascii="Arial" w:hAnsi="Arial" w:cs="Arial"/>
          <w:color w:val="222222"/>
          <w:sz w:val="17"/>
          <w:szCs w:val="17"/>
          <w:vertAlign w:val="superscript"/>
        </w:rPr>
        <w:fldChar w:fldCharType="begin"/>
      </w:r>
      <w:r>
        <w:rPr>
          <w:rFonts w:ascii="Arial" w:hAnsi="Arial" w:cs="Arial"/>
          <w:color w:val="222222"/>
          <w:sz w:val="17"/>
          <w:szCs w:val="17"/>
          <w:vertAlign w:val="superscript"/>
        </w:rPr>
        <w:instrText xml:space="preserve"> HYPERLINK "https://ru.wikipedia.org/wiki/%D0%A2%D0%B5%D1%80%D1%80%D0%BE%D1%80%D0%B8%D0%B7%D0%BC" \l "cite_note-6" </w:instrText>
      </w:r>
      <w:r>
        <w:rPr>
          <w:rFonts w:ascii="Arial" w:hAnsi="Arial" w:cs="Arial"/>
          <w:color w:val="222222"/>
          <w:sz w:val="17"/>
          <w:szCs w:val="17"/>
          <w:vertAlign w:val="superscript"/>
        </w:rPr>
        <w:fldChar w:fldCharType="separate"/>
      </w:r>
      <w:r>
        <w:rPr>
          <w:rStyle w:val="a4"/>
          <w:rFonts w:ascii="Arial" w:hAnsi="Arial" w:cs="Arial"/>
          <w:color w:val="0B0080"/>
          <w:sz w:val="17"/>
          <w:szCs w:val="17"/>
          <w:u w:val="none"/>
          <w:vertAlign w:val="superscript"/>
        </w:rPr>
        <w:t>[6]</w:t>
      </w:r>
      <w:r>
        <w:rPr>
          <w:rFonts w:ascii="Arial" w:hAnsi="Arial" w:cs="Arial"/>
          <w:color w:val="222222"/>
          <w:sz w:val="17"/>
          <w:szCs w:val="17"/>
          <w:vertAlign w:val="superscript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082FB7" w:rsidRDefault="00082FB7" w:rsidP="00082F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В праве </w:t>
      </w:r>
      <w:hyperlink r:id="rId20" w:tooltip="Россия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России</w:t>
        </w:r>
      </w:hyperlink>
      <w:r>
        <w:rPr>
          <w:rFonts w:ascii="Arial" w:hAnsi="Arial" w:cs="Arial"/>
          <w:color w:val="222222"/>
          <w:sz w:val="21"/>
          <w:szCs w:val="21"/>
        </w:rPr>
        <w:t> терроризм определяется как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связанная с силовым воздействием, устрашением мирного населения и/или иными формами противоправных насильственных действий</w:t>
      </w:r>
      <w:hyperlink r:id="rId21" w:anchor="cite_note-7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[7]</w:t>
        </w:r>
      </w:hyperlink>
      <w:r>
        <w:rPr>
          <w:rFonts w:ascii="Arial" w:hAnsi="Arial" w:cs="Arial"/>
          <w:color w:val="222222"/>
          <w:sz w:val="21"/>
          <w:szCs w:val="21"/>
        </w:rPr>
        <w:t>. В праве </w:t>
      </w:r>
      <w:hyperlink r:id="rId22" w:tooltip="США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США</w:t>
        </w:r>
      </w:hyperlink>
      <w:r>
        <w:rPr>
          <w:rFonts w:ascii="Arial" w:hAnsi="Arial" w:cs="Arial"/>
          <w:color w:val="222222"/>
          <w:sz w:val="21"/>
          <w:szCs w:val="21"/>
        </w:rPr>
        <w:t> — как предумышленное, политически мотивированное насилие, совершаемое против мирного населения или объектов субнациональными группами федерального уровня или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подпольно действующими агентами и организациями, обычно с целью повлиять на настроение общества</w:t>
      </w:r>
      <w:hyperlink r:id="rId23" w:anchor="cite_note-%D0%A2%D0%B5%D1%80-8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[8]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082FB7" w:rsidRDefault="00082FB7" w:rsidP="00082FB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конце </w:t>
      </w:r>
      <w:hyperlink r:id="rId24" w:tooltip="1960-е годы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1960-х годов</w:t>
        </w:r>
      </w:hyperlink>
      <w:r>
        <w:rPr>
          <w:rFonts w:ascii="Arial" w:hAnsi="Arial" w:cs="Arial"/>
          <w:color w:val="222222"/>
          <w:sz w:val="21"/>
          <w:szCs w:val="21"/>
        </w:rPr>
        <w:t> появилась специфическая форма терроризма — </w:t>
      </w:r>
      <w:hyperlink r:id="rId25" w:tooltip="Международный терроризм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международный терроризм</w:t>
        </w:r>
      </w:hyperlink>
      <w:hyperlink r:id="rId26" w:anchor="cite_note-planet-9" w:history="1">
        <w:r>
          <w:rPr>
            <w:rStyle w:val="a4"/>
            <w:rFonts w:ascii="Arial" w:hAnsi="Arial" w:cs="Arial"/>
            <w:color w:val="0B0080"/>
            <w:sz w:val="17"/>
            <w:szCs w:val="17"/>
            <w:u w:val="none"/>
            <w:vertAlign w:val="superscript"/>
          </w:rPr>
          <w:t>[9]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082FB7" w:rsidRPr="00082FB7" w:rsidRDefault="00082FB7" w:rsidP="00082FB7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082FB7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Борьба против международного терроризма</w:t>
      </w:r>
      <w:r w:rsidRPr="00082FB7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7" w:tooltip="Редактировать раздел «Борьба против международного терроризма»" w:history="1">
        <w:r w:rsidRPr="00082FB7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082FB7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28" w:tooltip="Редактировать раздел «Борьба против международного терроризма»" w:history="1">
        <w:proofErr w:type="gramStart"/>
        <w:r w:rsidRPr="00082FB7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  <w:proofErr w:type="gramEnd"/>
        <w:r w:rsidRPr="00082FB7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 xml:space="preserve"> код</w:t>
        </w:r>
      </w:hyperlink>
      <w:r w:rsidRPr="00082FB7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082FB7" w:rsidRPr="00082FB7" w:rsidRDefault="00082FB7" w:rsidP="00082FB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См. также: </w:t>
      </w:r>
      <w:hyperlink r:id="rId29" w:tooltip="Война против терроризма" w:history="1">
        <w:r w:rsidRPr="00082FB7">
          <w:rPr>
            <w:rFonts w:ascii="Arial" w:eastAsia="Times New Roman" w:hAnsi="Arial" w:cs="Arial"/>
            <w:i/>
            <w:iCs/>
            <w:color w:val="0B0080"/>
            <w:sz w:val="21"/>
            <w:szCs w:val="21"/>
            <w:lang w:eastAsia="ru-RU"/>
          </w:rPr>
          <w:t>Война против терроризма</w:t>
        </w:r>
      </w:hyperlink>
    </w:p>
    <w:p w:rsidR="00082FB7" w:rsidRPr="00082FB7" w:rsidRDefault="00082FB7" w:rsidP="00082FB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Международное сообщество осознаёт опасность, исходящую от этого явления. В связи с этим на международном и региональном уровне принят ряд конвенций о противоправности различных проявлений международного терроризма. Примерами таких правовых актов являются:</w:t>
      </w:r>
      <w:hyperlink r:id="rId30" w:anchor="cite_note-vimpel-4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[4]</w:t>
        </w:r>
      </w:hyperlink>
      <w:hyperlink r:id="rId31" w:anchor="cite_note-bar-13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[13]</w:t>
        </w:r>
      </w:hyperlink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2" w:tooltip="Конвенция о борьбе с незаконным захватом воздушных судов" w:history="1">
        <w:r w:rsidRPr="00082FB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Конвенция о борьбе с незаконным захватом воздушных судов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(Гаага, 1970 год);</w:t>
      </w:r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Конвенция о борьбе с незаконными актами, направленными против безопасности гражданской авиации (Монреаль, 1971 год);</w:t>
      </w:r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Конвенция о предотвращении и наказаний преступлений против лиц, пользующихся международной защитой, включая дипломатических агентов (Конвенция ООН 1973 года);</w:t>
      </w:r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Конвенция о борьбе с незаконными актами, направленными против гражданской авиации (1977)</w:t>
      </w:r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Конвенция о борьбе с захватом заложников (Нью-Йорк, 1979 год);</w:t>
      </w:r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Конвенция о физической защите ядерного материала (1980 год);</w:t>
      </w:r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Конвенция о борьбе с незаконными актами, направленными против безопасности морского судоходства (1988 год);</w:t>
      </w:r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3" w:tooltip="Конвенция о маркировке пластических взрывчатых веществ" w:history="1">
        <w:r w:rsidRPr="00082FB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Конвенция о маркировке пластических взрывчатых веществ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(1991 год);</w:t>
      </w:r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Конвенция о борьбе с бомбовым терроризмом (1997);</w:t>
      </w:r>
    </w:p>
    <w:p w:rsidR="00082FB7" w:rsidRPr="00082FB7" w:rsidRDefault="00082FB7" w:rsidP="00082FB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Конвенция о борьбе с финансированием терроризма (1999)</w:t>
      </w:r>
      <w:hyperlink r:id="rId34" w:anchor="cite_note-28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[28]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2FB7" w:rsidRPr="00082FB7" w:rsidRDefault="00082FB7" w:rsidP="00082FB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1994 году </w:t>
      </w:r>
      <w:hyperlink r:id="rId35" w:tooltip="Генеральная Ассамблея ООН" w:history="1">
        <w:r w:rsidRPr="00082FB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Генеральная Ассамблея ООН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приняла «Декларацию о мерах по ликвидации международного терроризма»</w:t>
      </w:r>
      <w:hyperlink r:id="rId36" w:anchor="cite_note-29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[29]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Ряд мер принимался также на двухсторонней, многосторонней межгосударственной основе и на национальном уровне</w:t>
      </w:r>
      <w:hyperlink r:id="rId37" w:anchor="cite_note-bobkov-20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[20]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2FB7" w:rsidRPr="00082FB7" w:rsidRDefault="00082FB7" w:rsidP="00082FB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событий 11 сентября 2001 года </w:t>
      </w:r>
      <w:hyperlink r:id="rId38" w:tooltip="Совет Безопасности ООН" w:history="1">
        <w:r w:rsidRPr="00082FB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Совет Безопасности ООН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учредил «</w:t>
      </w:r>
      <w:hyperlink r:id="rId39" w:tooltip="Контртеррористический комитет ООН (страница отсутствует)" w:history="1">
        <w:r w:rsidRPr="00082FB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Контртеррористический комитет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 — на основании резолюции </w:t>
      </w:r>
      <w:proofErr w:type="gramStart"/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СБ</w:t>
      </w:r>
      <w:proofErr w:type="gramEnd"/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ООН 1371 (2001). В последующем полномочия комитета были подтверждены резолюцией 1624 (2005). Комитет осуществляет межгосударственную координацию и техническую помощь странам-участникам в создании наиболее эффективных систем в борьбе с терроризмом</w:t>
      </w:r>
      <w:hyperlink r:id="rId40" w:anchor="cite_note-30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[30]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Кроме «Контртеррористического комитета» Совет Безопасности учредил также «Комитет по Аль-Каиде»</w:t>
      </w:r>
      <w:hyperlink r:id="rId41" w:anchor="cite_note-31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[31]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«Комитет по Талибану»</w:t>
      </w:r>
      <w:hyperlink r:id="rId42" w:anchor="cite_note-32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[32]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 «Комитет 1540». </w:t>
      </w:r>
      <w:proofErr w:type="gramStart"/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Последний</w:t>
      </w:r>
      <w:proofErr w:type="gramEnd"/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занимается вопросами распространения ядерного, химического и биологического оружия</w:t>
      </w:r>
      <w:hyperlink r:id="rId43" w:anchor="cite_note-33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[33]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2FB7" w:rsidRPr="00082FB7" w:rsidRDefault="00082FB7" w:rsidP="00082FB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докладе </w:t>
      </w:r>
      <w:hyperlink r:id="rId44" w:tooltip="Генеральный секретарь ООН" w:history="1">
        <w:r w:rsidRPr="00082FB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Генеральному секретарю ООН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 1 декабря 2004 года «Группа высокого уровня по угрозам, вызовам и переменам» потребовала, чтобы виновные в терактах значительного масштаба были приравнены к лицам, совершившим военные преступления или преступления против человечности. Также группа потребовала от всех государств ратифицировать международные конвенции по борьбе с терроризмом. Группа также заявила, что необходима выработка глобальной стратегии по борьбе с терроризмом, общей конвенции против терроризма с включением в него определения терроризма</w:t>
      </w:r>
      <w:hyperlink r:id="rId45" w:anchor="cite_note-34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[34]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Однако эти предложения не нашли своего отражения в Резолюции 1642 Совета Безопасности ООН принятой 14 сентября 2005 года</w:t>
      </w:r>
      <w:hyperlink r:id="rId46" w:anchor="cite_note-35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[35]</w:t>
        </w:r>
      </w:hyperlink>
      <w:hyperlink r:id="rId47" w:anchor="cite_note-36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[36]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2FB7" w:rsidRPr="00082FB7" w:rsidRDefault="00082FB7" w:rsidP="00082FB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с 1963 года в рамках Организации Объединенных Наций было разработано 16 международных соглашений (13 контртеррористических конвенций и три протокола), которые открыты для участия всех государств-членов. В 2005 году в три из этих документов</w:t>
      </w:r>
      <w:hyperlink r:id="rId48" w:anchor="cite_note-37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[37]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были внесены изменения, касающиеся непосредственно отражения террористической угрозы</w:t>
      </w:r>
      <w:hyperlink r:id="rId49" w:anchor="cite_note-un1-17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[17]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2FB7" w:rsidRPr="00082FB7" w:rsidRDefault="00082FB7" w:rsidP="00082FB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 сентября 2006 года Генеральная Ассамблея ООН приняла «Глобальную контртеррористическую стратегию» в виде резолюции и прилагаемого к ней плана действий</w:t>
      </w:r>
      <w:hyperlink r:id="rId50" w:anchor="cite_note-38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[38]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2FB7" w:rsidRPr="00082FB7" w:rsidRDefault="00082FB7" w:rsidP="00082FB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мнению многих специалистов, одними мерами, направленными против террористов, эту проблему решить невозможно, поскольку она порождается такими причинами как глобальное неравенство и массовая бедность в странах </w:t>
      </w:r>
      <w:hyperlink r:id="rId51" w:tooltip="Третий мир" w:history="1">
        <w:r w:rsidRPr="00082FB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третьего мира</w:t>
        </w:r>
      </w:hyperlink>
      <w:hyperlink r:id="rId52" w:anchor="cite_note-bobkov-20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[20]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а также протестом против </w:t>
      </w:r>
      <w:hyperlink r:id="rId53" w:tooltip="Глобализация" w:history="1">
        <w:r w:rsidRPr="00082FB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глобализации</w:t>
        </w:r>
      </w:hyperlink>
      <w:hyperlink r:id="rId54" w:anchor="cite_note-kulikov-2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Другие полагают, что ликвидация поддержки со стороны </w:t>
      </w:r>
      <w:hyperlink r:id="rId55" w:tooltip="Государства — спонсоры терроризма" w:history="1">
        <w:r w:rsidRPr="00082FB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государств-спонсоров терроризма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может существенно подорвать возможности террористических организаций</w:t>
      </w:r>
      <w:hyperlink r:id="rId56" w:anchor="cite_note-_6344869e74ee491e-39" w:history="1">
        <w:r w:rsidRPr="00082FB7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[39]</w:t>
        </w:r>
      </w:hyperlink>
      <w:r w:rsidRPr="00082FB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</w:p>
    <w:p w:rsidR="00082FB7" w:rsidRPr="00082FB7" w:rsidRDefault="00082FB7" w:rsidP="00082FB7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672171" w:rsidRDefault="00672171"/>
    <w:sectPr w:rsidR="0067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1E" w:rsidRDefault="0062301E" w:rsidP="00082FB7">
      <w:pPr>
        <w:spacing w:after="0" w:line="240" w:lineRule="auto"/>
      </w:pPr>
      <w:r>
        <w:separator/>
      </w:r>
    </w:p>
  </w:endnote>
  <w:endnote w:type="continuationSeparator" w:id="0">
    <w:p w:rsidR="0062301E" w:rsidRDefault="0062301E" w:rsidP="0008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1E" w:rsidRDefault="0062301E" w:rsidP="00082FB7">
      <w:pPr>
        <w:spacing w:after="0" w:line="240" w:lineRule="auto"/>
      </w:pPr>
      <w:r>
        <w:separator/>
      </w:r>
    </w:p>
  </w:footnote>
  <w:footnote w:type="continuationSeparator" w:id="0">
    <w:p w:rsidR="0062301E" w:rsidRDefault="0062301E" w:rsidP="00082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F53"/>
    <w:multiLevelType w:val="multilevel"/>
    <w:tmpl w:val="01C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B7"/>
    <w:rsid w:val="00082FB7"/>
    <w:rsid w:val="0062301E"/>
    <w:rsid w:val="0067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FB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8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FB7"/>
  </w:style>
  <w:style w:type="paragraph" w:styleId="a7">
    <w:name w:val="footer"/>
    <w:basedOn w:val="a"/>
    <w:link w:val="a8"/>
    <w:uiPriority w:val="99"/>
    <w:unhideWhenUsed/>
    <w:rsid w:val="0008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FB7"/>
  </w:style>
  <w:style w:type="paragraph" w:styleId="a9">
    <w:name w:val="Balloon Text"/>
    <w:basedOn w:val="a"/>
    <w:link w:val="aa"/>
    <w:uiPriority w:val="99"/>
    <w:semiHidden/>
    <w:unhideWhenUsed/>
    <w:rsid w:val="0008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2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FB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8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FB7"/>
  </w:style>
  <w:style w:type="paragraph" w:styleId="a7">
    <w:name w:val="footer"/>
    <w:basedOn w:val="a"/>
    <w:link w:val="a8"/>
    <w:uiPriority w:val="99"/>
    <w:unhideWhenUsed/>
    <w:rsid w:val="0008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FB7"/>
  </w:style>
  <w:style w:type="paragraph" w:styleId="a9">
    <w:name w:val="Balloon Text"/>
    <w:basedOn w:val="a"/>
    <w:link w:val="aa"/>
    <w:uiPriority w:val="99"/>
    <w:semiHidden/>
    <w:unhideWhenUsed/>
    <w:rsid w:val="0008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2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0%B5%D1%80%D1%80%D0%BE%D1%80%D0%B8%D0%B7%D0%BC" TargetMode="External"/><Relationship Id="rId18" Type="http://schemas.openxmlformats.org/officeDocument/2006/relationships/hyperlink" Target="https://ru.wikipedia.org/wiki/%D0%9D%D0%B0%D1%81%D0%B8%D0%BB%D0%B8%D0%B5" TargetMode="External"/><Relationship Id="rId26" Type="http://schemas.openxmlformats.org/officeDocument/2006/relationships/hyperlink" Target="https://ru.wikipedia.org/wiki/%D0%A2%D0%B5%D1%80%D1%80%D0%BE%D1%80%D0%B8%D0%B7%D0%BC" TargetMode="External"/><Relationship Id="rId39" Type="http://schemas.openxmlformats.org/officeDocument/2006/relationships/hyperlink" Target="https://ru.wikipedia.org/w/index.php?title=%D0%9A%D0%BE%D0%BD%D1%82%D1%80%D1%82%D0%B5%D1%80%D1%80%D0%BE%D1%80%D0%B8%D1%81%D1%82%D0%B8%D1%87%D0%B5%D1%81%D0%BA%D0%B8%D0%B9_%D0%BA%D0%BE%D0%BC%D0%B8%D1%82%D0%B5%D1%82_%D0%9E%D0%9E%D0%9D&amp;action=edit&amp;redlink=1" TargetMode="External"/><Relationship Id="rId21" Type="http://schemas.openxmlformats.org/officeDocument/2006/relationships/hyperlink" Target="https://ru.wikipedia.org/wiki/%D0%A2%D0%B5%D1%80%D1%80%D0%BE%D1%80%D0%B8%D0%B7%D0%BC" TargetMode="External"/><Relationship Id="rId34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42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47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50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55" Type="http://schemas.openxmlformats.org/officeDocument/2006/relationships/hyperlink" Target="https://ru.wikipedia.org/wiki/%D0%93%D0%BE%D1%81%D1%83%D0%B4%D0%B0%D1%80%D1%81%D1%82%D0%B2%D0%B0_%E2%80%94_%D1%81%D0%BF%D0%BE%D0%BD%D1%81%D0%BE%D1%80%D1%8B_%D1%82%D0%B5%D1%80%D1%80%D0%BE%D1%80%D0%B8%D0%B7%D0%BC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2%D0%B5%D1%80%D1%80%D0%BE%D1%80%D0%B8%D0%B7%D0%BC" TargetMode="External"/><Relationship Id="rId17" Type="http://schemas.openxmlformats.org/officeDocument/2006/relationships/hyperlink" Target="https://ru.wikipedia.org/wiki/%D0%9B%D0%B0%D1%82%D0%B8%D0%BD%D1%81%D0%BA%D0%B8%D0%B9_%D1%8F%D0%B7%D1%8B%D0%BA" TargetMode="External"/><Relationship Id="rId25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33" Type="http://schemas.openxmlformats.org/officeDocument/2006/relationships/hyperlink" Target="https://ru.wikipedia.org/wiki/%D0%9A%D0%BE%D0%BD%D0%B2%D0%B5%D0%BD%D1%86%D0%B8%D1%8F_%D0%BE_%D0%BC%D0%B0%D1%80%D0%BA%D0%B8%D1%80%D0%BE%D0%B2%D0%BA%D0%B5_%D0%BF%D0%BB%D0%B0%D1%81%D1%82%D0%B8%D1%87%D0%B5%D1%81%D0%BA%D0%B8%D1%85_%D0%B2%D0%B7%D1%80%D1%8B%D0%B2%D1%87%D0%B0%D1%82%D1%8B%D1%85_%D0%B2%D0%B5%D1%89%D0%B5%D1%81%D1%82%D0%B2" TargetMode="External"/><Relationship Id="rId38" Type="http://schemas.openxmlformats.org/officeDocument/2006/relationships/hyperlink" Target="https://ru.wikipedia.org/wiki/%D0%A1%D0%BE%D0%B2%D0%B5%D1%82_%D0%91%D0%B5%D0%B7%D0%BE%D0%BF%D0%B0%D1%81%D0%BD%D0%BE%D1%81%D1%82%D0%B8_%D0%9E%D0%9E%D0%9D" TargetMode="External"/><Relationship Id="rId46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0%B5%D1%80%D1%80%D0%BE%D1%80" TargetMode="External"/><Relationship Id="rId20" Type="http://schemas.openxmlformats.org/officeDocument/2006/relationships/hyperlink" Target="https://ru.wikipedia.org/wiki/%D0%A0%D0%BE%D1%81%D1%81%D0%B8%D1%8F" TargetMode="External"/><Relationship Id="rId29" Type="http://schemas.openxmlformats.org/officeDocument/2006/relationships/hyperlink" Target="https://ru.wikipedia.org/wiki/%D0%92%D0%BE%D0%B9%D0%BD%D0%B0_%D0%BF%D1%80%D0%BE%D1%82%D0%B8%D0%B2_%D1%82%D0%B5%D1%80%D1%80%D0%BE%D1%80%D0%B8%D0%B7%D0%BC%D0%B0" TargetMode="External"/><Relationship Id="rId41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54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2%D0%B5%D1%80%D1%80%D0%BE%D1%80%D0%B8%D0%B7%D0%BC" TargetMode="External"/><Relationship Id="rId24" Type="http://schemas.openxmlformats.org/officeDocument/2006/relationships/hyperlink" Target="https://ru.wikipedia.org/wiki/1960-%D0%B5_%D0%B3%D0%BE%D0%B4%D1%8B" TargetMode="External"/><Relationship Id="rId32" Type="http://schemas.openxmlformats.org/officeDocument/2006/relationships/hyperlink" Target="https://ru.wikipedia.org/wiki/%D0%9A%D0%BE%D0%BD%D0%B2%D0%B5%D0%BD%D1%86%D0%B8%D1%8F_%D0%BE_%D0%B1%D0%BE%D1%80%D1%8C%D0%B1%D0%B5_%D1%81_%D0%BD%D0%B5%D0%B7%D0%B0%D0%BA%D0%BE%D0%BD%D0%BD%D1%8B%D0%BC_%D0%B7%D0%B0%D1%85%D0%B2%D0%B0%D1%82%D0%BE%D0%BC_%D0%B2%D0%BE%D0%B7%D0%B4%D1%83%D1%88%D0%BD%D1%8B%D1%85_%D1%81%D1%83%D0%B4%D0%BE%D0%B2" TargetMode="External"/><Relationship Id="rId37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40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45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53" Type="http://schemas.openxmlformats.org/officeDocument/2006/relationships/hyperlink" Target="https://ru.wikipedia.org/wiki/%D0%93%D0%BB%D0%BE%D0%B1%D0%B0%D0%BB%D0%B8%D0%B7%D0%B0%D1%86%D0%B8%D1%8F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5%D1%80%D1%80%D0%BE%D1%80%D0%B8%D0%B7%D0%BC" TargetMode="External"/><Relationship Id="rId23" Type="http://schemas.openxmlformats.org/officeDocument/2006/relationships/hyperlink" Target="https://ru.wikipedia.org/wiki/%D0%A2%D0%B5%D1%80%D1%80%D0%BE%D1%80%D0%B8%D0%B7%D0%BC" TargetMode="External"/><Relationship Id="rId28" Type="http://schemas.openxmlformats.org/officeDocument/2006/relationships/hyperlink" Target="https://ru.wikipedia.org/w/index.php?title=%D0%9C%D0%B5%D0%B6%D0%B4%D1%83%D0%BD%D0%B0%D1%80%D0%BE%D0%B4%D0%BD%D1%8B%D0%B9_%D1%82%D0%B5%D1%80%D1%80%D0%BE%D1%80%D0%B8%D0%B7%D0%BC&amp;action=edit&amp;section=4" TargetMode="External"/><Relationship Id="rId36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49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u.wikipedia.org/wiki/%D0%A2%D0%B5%D1%80%D1%80%D0%BE%D1%80" TargetMode="External"/><Relationship Id="rId19" Type="http://schemas.openxmlformats.org/officeDocument/2006/relationships/hyperlink" Target="https://ru.wikipedia.org/wiki/%D0%97%D0%B0%D0%BF%D1%83%D0%B3%D0%B8%D0%B2%D0%B0%D0%BD%D0%B8%D0%B5" TargetMode="External"/><Relationship Id="rId31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44" Type="http://schemas.openxmlformats.org/officeDocument/2006/relationships/hyperlink" Target="https://ru.wikipedia.org/wiki/%D0%93%D0%B5%D0%BD%D0%B5%D1%80%D0%B0%D0%BB%D1%8C%D0%BD%D1%8B%D0%B9_%D1%81%D0%B5%D0%BA%D1%80%D0%B5%D1%82%D0%B0%D1%80%D1%8C_%D0%9E%D0%9E%D0%9D" TargetMode="External"/><Relationship Id="rId52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0%BB%D0%B8%D1%82%D0%B8%D0%BA%D0%B0" TargetMode="External"/><Relationship Id="rId14" Type="http://schemas.openxmlformats.org/officeDocument/2006/relationships/hyperlink" Target="https://ru.wikipedia.org/wiki/%D0%A2%D0%B5%D1%80%D1%80%D0%BE%D1%80%D0%B8%D0%B7%D0%BC" TargetMode="External"/><Relationship Id="rId22" Type="http://schemas.openxmlformats.org/officeDocument/2006/relationships/hyperlink" Target="https://ru.wikipedia.org/wiki/%D0%A1%D0%A8%D0%90" TargetMode="External"/><Relationship Id="rId27" Type="http://schemas.openxmlformats.org/officeDocument/2006/relationships/hyperlink" Target="https://ru.wikipedia.org/w/index.php?title=%D0%9C%D0%B5%D0%B6%D0%B4%D1%83%D0%BD%D0%B0%D1%80%D0%BE%D0%B4%D0%BD%D1%8B%D0%B9_%D1%82%D0%B5%D1%80%D1%80%D0%BE%D1%80%D0%B8%D0%B7%D0%BC&amp;veaction=edit&amp;section=4" TargetMode="External"/><Relationship Id="rId30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35" Type="http://schemas.openxmlformats.org/officeDocument/2006/relationships/hyperlink" Target="https://ru.wikipedia.org/wiki/%D0%93%D0%B5%D0%BD%D0%B5%D1%80%D0%B0%D0%BB%D1%8C%D0%BD%D0%B0%D1%8F_%D0%90%D1%81%D1%81%D0%B0%D0%BC%D0%B1%D0%BB%D0%B5%D1%8F_%D0%9E%D0%9E%D0%9D" TargetMode="External"/><Relationship Id="rId43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48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56" Type="http://schemas.openxmlformats.org/officeDocument/2006/relationships/hyperlink" Target="https://ru.wikipedia.org/wiki/%D0%9C%D0%B5%D0%B6%D0%B4%D1%83%D0%BD%D0%B0%D1%80%D0%BE%D0%B4%D0%BD%D1%8B%D0%B9_%D1%82%D0%B5%D1%80%D1%80%D0%BE%D1%80%D0%B8%D0%B7%D0%BC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u.wikipedia.org/wiki/%D0%A2%D1%80%D0%B5%D1%82%D0%B8%D0%B9_%D0%BC%D0%B8%D1%8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2058</Words>
  <Characters>11737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Борьба против международного терроризма[править | править код]</vt:lpstr>
      <vt:lpstr>    </vt:lpstr>
    </vt:vector>
  </TitlesOfParts>
  <Company>*</Company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2018-04-16T06:01:00Z</dcterms:created>
  <dcterms:modified xsi:type="dcterms:W3CDTF">2018-04-16T06:04:00Z</dcterms:modified>
</cp:coreProperties>
</file>