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40" w:rsidRDefault="001D148E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6F40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 ПАВЛОДАРСКОЙ ОБЛАСТИ</w:t>
      </w:r>
    </w:p>
    <w:p w:rsidR="00306F40" w:rsidRDefault="00306F40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КГУ «Инновационный центр развития образования»</w:t>
      </w:r>
    </w:p>
    <w:p w:rsidR="00306F40" w:rsidRDefault="00306F40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F40" w:rsidRDefault="00306F40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Экзаменационный материал по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истории Казахстана</w:t>
      </w:r>
    </w:p>
    <w:p w:rsidR="00306F40" w:rsidRDefault="00306F40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</w:p>
    <w:p w:rsidR="00306F40" w:rsidRDefault="00306F40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курс </w:t>
      </w:r>
      <w:r w:rsidRPr="00E0708C">
        <w:rPr>
          <w:rFonts w:ascii="Times New Roman" w:hAnsi="Times New Roman" w:cs="Times New Roman"/>
          <w:b/>
          <w:sz w:val="28"/>
          <w:szCs w:val="28"/>
        </w:rPr>
        <w:t>основного среднего образования</w:t>
      </w:r>
      <w:r w:rsidRPr="00E07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(9 класс)</w:t>
      </w:r>
    </w:p>
    <w:p w:rsidR="00306F40" w:rsidRDefault="00306F40" w:rsidP="00306F40">
      <w:pPr>
        <w:tabs>
          <w:tab w:val="left" w:pos="250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48E" w:rsidRPr="004744E7" w:rsidRDefault="001D148E" w:rsidP="00306F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№1</w:t>
      </w:r>
    </w:p>
    <w:p w:rsidR="001D148E" w:rsidRPr="004744E7" w:rsidRDefault="001D148E" w:rsidP="001D14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iCs/>
          <w:sz w:val="24"/>
          <w:szCs w:val="24"/>
          <w:lang w:val="kk-KZ"/>
        </w:rPr>
        <w:t>1.</w:t>
      </w:r>
      <w:r w:rsidR="00886F22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621319">
        <w:rPr>
          <w:rFonts w:ascii="Times New Roman" w:hAnsi="Times New Roman" w:cs="Times New Roman"/>
          <w:iCs/>
          <w:sz w:val="24"/>
          <w:szCs w:val="24"/>
          <w:lang w:val="kk-KZ"/>
        </w:rPr>
        <w:t>Особенности с</w:t>
      </w:r>
      <w:proofErr w:type="spellStart"/>
      <w:r w:rsidR="001365AE" w:rsidRPr="004744E7">
        <w:rPr>
          <w:rFonts w:ascii="Times New Roman" w:hAnsi="Times New Roman" w:cs="Times New Roman"/>
          <w:iCs/>
          <w:sz w:val="24"/>
          <w:szCs w:val="24"/>
        </w:rPr>
        <w:t>редне</w:t>
      </w:r>
      <w:r w:rsidR="00621319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="006213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>каменн</w:t>
      </w:r>
      <w:r w:rsidR="00621319">
        <w:rPr>
          <w:rFonts w:ascii="Times New Roman" w:hAnsi="Times New Roman" w:cs="Times New Roman"/>
          <w:iCs/>
          <w:sz w:val="24"/>
          <w:szCs w:val="24"/>
        </w:rPr>
        <w:t>ого века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 xml:space="preserve"> (мезолит</w:t>
      </w:r>
      <w:r w:rsidR="001365AE" w:rsidRPr="004744E7">
        <w:rPr>
          <w:rFonts w:ascii="Times New Roman" w:hAnsi="Times New Roman" w:cs="Times New Roman"/>
          <w:sz w:val="24"/>
          <w:szCs w:val="24"/>
        </w:rPr>
        <w:t>)</w:t>
      </w:r>
      <w:r w:rsidRPr="004744E7">
        <w:rPr>
          <w:rFonts w:ascii="Times New Roman" w:hAnsi="Times New Roman" w:cs="Times New Roman"/>
          <w:sz w:val="24"/>
          <w:szCs w:val="24"/>
        </w:rPr>
        <w:t>.</w:t>
      </w:r>
    </w:p>
    <w:p w:rsidR="00C14845" w:rsidRPr="004744E7" w:rsidRDefault="00771E15" w:rsidP="00771E15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886F22" w:rsidRPr="004744E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08C1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Причины влияния тюркской культуры на культуру народов европы и азии</w:t>
      </w:r>
      <w:r w:rsidR="00C14845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4744E7" w:rsidRDefault="00771E15" w:rsidP="00771E15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3. </w:t>
      </w:r>
      <w:r w:rsidR="006808C1">
        <w:rPr>
          <w:rFonts w:ascii="Times New Roman" w:hAnsi="Times New Roman" w:cs="Times New Roman"/>
          <w:sz w:val="24"/>
          <w:szCs w:val="24"/>
          <w:lang w:val="kk-KZ"/>
        </w:rPr>
        <w:t>Историческое значение борьбы казахского народа с джунгарским вторжением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2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6808C1">
        <w:rPr>
          <w:rFonts w:ascii="Times New Roman" w:hAnsi="Times New Roman" w:cs="Times New Roman"/>
          <w:sz w:val="24"/>
          <w:szCs w:val="24"/>
          <w:lang w:val="kk-KZ"/>
        </w:rPr>
        <w:t>Переход к производящему хозяйству в н</w:t>
      </w:r>
      <w:proofErr w:type="spellStart"/>
      <w:r w:rsidR="001365AE" w:rsidRPr="004744E7">
        <w:rPr>
          <w:rFonts w:ascii="Times New Roman" w:hAnsi="Times New Roman" w:cs="Times New Roman"/>
          <w:iCs/>
          <w:sz w:val="24"/>
          <w:szCs w:val="24"/>
        </w:rPr>
        <w:t>овокаменн</w:t>
      </w:r>
      <w:proofErr w:type="spellEnd"/>
      <w:r w:rsidR="006808C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ом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 xml:space="preserve"> век</w:t>
      </w:r>
      <w:r w:rsidR="006808C1">
        <w:rPr>
          <w:rFonts w:ascii="Times New Roman" w:hAnsi="Times New Roman" w:cs="Times New Roman"/>
          <w:iCs/>
          <w:sz w:val="24"/>
          <w:szCs w:val="24"/>
          <w:lang w:val="kk-KZ"/>
        </w:rPr>
        <w:t>е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 xml:space="preserve"> (неолит)</w:t>
      </w:r>
    </w:p>
    <w:p w:rsidR="00C14845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F37E6A">
        <w:rPr>
          <w:rFonts w:ascii="Times New Roman" w:hAnsi="Times New Roman" w:cs="Times New Roman"/>
          <w:sz w:val="24"/>
          <w:szCs w:val="24"/>
          <w:lang w:val="kk-KZ"/>
        </w:rPr>
        <w:t>Научный труд Мухаммада Хайдара « Тарих-и-Рашиди»</w:t>
      </w:r>
      <w:r w:rsidR="00C14845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A2C" w:rsidRDefault="001D148E" w:rsidP="00164A2C">
      <w:pPr>
        <w:spacing w:after="0"/>
        <w:rPr>
          <w:rFonts w:ascii="Times New Roman" w:hAnsi="Times New Roman" w:cs="Times New Roman"/>
          <w:spacing w:val="9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F37E6A">
        <w:rPr>
          <w:rFonts w:ascii="Times New Roman" w:hAnsi="Times New Roman" w:cs="Times New Roman"/>
          <w:sz w:val="24"/>
          <w:szCs w:val="24"/>
          <w:lang w:val="kk-KZ"/>
        </w:rPr>
        <w:t xml:space="preserve">Строительство царским правительством линии военных укреплений в </w:t>
      </w:r>
      <w:r w:rsidR="00F37E6A" w:rsidRPr="00F37E6A">
        <w:rPr>
          <w:rFonts w:ascii="Times New Roman" w:hAnsi="Times New Roman" w:cs="Times New Roman"/>
        </w:rPr>
        <w:t>ХVІІІ</w:t>
      </w:r>
      <w:r w:rsidR="00F37E6A">
        <w:rPr>
          <w:rFonts w:ascii="Times New Roman" w:hAnsi="Times New Roman" w:cs="Times New Roman"/>
          <w:lang w:val="kk-KZ"/>
        </w:rPr>
        <w:t xml:space="preserve"> в. (работа по карте)</w:t>
      </w:r>
      <w:r w:rsidR="00F37E6A" w:rsidRPr="00F37E6A">
        <w:rPr>
          <w:rFonts w:ascii="Times New Roman" w:hAnsi="Times New Roman" w:cs="Times New Roman"/>
        </w:rPr>
        <w:t xml:space="preserve"> </w:t>
      </w:r>
    </w:p>
    <w:p w:rsidR="00164A2C" w:rsidRDefault="00164A2C" w:rsidP="00164A2C">
      <w:pPr>
        <w:spacing w:after="0"/>
        <w:rPr>
          <w:rFonts w:ascii="Times New Roman" w:hAnsi="Times New Roman" w:cs="Times New Roman"/>
          <w:spacing w:val="9"/>
          <w:sz w:val="24"/>
          <w:szCs w:val="24"/>
          <w:lang w:val="kk-KZ"/>
        </w:rPr>
      </w:pPr>
    </w:p>
    <w:p w:rsidR="001D148E" w:rsidRPr="004744E7" w:rsidRDefault="001D148E" w:rsidP="00164A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3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0810">
        <w:rPr>
          <w:rFonts w:ascii="Times New Roman" w:hAnsi="Times New Roman" w:cs="Times New Roman"/>
          <w:sz w:val="24"/>
          <w:szCs w:val="24"/>
          <w:lang w:val="kk-KZ"/>
        </w:rPr>
        <w:t>Особенности  м</w:t>
      </w:r>
      <w:proofErr w:type="spellStart"/>
      <w:r w:rsidR="001365AE" w:rsidRPr="004744E7">
        <w:rPr>
          <w:rFonts w:ascii="Times New Roman" w:hAnsi="Times New Roman" w:cs="Times New Roman"/>
          <w:iCs/>
          <w:sz w:val="24"/>
          <w:szCs w:val="24"/>
        </w:rPr>
        <w:t>едно-каменн</w:t>
      </w:r>
      <w:proofErr w:type="spellEnd"/>
      <w:r w:rsidR="00FD0810">
        <w:rPr>
          <w:rFonts w:ascii="Times New Roman" w:hAnsi="Times New Roman" w:cs="Times New Roman"/>
          <w:iCs/>
          <w:sz w:val="24"/>
          <w:szCs w:val="24"/>
          <w:lang w:val="kk-KZ"/>
        </w:rPr>
        <w:t>ого века</w:t>
      </w:r>
      <w:r w:rsidR="001365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845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2</w:t>
      </w:r>
      <w:r w:rsidR="00C14845" w:rsidRPr="004744E7">
        <w:rPr>
          <w:rFonts w:ascii="Times New Roman" w:hAnsi="Times New Roman" w:cs="Times New Roman"/>
          <w:sz w:val="24"/>
          <w:szCs w:val="24"/>
        </w:rPr>
        <w:t xml:space="preserve">. </w:t>
      </w:r>
      <w:r w:rsidR="00C14845" w:rsidRPr="004744E7">
        <w:rPr>
          <w:sz w:val="24"/>
          <w:szCs w:val="24"/>
          <w:lang w:val="kk-KZ"/>
        </w:rPr>
        <w:t xml:space="preserve"> </w:t>
      </w:r>
      <w:r w:rsidR="00761ADE" w:rsidRPr="00761ADE">
        <w:rPr>
          <w:rFonts w:ascii="Times New Roman" w:hAnsi="Times New Roman" w:cs="Times New Roman"/>
          <w:sz w:val="24"/>
          <w:szCs w:val="24"/>
          <w:lang w:val="kk-KZ"/>
        </w:rPr>
        <w:t>Исскуство. Развитие ремесла  (конец І</w:t>
      </w:r>
      <w:r w:rsidR="00C14845" w:rsidRPr="00761ADE">
        <w:rPr>
          <w:rFonts w:ascii="Times New Roman" w:hAnsi="Times New Roman" w:cs="Times New Roman"/>
          <w:sz w:val="24"/>
          <w:szCs w:val="24"/>
          <w:lang w:val="kk-KZ"/>
        </w:rPr>
        <w:t>Х в. – начал</w:t>
      </w:r>
      <w:r w:rsidR="00761ADE" w:rsidRPr="00761ADE">
        <w:rPr>
          <w:rFonts w:ascii="Times New Roman" w:hAnsi="Times New Roman" w:cs="Times New Roman"/>
          <w:sz w:val="24"/>
          <w:szCs w:val="24"/>
          <w:lang w:val="kk-KZ"/>
        </w:rPr>
        <w:t xml:space="preserve">о </w:t>
      </w:r>
      <w:r w:rsidR="00C14845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ХІІІ века</w:t>
      </w:r>
      <w:r w:rsidR="00761AD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4A2C" w:rsidRDefault="00C14845" w:rsidP="00164A2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sz w:val="24"/>
          <w:szCs w:val="24"/>
          <w:lang w:val="kk-KZ"/>
        </w:rPr>
        <w:t xml:space="preserve"> </w:t>
      </w:r>
      <w:r w:rsidR="001D148E"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761ADE">
        <w:rPr>
          <w:rFonts w:ascii="Times New Roman" w:hAnsi="Times New Roman" w:cs="Times New Roman"/>
          <w:sz w:val="24"/>
          <w:szCs w:val="24"/>
          <w:lang w:val="kk-KZ"/>
        </w:rPr>
        <w:t>Предпосылки и причины присоединения к России Младшего жуза</w:t>
      </w:r>
    </w:p>
    <w:p w:rsidR="00164A2C" w:rsidRDefault="00164A2C" w:rsidP="00164A2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64A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4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A231FC">
        <w:rPr>
          <w:rFonts w:ascii="Times New Roman" w:hAnsi="Times New Roman" w:cs="Times New Roman"/>
          <w:iCs/>
          <w:sz w:val="24"/>
          <w:szCs w:val="24"/>
          <w:lang w:val="kk-KZ"/>
        </w:rPr>
        <w:t>Бегазы-дандыбайская культура</w:t>
      </w:r>
      <w:r w:rsidR="001365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845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A231FC" w:rsidRPr="00A231FC">
        <w:rPr>
          <w:rFonts w:ascii="Times New Roman" w:hAnsi="Times New Roman" w:cs="Times New Roman"/>
          <w:lang w:val="kk-KZ"/>
        </w:rPr>
        <w:t>Язык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Times New Roman" w:hAnsi="Times New Roman" w:cs="Times New Roman"/>
          <w:lang w:val="kk-KZ"/>
        </w:rPr>
        <w:t>и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Times New Roman" w:hAnsi="Times New Roman" w:cs="Times New Roman"/>
          <w:lang w:val="kk-KZ"/>
        </w:rPr>
        <w:t>письменность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Times New Roman" w:hAnsi="Times New Roman" w:cs="Times New Roman"/>
          <w:lang w:val="kk-KZ"/>
        </w:rPr>
        <w:t>в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Andalus" w:hAnsi="Andalus" w:cs="Andalus"/>
          <w:i/>
        </w:rPr>
        <w:t xml:space="preserve"> </w:t>
      </w:r>
      <w:r w:rsidR="00A231FC" w:rsidRPr="00A231FC">
        <w:rPr>
          <w:rFonts w:ascii="Andalus" w:hAnsi="Andalus" w:cs="Andalus"/>
          <w:bCs/>
        </w:rPr>
        <w:t>X</w:t>
      </w:r>
      <w:r w:rsidR="00A231FC" w:rsidRPr="00A231FC">
        <w:rPr>
          <w:rFonts w:ascii="Andalus" w:hAnsi="Andalus" w:cs="Andalus"/>
          <w:bCs/>
          <w:sz w:val="24"/>
          <w:szCs w:val="24"/>
        </w:rPr>
        <w:t>III</w:t>
      </w:r>
      <w:r w:rsidR="00A231FC" w:rsidRPr="00A231FC">
        <w:rPr>
          <w:rFonts w:ascii="Andalus" w:hAnsi="Andalus" w:cs="Andalus"/>
        </w:rPr>
        <w:t xml:space="preserve"> –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Times New Roman" w:hAnsi="Times New Roman" w:cs="Times New Roman"/>
          <w:lang w:val="kk-KZ"/>
        </w:rPr>
        <w:t>первой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Times New Roman" w:hAnsi="Times New Roman" w:cs="Times New Roman"/>
          <w:lang w:val="kk-KZ"/>
        </w:rPr>
        <w:t>половине</w:t>
      </w:r>
      <w:r w:rsidR="00A231FC" w:rsidRPr="00A231FC">
        <w:rPr>
          <w:rFonts w:ascii="Andalus" w:hAnsi="Andalus" w:cs="Andalus"/>
          <w:lang w:val="kk-KZ"/>
        </w:rPr>
        <w:t xml:space="preserve"> </w:t>
      </w:r>
      <w:r w:rsidR="00A231FC" w:rsidRPr="00A231FC">
        <w:rPr>
          <w:rFonts w:ascii="Andalus" w:hAnsi="Andalus" w:cs="Andalus"/>
        </w:rPr>
        <w:t xml:space="preserve"> </w:t>
      </w:r>
      <w:r w:rsidR="00A231FC" w:rsidRPr="00A231FC">
        <w:rPr>
          <w:rFonts w:ascii="Andalus" w:hAnsi="Andalus" w:cs="Andalus"/>
          <w:bCs/>
          <w:sz w:val="24"/>
          <w:szCs w:val="24"/>
        </w:rPr>
        <w:t>XV</w:t>
      </w:r>
      <w:r w:rsidR="00A231FC" w:rsidRPr="00A231FC">
        <w:rPr>
          <w:rFonts w:ascii="Times New Roman" w:hAnsi="Times New Roman" w:cs="Times New Roman"/>
          <w:bCs/>
          <w:lang w:val="kk-KZ"/>
        </w:rPr>
        <w:t>в</w:t>
      </w:r>
      <w:r w:rsidR="00A231FC" w:rsidRPr="00A231FC">
        <w:rPr>
          <w:rFonts w:ascii="Andalus" w:hAnsi="Andalus" w:cs="Andalus"/>
          <w:bCs/>
        </w:rPr>
        <w:t>.</w:t>
      </w:r>
      <w:r w:rsidR="00C14845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761ADE">
        <w:rPr>
          <w:rFonts w:ascii="Times New Roman" w:hAnsi="Times New Roman" w:cs="Times New Roman"/>
          <w:sz w:val="24"/>
          <w:szCs w:val="24"/>
          <w:lang w:val="kk-KZ"/>
        </w:rPr>
        <w:t xml:space="preserve">Научные исследования российских ученых в казахстане в </w:t>
      </w:r>
      <w:r w:rsidR="00761ADE" w:rsidRPr="004744E7">
        <w:rPr>
          <w:rFonts w:ascii="Times New Roman" w:hAnsi="Times New Roman" w:cs="Times New Roman"/>
          <w:bCs/>
          <w:sz w:val="24"/>
          <w:szCs w:val="24"/>
        </w:rPr>
        <w:t>XVIII</w:t>
      </w:r>
      <w:r w:rsidR="00761ADE">
        <w:rPr>
          <w:rFonts w:ascii="Times New Roman" w:hAnsi="Times New Roman" w:cs="Times New Roman"/>
          <w:bCs/>
          <w:sz w:val="24"/>
          <w:szCs w:val="24"/>
          <w:lang w:val="kk-KZ"/>
        </w:rPr>
        <w:t>в.</w:t>
      </w:r>
      <w:r w:rsidR="00771E15" w:rsidRPr="004744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5</w:t>
      </w:r>
    </w:p>
    <w:p w:rsidR="00A231FC" w:rsidRPr="004744E7" w:rsidRDefault="001D148E" w:rsidP="00A231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A231FC">
        <w:rPr>
          <w:rFonts w:ascii="Times New Roman" w:hAnsi="Times New Roman" w:cs="Times New Roman"/>
          <w:iCs/>
          <w:sz w:val="24"/>
          <w:szCs w:val="24"/>
          <w:lang w:val="kk-KZ"/>
        </w:rPr>
        <w:t>Характеристика эпохи железа</w:t>
      </w:r>
      <w:r w:rsidR="00A231FC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1FC" w:rsidRPr="004744E7" w:rsidRDefault="00A231FC" w:rsidP="00A231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Тюркский участок Великого шелкового пути (работа с картой)</w:t>
      </w:r>
      <w:r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4744E7" w:rsidRDefault="001D148E" w:rsidP="00A231F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52172A">
        <w:rPr>
          <w:rFonts w:ascii="Times New Roman" w:hAnsi="Times New Roman" w:cs="Times New Roman"/>
          <w:sz w:val="24"/>
          <w:szCs w:val="24"/>
          <w:lang w:val="kk-KZ"/>
        </w:rPr>
        <w:t>«Устав об оренбургских киргизах» 1824 года и ликвидация ханской власти в Младшем жузе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6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DA4582">
        <w:rPr>
          <w:rFonts w:ascii="Times New Roman" w:hAnsi="Times New Roman" w:cs="Times New Roman"/>
          <w:iCs/>
          <w:sz w:val="24"/>
          <w:szCs w:val="24"/>
          <w:lang w:val="kk-KZ"/>
        </w:rPr>
        <w:t>Памятники раннего железного века</w:t>
      </w:r>
      <w:r w:rsidR="00A649A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(работа с картой)</w:t>
      </w:r>
    </w:p>
    <w:p w:rsidR="00C14845" w:rsidRPr="004744E7" w:rsidRDefault="001D148E" w:rsidP="001D148E">
      <w:pPr>
        <w:spacing w:after="0"/>
        <w:rPr>
          <w:bCs/>
          <w:iCs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1F44B0">
        <w:rPr>
          <w:rFonts w:ascii="Times New Roman" w:hAnsi="Times New Roman" w:cs="Times New Roman"/>
          <w:sz w:val="24"/>
          <w:szCs w:val="24"/>
        </w:rPr>
        <w:t xml:space="preserve">Поэзия </w:t>
      </w:r>
      <w:proofErr w:type="spellStart"/>
      <w:r w:rsidR="001F44B0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="001F44B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1F44B0" w:rsidRPr="004744E7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1F44B0" w:rsidRPr="004744E7">
        <w:rPr>
          <w:rFonts w:ascii="Times New Roman" w:hAnsi="Times New Roman" w:cs="Times New Roman"/>
          <w:bCs/>
          <w:sz w:val="24"/>
          <w:szCs w:val="24"/>
        </w:rPr>
        <w:t>V-ХVII</w:t>
      </w:r>
      <w:r w:rsidR="001F44B0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C14845" w:rsidRPr="004744E7">
        <w:rPr>
          <w:rFonts w:ascii="Times New Roman" w:hAnsi="Times New Roman" w:cs="Times New Roman"/>
          <w:bCs/>
          <w:iCs/>
          <w:sz w:val="24"/>
          <w:szCs w:val="24"/>
        </w:rPr>
        <w:t>в.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2969F5">
        <w:rPr>
          <w:rFonts w:ascii="Times New Roman" w:hAnsi="Times New Roman" w:cs="Times New Roman"/>
          <w:sz w:val="24"/>
          <w:szCs w:val="24"/>
          <w:lang w:val="kk-KZ"/>
        </w:rPr>
        <w:t>Причины проведения реформы управления в Казахстане и ее подготовка в 60</w:t>
      </w:r>
      <w:r w:rsidR="00A649A2">
        <w:rPr>
          <w:rFonts w:ascii="Times New Roman" w:hAnsi="Times New Roman" w:cs="Times New Roman"/>
          <w:sz w:val="24"/>
          <w:szCs w:val="24"/>
          <w:lang w:val="kk-KZ"/>
        </w:rPr>
        <w:t xml:space="preserve"> год ХІХ в.</w:t>
      </w:r>
      <w:r w:rsidR="00771E15" w:rsidRPr="004744E7">
        <w:rPr>
          <w:rFonts w:ascii="Times New Roman" w:hAnsi="Times New Roman" w:cs="Times New Roman"/>
          <w:noProof/>
          <w:spacing w:val="-4"/>
          <w:sz w:val="24"/>
          <w:szCs w:val="24"/>
          <w:lang w:val="kk-KZ"/>
        </w:rPr>
        <w:t xml:space="preserve"> </w:t>
      </w:r>
    </w:p>
    <w:p w:rsidR="00FE19CA" w:rsidRPr="004744E7" w:rsidRDefault="00FE19CA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7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A649A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Письменные источники о жителях Северного Казахстана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 xml:space="preserve"> в период раннего железа</w:t>
      </w:r>
      <w:r w:rsidR="001365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A649A2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A649A2" w:rsidRPr="00A649A2">
        <w:rPr>
          <w:rFonts w:ascii="Times New Roman" w:hAnsi="Times New Roman" w:cs="Times New Roman"/>
        </w:rPr>
        <w:t>Процесс образования казахской государственности (работа с картой)</w:t>
      </w:r>
    </w:p>
    <w:p w:rsidR="001D148E" w:rsidRDefault="001D148E" w:rsidP="001D148E">
      <w:pPr>
        <w:spacing w:after="0"/>
        <w:rPr>
          <w:rFonts w:ascii="Times New Roman" w:hAnsi="Times New Roman" w:cs="Times New Roman"/>
          <w:spacing w:val="7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A649A2">
        <w:rPr>
          <w:rFonts w:ascii="Times New Roman" w:hAnsi="Times New Roman" w:cs="Times New Roman"/>
          <w:sz w:val="24"/>
          <w:szCs w:val="24"/>
          <w:lang w:val="kk-KZ"/>
        </w:rPr>
        <w:t>Продолжение административных реформ в 80-90-е годы ХІХ века</w:t>
      </w:r>
      <w:r w:rsidR="00771E15" w:rsidRPr="004744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</w:p>
    <w:p w:rsidR="00164A2C" w:rsidRPr="00164A2C" w:rsidRDefault="00164A2C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8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9556F3">
        <w:rPr>
          <w:rFonts w:ascii="Times New Roman" w:hAnsi="Times New Roman" w:cs="Times New Roman"/>
          <w:sz w:val="24"/>
          <w:szCs w:val="24"/>
          <w:lang w:val="kk-KZ"/>
        </w:rPr>
        <w:t>Шиликтински</w:t>
      </w:r>
      <w:r w:rsidR="003179DA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="009556F3">
        <w:rPr>
          <w:rFonts w:ascii="Times New Roman" w:hAnsi="Times New Roman" w:cs="Times New Roman"/>
          <w:sz w:val="24"/>
          <w:szCs w:val="24"/>
          <w:lang w:val="kk-KZ"/>
        </w:rPr>
        <w:t xml:space="preserve"> царские курганы </w:t>
      </w:r>
      <w:proofErr w:type="spellStart"/>
      <w:r w:rsidR="001365AE" w:rsidRPr="004744E7">
        <w:rPr>
          <w:rFonts w:ascii="Times New Roman" w:hAnsi="Times New Roman" w:cs="Times New Roman"/>
          <w:iCs/>
          <w:sz w:val="24"/>
          <w:szCs w:val="24"/>
        </w:rPr>
        <w:t>Восточн</w:t>
      </w:r>
      <w:proofErr w:type="spellEnd"/>
      <w:r w:rsidR="009556F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ого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 xml:space="preserve"> Казахстан</w:t>
      </w:r>
      <w:r w:rsidR="009556F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>в период раннего железа</w:t>
      </w:r>
      <w:r w:rsidR="001365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845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BD5049">
        <w:rPr>
          <w:rFonts w:ascii="Times New Roman" w:hAnsi="Times New Roman" w:cs="Times New Roman"/>
          <w:sz w:val="24"/>
          <w:szCs w:val="24"/>
          <w:lang w:val="kk-KZ"/>
        </w:rPr>
        <w:t>Органы власти казахского общества</w:t>
      </w:r>
      <w:r w:rsidR="00C14845" w:rsidRPr="004744E7">
        <w:rPr>
          <w:rFonts w:ascii="Times New Roman" w:hAnsi="Times New Roman" w:cs="Times New Roman"/>
          <w:bCs/>
          <w:sz w:val="24"/>
          <w:szCs w:val="24"/>
        </w:rPr>
        <w:t xml:space="preserve"> в ХVI-ХVII веках</w:t>
      </w:r>
      <w:r w:rsidR="00C14845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Default="001D148E" w:rsidP="001D148E">
      <w:pPr>
        <w:spacing w:after="0"/>
        <w:rPr>
          <w:rFonts w:ascii="Times New Roman" w:hAnsi="Times New Roman" w:cs="Times New Roman"/>
          <w:bCs/>
          <w:spacing w:val="3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AF3CA6">
        <w:rPr>
          <w:rFonts w:ascii="Times New Roman" w:hAnsi="Times New Roman" w:cs="Times New Roman"/>
          <w:sz w:val="24"/>
          <w:szCs w:val="24"/>
          <w:lang w:val="kk-KZ"/>
        </w:rPr>
        <w:t>Причины переселения крестьян на территории Казахстана в ХІХ в.</w:t>
      </w:r>
    </w:p>
    <w:p w:rsidR="00164A2C" w:rsidRDefault="00164A2C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29A4" w:rsidRDefault="00E029A4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29A4" w:rsidRPr="00164A2C" w:rsidRDefault="00E029A4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lastRenderedPageBreak/>
        <w:t>Билет № 9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C52DA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AF3CA6">
        <w:rPr>
          <w:rFonts w:ascii="Times New Roman" w:hAnsi="Times New Roman" w:cs="Times New Roman"/>
          <w:sz w:val="24"/>
          <w:szCs w:val="24"/>
          <w:lang w:val="kk-KZ"/>
        </w:rPr>
        <w:t xml:space="preserve">акские памятники Южного </w:t>
      </w:r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Казахстан</w:t>
      </w:r>
      <w:r w:rsidR="00AF3CA6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и Семиречь</w:t>
      </w:r>
      <w:r w:rsidR="00AF3CA6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>период раннего железа</w:t>
      </w:r>
      <w:r w:rsidR="001365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845" w:rsidRPr="004744E7" w:rsidRDefault="001D148E" w:rsidP="001D14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BD3DF7">
        <w:rPr>
          <w:rFonts w:ascii="Times New Roman" w:hAnsi="Times New Roman" w:cs="Times New Roman"/>
          <w:sz w:val="24"/>
          <w:szCs w:val="24"/>
          <w:lang w:val="kk-KZ"/>
        </w:rPr>
        <w:t>Территория Казахстана накануне завоевания</w:t>
      </w:r>
    </w:p>
    <w:p w:rsidR="001D148E" w:rsidRDefault="001D148E" w:rsidP="001D148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BD3DF7">
        <w:rPr>
          <w:rFonts w:ascii="Times New Roman" w:hAnsi="Times New Roman" w:cs="Times New Roman"/>
          <w:bCs/>
          <w:sz w:val="24"/>
          <w:szCs w:val="24"/>
          <w:lang w:val="kk-KZ"/>
        </w:rPr>
        <w:t>Проникновение в Казахстан россиийского и иностранного капитала во ІІ половине ХІХ – начало ХХ вв.</w:t>
      </w:r>
    </w:p>
    <w:p w:rsidR="00BD3DF7" w:rsidRPr="00BD3DF7" w:rsidRDefault="00BD3DF7" w:rsidP="001D148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64A2C" w:rsidRPr="004744E7" w:rsidRDefault="00164A2C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10</w:t>
      </w:r>
    </w:p>
    <w:p w:rsidR="001365AE" w:rsidRPr="004744E7" w:rsidRDefault="001D148E" w:rsidP="007237B8">
      <w:pPr>
        <w:spacing w:after="0"/>
        <w:rPr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241258">
        <w:rPr>
          <w:rFonts w:ascii="Times New Roman" w:hAnsi="Times New Roman" w:cs="Times New Roman"/>
          <w:sz w:val="24"/>
          <w:szCs w:val="24"/>
          <w:lang w:val="kk-KZ"/>
        </w:rPr>
        <w:t>Места расселения уйсунов и письменные источники об уйсунах</w:t>
      </w:r>
    </w:p>
    <w:p w:rsidR="00C14845" w:rsidRPr="004744E7" w:rsidRDefault="001365AE" w:rsidP="001D148E">
      <w:pPr>
        <w:spacing w:after="0"/>
        <w:rPr>
          <w:b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1D148E"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E702F4">
        <w:rPr>
          <w:rFonts w:ascii="Times New Roman" w:hAnsi="Times New Roman" w:cs="Times New Roman"/>
          <w:sz w:val="24"/>
          <w:szCs w:val="24"/>
          <w:lang w:val="kk-KZ"/>
        </w:rPr>
        <w:t xml:space="preserve">Внешняя политика ханства в конце </w:t>
      </w:r>
      <w:r w:rsidR="00C14845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Х</w:t>
      </w:r>
      <w:r w:rsidR="00C14845" w:rsidRPr="004744E7">
        <w:rPr>
          <w:rFonts w:ascii="Times New Roman" w:hAnsi="Times New Roman" w:cs="Times New Roman"/>
          <w:bCs/>
          <w:sz w:val="24"/>
          <w:szCs w:val="24"/>
        </w:rPr>
        <w:t>V</w:t>
      </w:r>
      <w:r w:rsidR="00E702F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702F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C14845" w:rsidRPr="004744E7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C14845" w:rsidRPr="004744E7">
        <w:rPr>
          <w:rFonts w:ascii="Times New Roman" w:hAnsi="Times New Roman" w:cs="Times New Roman"/>
          <w:bCs/>
          <w:sz w:val="24"/>
          <w:szCs w:val="24"/>
        </w:rPr>
        <w:t>V</w:t>
      </w:r>
      <w:r w:rsidR="00E702F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C14845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вв.</w:t>
      </w:r>
      <w:r w:rsidR="00C14845" w:rsidRPr="004744E7">
        <w:rPr>
          <w:bCs/>
          <w:sz w:val="24"/>
          <w:szCs w:val="24"/>
          <w:lang w:val="kk-KZ"/>
        </w:rPr>
        <w:t xml:space="preserve"> </w:t>
      </w:r>
    </w:p>
    <w:p w:rsidR="0056236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771E15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562365">
        <w:rPr>
          <w:rFonts w:ascii="Times New Roman" w:hAnsi="Times New Roman" w:cs="Times New Roman"/>
          <w:sz w:val="24"/>
          <w:szCs w:val="24"/>
          <w:lang w:val="kk-KZ"/>
        </w:rPr>
        <w:t>Причины миграции казахов за пределы Казахстана в конце ХІХ – начале ХХ веков</w:t>
      </w:r>
    </w:p>
    <w:p w:rsidR="001D148E" w:rsidRDefault="00562365" w:rsidP="001D148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4A2C" w:rsidRPr="00164A2C" w:rsidRDefault="00164A2C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11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1365AE" w:rsidRPr="004744E7">
        <w:rPr>
          <w:rFonts w:ascii="Times New Roman" w:hAnsi="Times New Roman" w:cs="Times New Roman"/>
          <w:iCs/>
          <w:sz w:val="24"/>
          <w:szCs w:val="24"/>
        </w:rPr>
        <w:t xml:space="preserve">Хозяйство и быт </w:t>
      </w:r>
      <w:proofErr w:type="spellStart"/>
      <w:r w:rsidR="001365AE" w:rsidRPr="004744E7">
        <w:rPr>
          <w:rFonts w:ascii="Times New Roman" w:hAnsi="Times New Roman" w:cs="Times New Roman"/>
          <w:iCs/>
          <w:sz w:val="24"/>
          <w:szCs w:val="24"/>
        </w:rPr>
        <w:t>кангюев</w:t>
      </w:r>
      <w:proofErr w:type="spellEnd"/>
      <w:r w:rsidR="001365AE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>(з</w:t>
      </w:r>
      <w:proofErr w:type="spellStart"/>
      <w:r w:rsidR="001365AE" w:rsidRPr="004744E7">
        <w:rPr>
          <w:rFonts w:ascii="Times New Roman" w:hAnsi="Times New Roman" w:cs="Times New Roman"/>
          <w:sz w:val="24"/>
          <w:szCs w:val="24"/>
        </w:rPr>
        <w:t>емледелие</w:t>
      </w:r>
      <w:proofErr w:type="spellEnd"/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>, с</w:t>
      </w:r>
      <w:proofErr w:type="spellStart"/>
      <w:r w:rsidR="001365AE" w:rsidRPr="004744E7">
        <w:rPr>
          <w:rFonts w:ascii="Times New Roman" w:hAnsi="Times New Roman" w:cs="Times New Roman"/>
          <w:sz w:val="24"/>
          <w:szCs w:val="24"/>
        </w:rPr>
        <w:t>котоводство</w:t>
      </w:r>
      <w:proofErr w:type="spellEnd"/>
      <w:r w:rsidR="001365AE" w:rsidRPr="004744E7">
        <w:rPr>
          <w:rFonts w:ascii="Times New Roman" w:hAnsi="Times New Roman" w:cs="Times New Roman"/>
          <w:sz w:val="24"/>
          <w:szCs w:val="24"/>
        </w:rPr>
        <w:t>, промыслы</w:t>
      </w:r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1365AE" w:rsidRPr="004744E7">
        <w:rPr>
          <w:rFonts w:ascii="Times New Roman" w:hAnsi="Times New Roman" w:cs="Times New Roman"/>
          <w:sz w:val="24"/>
          <w:szCs w:val="24"/>
        </w:rPr>
        <w:t>бработка</w:t>
      </w:r>
      <w:proofErr w:type="spellEnd"/>
      <w:r w:rsidR="001365AE" w:rsidRPr="004744E7">
        <w:rPr>
          <w:rFonts w:ascii="Times New Roman" w:hAnsi="Times New Roman" w:cs="Times New Roman"/>
          <w:sz w:val="24"/>
          <w:szCs w:val="24"/>
        </w:rPr>
        <w:t xml:space="preserve"> металлов</w:t>
      </w:r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>, т</w:t>
      </w:r>
      <w:proofErr w:type="spellStart"/>
      <w:r w:rsidR="001365AE" w:rsidRPr="004744E7">
        <w:rPr>
          <w:rFonts w:ascii="Times New Roman" w:hAnsi="Times New Roman" w:cs="Times New Roman"/>
          <w:sz w:val="24"/>
          <w:szCs w:val="24"/>
        </w:rPr>
        <w:t>орговля</w:t>
      </w:r>
      <w:proofErr w:type="spellEnd"/>
      <w:r w:rsidR="001365AE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</w:p>
    <w:p w:rsidR="00C14845" w:rsidRPr="004744E7" w:rsidRDefault="001D148E" w:rsidP="001D148E">
      <w:pPr>
        <w:spacing w:after="0"/>
        <w:rPr>
          <w:bCs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F87B37">
        <w:rPr>
          <w:rFonts w:ascii="Times New Roman" w:hAnsi="Times New Roman" w:cs="Times New Roman"/>
          <w:sz w:val="24"/>
          <w:szCs w:val="24"/>
          <w:lang w:val="kk-KZ"/>
        </w:rPr>
        <w:t xml:space="preserve">Внешняя политика ханства в конце </w:t>
      </w:r>
      <w:r w:rsidR="00C14845" w:rsidRPr="004744E7">
        <w:rPr>
          <w:rFonts w:ascii="Times New Roman" w:hAnsi="Times New Roman" w:cs="Times New Roman"/>
          <w:bCs/>
          <w:sz w:val="24"/>
          <w:szCs w:val="24"/>
        </w:rPr>
        <w:t xml:space="preserve"> ХV</w:t>
      </w:r>
      <w:r w:rsidR="00F87B3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87B37">
        <w:rPr>
          <w:rFonts w:ascii="Times New Roman" w:hAnsi="Times New Roman" w:cs="Times New Roman"/>
          <w:bCs/>
          <w:sz w:val="24"/>
          <w:szCs w:val="24"/>
        </w:rPr>
        <w:t>–</w:t>
      </w:r>
      <w:r w:rsidR="00F87B3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начале </w:t>
      </w:r>
      <w:r w:rsidR="00C14845" w:rsidRPr="004744E7">
        <w:rPr>
          <w:rFonts w:ascii="Times New Roman" w:hAnsi="Times New Roman" w:cs="Times New Roman"/>
          <w:bCs/>
          <w:sz w:val="24"/>
          <w:szCs w:val="24"/>
        </w:rPr>
        <w:t>ХVI вв.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C95634">
        <w:rPr>
          <w:rFonts w:ascii="Times New Roman" w:hAnsi="Times New Roman" w:cs="Times New Roman"/>
          <w:sz w:val="24"/>
          <w:szCs w:val="24"/>
          <w:lang w:val="kk-KZ"/>
        </w:rPr>
        <w:t>Причины, повод и начало восстания 1916 г.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12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C95634">
        <w:rPr>
          <w:rFonts w:ascii="Times New Roman" w:hAnsi="Times New Roman" w:cs="Times New Roman"/>
          <w:sz w:val="24"/>
          <w:szCs w:val="24"/>
          <w:lang w:val="kk-KZ"/>
        </w:rPr>
        <w:t>Государственное устройство гуннов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583700">
        <w:rPr>
          <w:rFonts w:ascii="Times New Roman" w:hAnsi="Times New Roman" w:cs="Times New Roman"/>
          <w:sz w:val="24"/>
          <w:szCs w:val="24"/>
          <w:lang w:val="kk-KZ"/>
        </w:rPr>
        <w:t>Хақназар хан тұсындағы билік</w:t>
      </w:r>
    </w:p>
    <w:p w:rsidR="00FE19CA" w:rsidRPr="004744E7" w:rsidRDefault="001D148E" w:rsidP="005707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583700">
        <w:rPr>
          <w:rFonts w:ascii="Times New Roman" w:hAnsi="Times New Roman" w:cs="Times New Roman"/>
          <w:sz w:val="24"/>
          <w:szCs w:val="24"/>
        </w:rPr>
        <w:t xml:space="preserve">  </w:t>
      </w:r>
      <w:r w:rsidR="00583700">
        <w:rPr>
          <w:rFonts w:ascii="Times New Roman" w:hAnsi="Times New Roman" w:cs="Times New Roman"/>
          <w:sz w:val="24"/>
          <w:szCs w:val="24"/>
          <w:lang w:val="kk-KZ"/>
        </w:rPr>
        <w:t>Цели и задачи «Военного коммунизма»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13</w:t>
      </w:r>
    </w:p>
    <w:p w:rsidR="001365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570702">
        <w:rPr>
          <w:rFonts w:ascii="Times New Roman" w:hAnsi="Times New Roman" w:cs="Times New Roman"/>
          <w:sz w:val="24"/>
          <w:szCs w:val="24"/>
          <w:lang w:val="kk-KZ"/>
        </w:rPr>
        <w:t>Общественный строй сарматов</w:t>
      </w:r>
      <w:r w:rsidR="001365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A2C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570702">
        <w:rPr>
          <w:rFonts w:ascii="Times New Roman" w:hAnsi="Times New Roman" w:cs="Times New Roman"/>
          <w:sz w:val="24"/>
          <w:szCs w:val="24"/>
          <w:lang w:val="kk-KZ"/>
        </w:rPr>
        <w:t>Внешняя политика Тауекел-хана</w:t>
      </w:r>
    </w:p>
    <w:p w:rsidR="008048AE" w:rsidRPr="004744E7" w:rsidRDefault="001D148E" w:rsidP="005A2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570702">
        <w:rPr>
          <w:rFonts w:ascii="Times New Roman" w:hAnsi="Times New Roman" w:cs="Times New Roman"/>
          <w:sz w:val="24"/>
          <w:szCs w:val="24"/>
          <w:lang w:val="kk-KZ"/>
        </w:rPr>
        <w:t>Влияние Февральской революции на Казахстан</w:t>
      </w:r>
      <w:r w:rsidR="008A64AE" w:rsidRPr="004744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048AE" w:rsidRPr="004744E7" w:rsidRDefault="008048A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14</w:t>
      </w:r>
    </w:p>
    <w:p w:rsidR="008048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8048AE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Культура </w:t>
      </w:r>
      <w:r w:rsidR="00570702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древнего </w:t>
      </w:r>
      <w:r w:rsidR="008048AE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Казахстана</w:t>
      </w:r>
      <w:r w:rsidR="008048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237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570702">
        <w:rPr>
          <w:rFonts w:ascii="Times New Roman" w:hAnsi="Times New Roman" w:cs="Times New Roman"/>
          <w:sz w:val="24"/>
          <w:szCs w:val="24"/>
          <w:lang w:val="kk-KZ"/>
        </w:rPr>
        <w:t>Внутреняя политика хана Есима</w:t>
      </w:r>
      <w:r w:rsidR="00AE6237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41AF0">
        <w:rPr>
          <w:rFonts w:ascii="Times New Roman" w:hAnsi="Times New Roman" w:cs="Times New Roman"/>
          <w:sz w:val="24"/>
          <w:szCs w:val="24"/>
          <w:lang w:val="kk-KZ"/>
        </w:rPr>
        <w:t>Установление Советской власти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 15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1. </w:t>
      </w:r>
      <w:r w:rsidR="00941AF0">
        <w:rPr>
          <w:rFonts w:ascii="Times New Roman" w:hAnsi="Times New Roman" w:cs="Times New Roman"/>
          <w:sz w:val="24"/>
          <w:szCs w:val="24"/>
          <w:lang w:val="kk-KZ"/>
        </w:rPr>
        <w:t>Борьба Жангир-хана с ойратами</w:t>
      </w:r>
    </w:p>
    <w:p w:rsidR="00AE6237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41AF0">
        <w:rPr>
          <w:rFonts w:ascii="Times New Roman" w:hAnsi="Times New Roman" w:cs="Times New Roman"/>
          <w:sz w:val="24"/>
          <w:szCs w:val="24"/>
          <w:lang w:val="kk-KZ"/>
        </w:rPr>
        <w:t xml:space="preserve">Участие казахов в работе Государственной Думы </w:t>
      </w:r>
      <w:r w:rsidR="00AE6237" w:rsidRPr="004744E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941AF0">
        <w:rPr>
          <w:rFonts w:ascii="Times New Roman" w:hAnsi="Times New Roman" w:cs="Times New Roman"/>
          <w:sz w:val="24"/>
          <w:szCs w:val="24"/>
          <w:lang w:val="kk-KZ"/>
        </w:rPr>
        <w:t>оссии</w:t>
      </w:r>
      <w:r w:rsidR="00AE6237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41AF0">
        <w:rPr>
          <w:rFonts w:ascii="Times New Roman" w:hAnsi="Times New Roman" w:cs="Times New Roman"/>
          <w:sz w:val="24"/>
          <w:szCs w:val="24"/>
          <w:lang w:val="kk-KZ"/>
        </w:rPr>
        <w:t>курс на индустриализацию Казахстана</w:t>
      </w:r>
      <w:r w:rsidR="005A28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8048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630ED9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9241EA">
        <w:rPr>
          <w:rFonts w:ascii="Times New Roman" w:hAnsi="Times New Roman" w:cs="Times New Roman"/>
          <w:iCs/>
          <w:sz w:val="24"/>
          <w:szCs w:val="24"/>
          <w:lang w:val="kk-KZ"/>
        </w:rPr>
        <w:t>Внешняя и внутреняя политика  Тауке-хана</w:t>
      </w:r>
    </w:p>
    <w:p w:rsidR="00F531A4" w:rsidRDefault="008048AE" w:rsidP="001D148E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1D148E"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241EA">
        <w:rPr>
          <w:rFonts w:ascii="Times New Roman" w:hAnsi="Times New Roman" w:cs="Times New Roman"/>
          <w:sz w:val="24"/>
          <w:szCs w:val="24"/>
          <w:lang w:val="kk-KZ"/>
        </w:rPr>
        <w:t>Каркаралинская петиция</w:t>
      </w:r>
      <w:r w:rsidR="00AE6237" w:rsidRPr="004744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241EA">
        <w:rPr>
          <w:rFonts w:ascii="Times New Roman" w:hAnsi="Times New Roman" w:cs="Times New Roman"/>
          <w:sz w:val="24"/>
          <w:szCs w:val="24"/>
          <w:lang w:val="kk-KZ"/>
        </w:rPr>
        <w:t>Образование КазАССР, его историческое значение</w:t>
      </w:r>
    </w:p>
    <w:p w:rsidR="009241EA" w:rsidRDefault="009241EA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8048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630ED9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9241EA">
        <w:rPr>
          <w:rFonts w:ascii="Times New Roman" w:hAnsi="Times New Roman" w:cs="Times New Roman"/>
          <w:iCs/>
          <w:sz w:val="24"/>
          <w:szCs w:val="24"/>
          <w:lang w:val="kk-KZ"/>
        </w:rPr>
        <w:t>Упадок Тюркского каганата</w:t>
      </w:r>
      <w:r w:rsidR="008048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237" w:rsidRPr="004744E7" w:rsidRDefault="001D148E" w:rsidP="001D148E">
      <w:pPr>
        <w:spacing w:after="0"/>
        <w:rPr>
          <w:b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7237B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241EA">
        <w:rPr>
          <w:rFonts w:ascii="Times New Roman" w:hAnsi="Times New Roman" w:cs="Times New Roman"/>
          <w:sz w:val="24"/>
          <w:szCs w:val="24"/>
          <w:lang w:val="kk-KZ"/>
        </w:rPr>
        <w:t>Первые печатные издания Казахстана</w:t>
      </w:r>
      <w:r w:rsidR="00AE6237" w:rsidRPr="004744E7">
        <w:rPr>
          <w:bCs/>
          <w:sz w:val="24"/>
          <w:szCs w:val="24"/>
          <w:lang w:val="kk-KZ"/>
        </w:rPr>
        <w:t xml:space="preserve"> 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241EA">
        <w:rPr>
          <w:rFonts w:ascii="Times New Roman" w:hAnsi="Times New Roman" w:cs="Times New Roman"/>
          <w:sz w:val="24"/>
          <w:szCs w:val="24"/>
          <w:lang w:val="kk-KZ"/>
        </w:rPr>
        <w:t>Трудности и успехи новой экономической политики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8048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241EA">
        <w:rPr>
          <w:rFonts w:ascii="Times New Roman" w:hAnsi="Times New Roman" w:cs="Times New Roman"/>
          <w:sz w:val="24"/>
          <w:szCs w:val="24"/>
          <w:lang w:val="kk-KZ"/>
        </w:rPr>
        <w:t>Правители Тюргешского каганата</w:t>
      </w:r>
      <w:r w:rsidR="008048A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1A4" w:rsidRDefault="001D148E" w:rsidP="001D148E">
      <w:pPr>
        <w:spacing w:after="0"/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AA646B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9241EA">
        <w:rPr>
          <w:rFonts w:ascii="Times New Roman" w:hAnsi="Times New Roman" w:cs="Times New Roman"/>
          <w:sz w:val="24"/>
          <w:szCs w:val="24"/>
          <w:lang w:val="kk-KZ"/>
        </w:rPr>
        <w:t>Казахи – студенты высших учебных заведений Российской империи</w:t>
      </w:r>
    </w:p>
    <w:p w:rsid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2F0EFA">
        <w:rPr>
          <w:rFonts w:ascii="Times New Roman" w:hAnsi="Times New Roman" w:cs="Times New Roman"/>
          <w:sz w:val="24"/>
          <w:szCs w:val="24"/>
          <w:lang w:val="kk-KZ"/>
        </w:rPr>
        <w:t>Насильственная коллективизация сельского хозяйства</w:t>
      </w:r>
    </w:p>
    <w:p w:rsidR="00E029A4" w:rsidRPr="004744E7" w:rsidRDefault="00E029A4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lastRenderedPageBreak/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8048A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2F0EFA">
        <w:rPr>
          <w:rFonts w:ascii="Times New Roman" w:hAnsi="Times New Roman" w:cs="Times New Roman"/>
          <w:sz w:val="24"/>
          <w:szCs w:val="24"/>
          <w:lang w:val="kk-KZ"/>
        </w:rPr>
        <w:t>Внешняя и внутреняя политика Карлукского каганата</w:t>
      </w:r>
    </w:p>
    <w:p w:rsidR="00F12DD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AA646B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2F0EFA">
        <w:rPr>
          <w:rFonts w:ascii="Times New Roman" w:hAnsi="Times New Roman" w:cs="Times New Roman"/>
          <w:sz w:val="24"/>
          <w:szCs w:val="24"/>
          <w:lang w:val="kk-KZ"/>
        </w:rPr>
        <w:t>Ибрай Алтынсарин – выдающийсф просветитель казахского народа</w:t>
      </w:r>
      <w:r w:rsidR="00F12DD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9CA" w:rsidRPr="004744E7" w:rsidRDefault="001D148E" w:rsidP="002F0E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2F0EFA">
        <w:rPr>
          <w:rFonts w:ascii="Times New Roman" w:hAnsi="Times New Roman" w:cs="Times New Roman"/>
          <w:sz w:val="24"/>
          <w:szCs w:val="24"/>
        </w:rPr>
        <w:t xml:space="preserve"> </w:t>
      </w:r>
      <w:r w:rsidR="002F0EF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F0EFA" w:rsidRPr="002F0EFA">
        <w:rPr>
          <w:rFonts w:ascii="Times New Roman" w:hAnsi="Times New Roman" w:cs="Times New Roman"/>
          <w:sz w:val="24"/>
          <w:szCs w:val="24"/>
          <w:lang w:val="kk-KZ"/>
        </w:rPr>
        <w:t xml:space="preserve">ультура Казахстана в </w:t>
      </w:r>
      <w:r w:rsidR="002F0EFA" w:rsidRPr="002F0EFA">
        <w:rPr>
          <w:rFonts w:ascii="Times New Roman" w:hAnsi="Times New Roman" w:cs="Times New Roman"/>
        </w:rPr>
        <w:t xml:space="preserve">1920-1930 </w:t>
      </w:r>
      <w:r w:rsidR="002F0EFA" w:rsidRPr="002F0EFA">
        <w:rPr>
          <w:rFonts w:ascii="Times New Roman" w:hAnsi="Times New Roman" w:cs="Times New Roman"/>
          <w:lang w:val="kk-KZ"/>
        </w:rPr>
        <w:t>годах</w:t>
      </w:r>
    </w:p>
    <w:p w:rsidR="00FE19CA" w:rsidRPr="004744E7" w:rsidRDefault="00FE19CA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19CA" w:rsidRPr="004744E7" w:rsidRDefault="00FE19CA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4A252E">
        <w:rPr>
          <w:rFonts w:ascii="Times New Roman" w:hAnsi="Times New Roman" w:cs="Times New Roman"/>
          <w:sz w:val="24"/>
          <w:szCs w:val="24"/>
          <w:lang w:val="kk-KZ"/>
        </w:rPr>
        <w:t>Государственное устройство и политическая история огузов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AA646B" w:rsidRPr="004A252E">
        <w:rPr>
          <w:rFonts w:ascii="Times New Roman" w:hAnsi="Times New Roman" w:cs="Times New Roman"/>
          <w:sz w:val="24"/>
          <w:szCs w:val="24"/>
        </w:rPr>
        <w:t xml:space="preserve"> </w:t>
      </w:r>
      <w:r w:rsidR="004A252E" w:rsidRPr="004A252E">
        <w:rPr>
          <w:rFonts w:ascii="Times New Roman" w:hAnsi="Times New Roman" w:cs="Times New Roman"/>
          <w:lang w:val="kk-KZ"/>
        </w:rPr>
        <w:t xml:space="preserve">Известные казахские поэты </w:t>
      </w:r>
      <w:r w:rsidR="004A252E" w:rsidRPr="004A252E">
        <w:rPr>
          <w:rFonts w:ascii="Times New Roman" w:hAnsi="Times New Roman" w:cs="Times New Roman"/>
        </w:rPr>
        <w:t>ХІХ –</w:t>
      </w:r>
      <w:r w:rsidR="004A252E" w:rsidRPr="004A252E">
        <w:rPr>
          <w:rFonts w:ascii="Times New Roman" w:hAnsi="Times New Roman" w:cs="Times New Roman"/>
          <w:lang w:val="kk-KZ"/>
        </w:rPr>
        <w:t xml:space="preserve"> начала </w:t>
      </w:r>
      <w:r w:rsidR="004A252E" w:rsidRPr="004A252E">
        <w:rPr>
          <w:rFonts w:ascii="Times New Roman" w:hAnsi="Times New Roman" w:cs="Times New Roman"/>
        </w:rPr>
        <w:t xml:space="preserve"> ХХ </w:t>
      </w:r>
      <w:r w:rsidR="004A252E" w:rsidRPr="004A252E">
        <w:rPr>
          <w:rFonts w:ascii="Times New Roman" w:hAnsi="Times New Roman" w:cs="Times New Roman"/>
          <w:lang w:val="kk-KZ"/>
        </w:rPr>
        <w:t>в.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A64AE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4A252E">
        <w:rPr>
          <w:rFonts w:ascii="Times New Roman" w:hAnsi="Times New Roman" w:cs="Times New Roman"/>
          <w:sz w:val="24"/>
          <w:szCs w:val="24"/>
          <w:lang w:val="kk-KZ"/>
        </w:rPr>
        <w:t>Культура Казахстана (1900-1940)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8048AE" w:rsidRPr="004744E7" w:rsidRDefault="001D148E" w:rsidP="001D14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4A252E">
        <w:rPr>
          <w:rFonts w:ascii="Times New Roman" w:hAnsi="Times New Roman" w:cs="Times New Roman"/>
          <w:sz w:val="24"/>
          <w:szCs w:val="24"/>
          <w:lang w:val="kk-KZ"/>
        </w:rPr>
        <w:t>Внешняя политика Кимаков</w:t>
      </w:r>
    </w:p>
    <w:p w:rsidR="001D148E" w:rsidRPr="004744E7" w:rsidRDefault="008048A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1D148E" w:rsidRPr="004744E7">
        <w:rPr>
          <w:rFonts w:ascii="Times New Roman" w:hAnsi="Times New Roman" w:cs="Times New Roman"/>
          <w:sz w:val="24"/>
          <w:szCs w:val="24"/>
        </w:rPr>
        <w:t>2.</w:t>
      </w:r>
      <w:r w:rsidR="00B70A88" w:rsidRPr="00474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DDE" w:rsidRPr="004744E7">
        <w:rPr>
          <w:rFonts w:ascii="Times New Roman" w:hAnsi="Times New Roman" w:cs="Times New Roman"/>
          <w:spacing w:val="6"/>
          <w:sz w:val="24"/>
          <w:szCs w:val="24"/>
        </w:rPr>
        <w:t>Кенесары</w:t>
      </w:r>
      <w:proofErr w:type="spellEnd"/>
      <w:r w:rsidR="00F12DDE" w:rsidRPr="004744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F12DDE" w:rsidRPr="004744E7">
        <w:rPr>
          <w:rFonts w:ascii="Times New Roman" w:hAnsi="Times New Roman" w:cs="Times New Roman"/>
          <w:spacing w:val="6"/>
          <w:sz w:val="24"/>
          <w:szCs w:val="24"/>
        </w:rPr>
        <w:t>Касымулы</w:t>
      </w:r>
      <w:proofErr w:type="spellEnd"/>
      <w:r w:rsidR="00F12DDE" w:rsidRPr="004744E7">
        <w:rPr>
          <w:rFonts w:ascii="Times New Roman" w:hAnsi="Times New Roman" w:cs="Times New Roman"/>
          <w:spacing w:val="6"/>
          <w:sz w:val="24"/>
          <w:szCs w:val="24"/>
          <w:lang w:val="kk-KZ"/>
        </w:rPr>
        <w:t xml:space="preserve"> (</w:t>
      </w:r>
      <w:r w:rsidR="00F12DDE" w:rsidRPr="004744E7">
        <w:rPr>
          <w:rFonts w:ascii="Times New Roman" w:hAnsi="Times New Roman" w:cs="Times New Roman"/>
          <w:sz w:val="24"/>
          <w:szCs w:val="24"/>
        </w:rPr>
        <w:t>личность и политик</w:t>
      </w:r>
      <w:r w:rsidR="00F12DDE" w:rsidRPr="004744E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A64AE" w:rsidRPr="004744E7" w:rsidRDefault="008A64AE" w:rsidP="008A64AE">
      <w:pPr>
        <w:pStyle w:val="a4"/>
        <w:keepNext/>
        <w:tabs>
          <w:tab w:val="left" w:pos="993"/>
          <w:tab w:val="left" w:pos="1134"/>
        </w:tabs>
        <w:spacing w:after="0"/>
        <w:jc w:val="both"/>
        <w:rPr>
          <w:szCs w:val="24"/>
        </w:rPr>
      </w:pPr>
      <w:r w:rsidRPr="004744E7">
        <w:rPr>
          <w:szCs w:val="24"/>
        </w:rPr>
        <w:t>3</w:t>
      </w:r>
      <w:r w:rsidR="001D148E" w:rsidRPr="004744E7">
        <w:rPr>
          <w:szCs w:val="24"/>
        </w:rPr>
        <w:t>.</w:t>
      </w:r>
      <w:r w:rsidRPr="004744E7">
        <w:rPr>
          <w:szCs w:val="24"/>
        </w:rPr>
        <w:t xml:space="preserve"> </w:t>
      </w:r>
      <w:r w:rsidR="00D603E5">
        <w:rPr>
          <w:szCs w:val="24"/>
          <w:lang w:val="kk-KZ"/>
        </w:rPr>
        <w:t>Развитие высшего образования и науки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F531A4" w:rsidRDefault="001D148E" w:rsidP="001D148E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31649A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D603E5">
        <w:rPr>
          <w:rFonts w:ascii="Times New Roman" w:hAnsi="Times New Roman" w:cs="Times New Roman"/>
          <w:sz w:val="24"/>
          <w:szCs w:val="24"/>
          <w:lang w:val="kk-KZ"/>
        </w:rPr>
        <w:t>Караханидское государство</w:t>
      </w:r>
    </w:p>
    <w:p w:rsidR="00F12DDE" w:rsidRPr="004744E7" w:rsidRDefault="001D148E" w:rsidP="001D14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B70A88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D603E5">
        <w:rPr>
          <w:rFonts w:ascii="Times New Roman" w:hAnsi="Times New Roman" w:cs="Times New Roman"/>
          <w:iCs/>
          <w:sz w:val="24"/>
          <w:szCs w:val="24"/>
          <w:lang w:val="kk-KZ"/>
        </w:rPr>
        <w:t>Восстание Исатая тайманулы и Махамбета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86F22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D603E5">
        <w:rPr>
          <w:rFonts w:ascii="Times New Roman" w:hAnsi="Times New Roman" w:cs="Times New Roman"/>
          <w:sz w:val="24"/>
          <w:szCs w:val="24"/>
          <w:lang w:val="kk-KZ"/>
        </w:rPr>
        <w:t>Вступление Казахстана в войну (1941-1945гг.)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D603E5" w:rsidRDefault="001D148E" w:rsidP="001D148E">
      <w:pPr>
        <w:spacing w:after="0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31649A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8048AE" w:rsidRPr="004744E7">
        <w:rPr>
          <w:rFonts w:ascii="Times New Roman" w:hAnsi="Times New Roman" w:cs="Times New Roman"/>
          <w:iCs/>
          <w:sz w:val="24"/>
          <w:szCs w:val="24"/>
          <w:lang w:val="kk-KZ"/>
        </w:rPr>
        <w:t>Г</w:t>
      </w:r>
      <w:proofErr w:type="spellStart"/>
      <w:r w:rsidR="008048AE" w:rsidRPr="004744E7">
        <w:rPr>
          <w:rFonts w:ascii="Times New Roman" w:hAnsi="Times New Roman" w:cs="Times New Roman"/>
          <w:iCs/>
          <w:sz w:val="24"/>
          <w:szCs w:val="24"/>
        </w:rPr>
        <w:t>осударство</w:t>
      </w:r>
      <w:proofErr w:type="spellEnd"/>
      <w:r w:rsidR="008048AE" w:rsidRPr="004744E7">
        <w:rPr>
          <w:rFonts w:ascii="Times New Roman" w:hAnsi="Times New Roman" w:cs="Times New Roman"/>
          <w:iCs/>
          <w:sz w:val="24"/>
          <w:szCs w:val="24"/>
        </w:rPr>
        <w:t xml:space="preserve"> Кара</w:t>
      </w:r>
      <w:r w:rsidR="00D603E5">
        <w:rPr>
          <w:rFonts w:ascii="Times New Roman" w:hAnsi="Times New Roman" w:cs="Times New Roman"/>
          <w:iCs/>
          <w:sz w:val="24"/>
          <w:szCs w:val="24"/>
          <w:lang w:val="kk-KZ"/>
        </w:rPr>
        <w:t>китаев</w:t>
      </w:r>
    </w:p>
    <w:p w:rsidR="00F12DD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B70A8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D603E5">
        <w:rPr>
          <w:rFonts w:ascii="Times New Roman" w:hAnsi="Times New Roman" w:cs="Times New Roman"/>
          <w:sz w:val="24"/>
          <w:szCs w:val="24"/>
          <w:lang w:val="kk-KZ"/>
        </w:rPr>
        <w:t>Восстания казахов против правителей Средней Азии и России</w:t>
      </w:r>
      <w:r w:rsidR="00F12DDE" w:rsidRPr="00474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86F22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886F22" w:rsidRPr="004744E7">
        <w:rPr>
          <w:rFonts w:ascii="Times New Roman" w:hAnsi="Times New Roman" w:cs="Times New Roman"/>
          <w:bCs/>
          <w:sz w:val="24"/>
          <w:szCs w:val="24"/>
        </w:rPr>
        <w:t xml:space="preserve">Казахстан </w:t>
      </w:r>
      <w:r w:rsidR="00D603E5">
        <w:rPr>
          <w:rFonts w:ascii="Times New Roman" w:hAnsi="Times New Roman" w:cs="Times New Roman"/>
          <w:bCs/>
          <w:sz w:val="24"/>
          <w:szCs w:val="24"/>
          <w:lang w:val="kk-KZ"/>
        </w:rPr>
        <w:t>в послевоенный период (1946-1953)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630ED9" w:rsidRPr="004744E7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D61F90" w:rsidRPr="004744E7" w:rsidRDefault="001D148E" w:rsidP="001D148E">
      <w:pPr>
        <w:spacing w:after="0"/>
        <w:rPr>
          <w:iCs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1.</w:t>
      </w:r>
      <w:r w:rsidR="0031649A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D61F90" w:rsidRPr="004744E7">
        <w:rPr>
          <w:rFonts w:ascii="Times New Roman" w:hAnsi="Times New Roman" w:cs="Times New Roman"/>
          <w:iCs/>
          <w:sz w:val="24"/>
          <w:szCs w:val="24"/>
          <w:lang w:val="kk-KZ"/>
        </w:rPr>
        <w:t>Н</w:t>
      </w:r>
      <w:proofErr w:type="spellStart"/>
      <w:r w:rsidR="00D61F90" w:rsidRPr="004744E7">
        <w:rPr>
          <w:rFonts w:ascii="Times New Roman" w:hAnsi="Times New Roman" w:cs="Times New Roman"/>
          <w:iCs/>
          <w:sz w:val="24"/>
          <w:szCs w:val="24"/>
        </w:rPr>
        <w:t>айманы</w:t>
      </w:r>
      <w:proofErr w:type="spellEnd"/>
      <w:r w:rsidR="00D61F90" w:rsidRPr="004744E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61F90" w:rsidRPr="004744E7">
        <w:rPr>
          <w:rFonts w:ascii="Times New Roman" w:hAnsi="Times New Roman" w:cs="Times New Roman"/>
          <w:iCs/>
          <w:sz w:val="24"/>
          <w:szCs w:val="24"/>
        </w:rPr>
        <w:t>кереиты</w:t>
      </w:r>
      <w:proofErr w:type="spellEnd"/>
      <w:r w:rsidR="00D61F90" w:rsidRPr="004744E7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D61F90" w:rsidRPr="004744E7">
        <w:rPr>
          <w:rFonts w:ascii="Times New Roman" w:hAnsi="Times New Roman" w:cs="Times New Roman"/>
          <w:iCs/>
          <w:sz w:val="24"/>
          <w:szCs w:val="24"/>
        </w:rPr>
        <w:t>жалаиры</w:t>
      </w:r>
      <w:proofErr w:type="spellEnd"/>
      <w:r w:rsidR="00D61F90" w:rsidRPr="004744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D61F90" w:rsidRPr="004744E7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D61F90" w:rsidRPr="004744E7">
        <w:rPr>
          <w:rFonts w:ascii="Times New Roman" w:hAnsi="Times New Roman" w:cs="Times New Roman"/>
          <w:sz w:val="24"/>
          <w:szCs w:val="24"/>
        </w:rPr>
        <w:t>бщественный</w:t>
      </w:r>
      <w:proofErr w:type="spellEnd"/>
      <w:r w:rsidR="00D61F90" w:rsidRPr="004744E7">
        <w:rPr>
          <w:rFonts w:ascii="Times New Roman" w:hAnsi="Times New Roman" w:cs="Times New Roman"/>
          <w:sz w:val="24"/>
          <w:szCs w:val="24"/>
        </w:rPr>
        <w:t xml:space="preserve"> строй и хозяйство</w:t>
      </w:r>
      <w:r w:rsidR="00D61F90" w:rsidRPr="004744E7">
        <w:rPr>
          <w:rFonts w:ascii="Times New Roman" w:hAnsi="Times New Roman" w:cs="Times New Roman"/>
          <w:sz w:val="24"/>
          <w:szCs w:val="24"/>
          <w:lang w:val="kk-KZ"/>
        </w:rPr>
        <w:t>, с</w:t>
      </w:r>
      <w:r w:rsidR="00D61F90" w:rsidRPr="004744E7">
        <w:rPr>
          <w:rFonts w:ascii="Times New Roman" w:hAnsi="Times New Roman" w:cs="Times New Roman"/>
          <w:sz w:val="24"/>
          <w:szCs w:val="24"/>
        </w:rPr>
        <w:t>вязи между племенными союзами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2.</w:t>
      </w:r>
      <w:r w:rsidR="00B70A88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480A41">
        <w:rPr>
          <w:rFonts w:ascii="Times New Roman" w:hAnsi="Times New Roman" w:cs="Times New Roman"/>
          <w:sz w:val="24"/>
          <w:szCs w:val="24"/>
          <w:lang w:val="kk-KZ"/>
        </w:rPr>
        <w:t>Восстание под руководством Сырыма Датулы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86F22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480A41">
        <w:rPr>
          <w:rFonts w:ascii="Times New Roman" w:hAnsi="Times New Roman" w:cs="Times New Roman"/>
          <w:sz w:val="24"/>
          <w:szCs w:val="24"/>
          <w:lang w:val="kk-KZ"/>
        </w:rPr>
        <w:t>Провозглашение независимости казахстана и создание СНГ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4E7">
        <w:rPr>
          <w:rFonts w:ascii="Times New Roman" w:hAnsi="Times New Roman" w:cs="Times New Roman"/>
          <w:sz w:val="24"/>
          <w:szCs w:val="24"/>
        </w:rPr>
        <w:t>Билет №</w:t>
      </w:r>
      <w:r w:rsidR="0031649A" w:rsidRPr="004744E7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480A41" w:rsidRPr="00480A41" w:rsidRDefault="00480A41" w:rsidP="00480A41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  <w:r w:rsidRPr="00480A41">
        <w:rPr>
          <w:rFonts w:ascii="Times New Roman" w:hAnsi="Times New Roman" w:cs="Times New Roman"/>
          <w:sz w:val="24"/>
          <w:szCs w:val="24"/>
          <w:lang w:val="kk-KZ"/>
        </w:rPr>
        <w:t>Кипчакское ханство</w:t>
      </w:r>
    </w:p>
    <w:p w:rsidR="00F531A4" w:rsidRPr="00480A41" w:rsidRDefault="00480A41" w:rsidP="00480A41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Cs/>
          <w:spacing w:val="6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 Кунанбаев и казахская литература</w:t>
      </w:r>
    </w:p>
    <w:p w:rsidR="001D148E" w:rsidRPr="004744E7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744E7">
        <w:rPr>
          <w:rFonts w:ascii="Times New Roman" w:hAnsi="Times New Roman" w:cs="Times New Roman"/>
          <w:sz w:val="24"/>
          <w:szCs w:val="24"/>
        </w:rPr>
        <w:t>3.</w:t>
      </w:r>
      <w:r w:rsidR="00886F22" w:rsidRPr="004744E7">
        <w:rPr>
          <w:rFonts w:ascii="Times New Roman" w:hAnsi="Times New Roman" w:cs="Times New Roman"/>
          <w:sz w:val="24"/>
          <w:szCs w:val="24"/>
        </w:rPr>
        <w:t xml:space="preserve"> </w:t>
      </w:r>
      <w:r w:rsidR="00480A41">
        <w:rPr>
          <w:rFonts w:ascii="Times New Roman" w:hAnsi="Times New Roman" w:cs="Times New Roman"/>
          <w:sz w:val="24"/>
          <w:szCs w:val="24"/>
          <w:lang w:val="kk-KZ"/>
        </w:rPr>
        <w:t>Международное положение независимого Казахстана</w:t>
      </w:r>
    </w:p>
    <w:p w:rsidR="001D148E" w:rsidRPr="004744E7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D148E" w:rsidRPr="004744E7" w:rsidSect="00FE19CA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478"/>
    <w:multiLevelType w:val="hybridMultilevel"/>
    <w:tmpl w:val="FF50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A52A4"/>
    <w:multiLevelType w:val="hybridMultilevel"/>
    <w:tmpl w:val="CB96D804"/>
    <w:lvl w:ilvl="0" w:tplc="2F66B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FC9648A"/>
    <w:multiLevelType w:val="hybridMultilevel"/>
    <w:tmpl w:val="031474D8"/>
    <w:lvl w:ilvl="0" w:tplc="F4AE7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48E"/>
    <w:rsid w:val="001365AE"/>
    <w:rsid w:val="00164A2C"/>
    <w:rsid w:val="001C7775"/>
    <w:rsid w:val="001D148E"/>
    <w:rsid w:val="001F44B0"/>
    <w:rsid w:val="00215DB0"/>
    <w:rsid w:val="00241258"/>
    <w:rsid w:val="002817B3"/>
    <w:rsid w:val="002969F5"/>
    <w:rsid w:val="002F0EFA"/>
    <w:rsid w:val="00306F40"/>
    <w:rsid w:val="0031649A"/>
    <w:rsid w:val="003179DA"/>
    <w:rsid w:val="00424C31"/>
    <w:rsid w:val="004744E7"/>
    <w:rsid w:val="00480A41"/>
    <w:rsid w:val="00484B8E"/>
    <w:rsid w:val="004A252E"/>
    <w:rsid w:val="0052172A"/>
    <w:rsid w:val="00562365"/>
    <w:rsid w:val="00570702"/>
    <w:rsid w:val="00583700"/>
    <w:rsid w:val="005A28F5"/>
    <w:rsid w:val="00621319"/>
    <w:rsid w:val="00630ED9"/>
    <w:rsid w:val="006808C1"/>
    <w:rsid w:val="006F2B18"/>
    <w:rsid w:val="007237B8"/>
    <w:rsid w:val="00761ADE"/>
    <w:rsid w:val="00771E15"/>
    <w:rsid w:val="008048AE"/>
    <w:rsid w:val="00886F22"/>
    <w:rsid w:val="008A64AE"/>
    <w:rsid w:val="009241EA"/>
    <w:rsid w:val="00941AF0"/>
    <w:rsid w:val="009556F3"/>
    <w:rsid w:val="00A231FC"/>
    <w:rsid w:val="00A649A2"/>
    <w:rsid w:val="00AA646B"/>
    <w:rsid w:val="00AE6237"/>
    <w:rsid w:val="00AF3CA6"/>
    <w:rsid w:val="00B70A88"/>
    <w:rsid w:val="00B70AEA"/>
    <w:rsid w:val="00BD3B71"/>
    <w:rsid w:val="00BD3DF7"/>
    <w:rsid w:val="00BD5049"/>
    <w:rsid w:val="00C14845"/>
    <w:rsid w:val="00C52DA7"/>
    <w:rsid w:val="00C95634"/>
    <w:rsid w:val="00D603E5"/>
    <w:rsid w:val="00D61F90"/>
    <w:rsid w:val="00DA4582"/>
    <w:rsid w:val="00E029A4"/>
    <w:rsid w:val="00E702F4"/>
    <w:rsid w:val="00EA7A63"/>
    <w:rsid w:val="00F12DDE"/>
    <w:rsid w:val="00F37E6A"/>
    <w:rsid w:val="00F531A4"/>
    <w:rsid w:val="00F87B37"/>
    <w:rsid w:val="00FA10D6"/>
    <w:rsid w:val="00FC219E"/>
    <w:rsid w:val="00FD0810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8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A64AE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A64AE"/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37</cp:revision>
  <cp:lastPrinted>2015-04-15T09:57:00Z</cp:lastPrinted>
  <dcterms:created xsi:type="dcterms:W3CDTF">2014-04-08T14:20:00Z</dcterms:created>
  <dcterms:modified xsi:type="dcterms:W3CDTF">2018-04-12T03:06:00Z</dcterms:modified>
</cp:coreProperties>
</file>