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82E" w:rsidRPr="00F0382E" w:rsidRDefault="00F0382E" w:rsidP="00F0382E">
      <w:pPr>
        <w:rPr>
          <w:rFonts w:ascii="Times New Roman" w:hAnsi="Times New Roman" w:cs="Times New Roman"/>
          <w:sz w:val="28"/>
          <w:szCs w:val="28"/>
        </w:rPr>
      </w:pPr>
      <w:r w:rsidRPr="00F0382E">
        <w:rPr>
          <w:rFonts w:ascii="Times New Roman" w:hAnsi="Times New Roman" w:cs="Times New Roman"/>
          <w:sz w:val="28"/>
          <w:szCs w:val="28"/>
        </w:rPr>
        <w:t xml:space="preserve">30 апреля - 1 мая в городе Павлодар прошли Областные соревнования по легкой атлетике среди 2003-2004 и моложе, 2001-2002, 2000 и старше возрастов.  Участие принимали спортсмены города Павлодар, Экибастуз, Успенского район и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Качирского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района. Спортсмены ДПК «Марафон» активно приняли участие в Областных соревнованиях. Призерами и победителями стали Соколова</w:t>
      </w:r>
      <w:proofErr w:type="gramStart"/>
      <w:r w:rsidRPr="00F0382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038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Поздняк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В,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Цечоева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Х, Чуранкин В, Доценко Г, Резниченко А, Соколова,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Асаинов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Душкин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Олжабай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А, Щеглов Д, Афанасьева Д, </w:t>
      </w:r>
      <w:proofErr w:type="spellStart"/>
      <w:r w:rsidRPr="00F0382E">
        <w:rPr>
          <w:rFonts w:ascii="Times New Roman" w:hAnsi="Times New Roman" w:cs="Times New Roman"/>
          <w:sz w:val="28"/>
          <w:szCs w:val="28"/>
        </w:rPr>
        <w:t>Путинцева</w:t>
      </w:r>
      <w:proofErr w:type="spellEnd"/>
      <w:r w:rsidRPr="00F0382E"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377732" w:rsidRPr="00F0382E" w:rsidRDefault="00F0382E" w:rsidP="00F0382E">
      <w:pPr>
        <w:rPr>
          <w:rFonts w:ascii="Times New Roman" w:hAnsi="Times New Roman" w:cs="Times New Roman"/>
          <w:sz w:val="28"/>
          <w:szCs w:val="28"/>
        </w:rPr>
      </w:pPr>
      <w:r w:rsidRPr="00F0382E">
        <w:rPr>
          <w:rFonts w:ascii="Times New Roman" w:hAnsi="Times New Roman" w:cs="Times New Roman"/>
          <w:sz w:val="28"/>
          <w:szCs w:val="28"/>
        </w:rPr>
        <w:t>Соревнования проходили в два дня, после каждого дня главный судья проводил награждения медалями и грамотами. Педагогический состав ДПК «Марафон» в полном составе участвовал в проведении и организации соревнований.  Мы поздравляем всех участников. Молодцы!</w:t>
      </w:r>
    </w:p>
    <w:sectPr w:rsidR="00377732" w:rsidRPr="00F0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382E"/>
    <w:rsid w:val="00377732"/>
    <w:rsid w:val="00F03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>ГУ Отдел экономики и бюджетного планирования г.Пав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2</cp:revision>
  <dcterms:created xsi:type="dcterms:W3CDTF">2018-05-25T04:53:00Z</dcterms:created>
  <dcterms:modified xsi:type="dcterms:W3CDTF">2018-05-25T04:54:00Z</dcterms:modified>
</cp:coreProperties>
</file>