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C0" w:rsidRPr="006315CF" w:rsidRDefault="00822EC0" w:rsidP="00822E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EC0">
        <w:rPr>
          <w:rFonts w:ascii="Times New Roman" w:hAnsi="Times New Roman" w:cs="Times New Roman"/>
          <w:b/>
          <w:sz w:val="32"/>
          <w:szCs w:val="32"/>
        </w:rPr>
        <w:t>Естествоиспытатель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Естествоиспытатель — ученый — специалист по естественным наукам; то же, что натуралист.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Естествоиспытатель занимается изучением природы, исследованием ее явлений.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Естественные науки часто объединяют под понятием естествознание.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Естествознание — область науки, изучающая совокупность естественных наук, взятая как целое.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Естествознание появилось более 3000 лет назад. Тогда не было разделения на физику, биологию, географию. Науками занимались философы. С развитием торговли и мореплавания началось развитие географии, а с развитием техники — развитие физики, химии.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С течением времени общее направление естествознания разделилось на обособленные научные направления.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Естествознание следует считать основой естественных наук.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Сами по себе Естественные науки (</w:t>
      </w:r>
      <w:proofErr w:type="gramStart"/>
      <w:r w:rsidRPr="00822EC0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822E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EC0">
        <w:rPr>
          <w:rFonts w:ascii="Times New Roman" w:hAnsi="Times New Roman" w:cs="Times New Roman"/>
          <w:sz w:val="24"/>
          <w:szCs w:val="24"/>
        </w:rPr>
        <w:t>Naturwissenschaften</w:t>
      </w:r>
      <w:proofErr w:type="spellEnd"/>
      <w:r w:rsidRPr="00822EC0">
        <w:rPr>
          <w:rFonts w:ascii="Times New Roman" w:hAnsi="Times New Roman" w:cs="Times New Roman"/>
          <w:sz w:val="24"/>
          <w:szCs w:val="24"/>
        </w:rPr>
        <w:t>) представляют разделы науки, отвечающие за изучение внешних по отношению к человеку, природных (естественных — от «естество», природа) явлений.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Происхождение естественных наук связано с применением философского натурализма к научным исследованиям. Принципы натурализма требуют изучать и использовать законы природы, не привнося в них законы, вводимые человеком, т.е. исключая произвол человеческой воли. Понятие о естественных науках введено также для их размежевания с науками гуманитарными и социальными.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 xml:space="preserve"> Математику объединяют с логикой в комплекс формальных наук, и не включают в естественные науки, поскольку их методология существенно отличается от методологии естественных наук.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Первыми представителями естественных наук следует считать великих естествоиспытателей прошлого, таких, как Блез Паскаль, Исаак Ньютон, Михаил Ломоносов.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Базовые науки: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- Астрономия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- Биология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- География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- Физика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- Химия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Базисом естественных наук следует считать математику.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 xml:space="preserve">Все современные естественные </w:t>
      </w:r>
      <w:proofErr w:type="gramStart"/>
      <w:r w:rsidRPr="00822EC0">
        <w:rPr>
          <w:rFonts w:ascii="Times New Roman" w:hAnsi="Times New Roman" w:cs="Times New Roman"/>
          <w:sz w:val="24"/>
          <w:szCs w:val="24"/>
        </w:rPr>
        <w:t>науки</w:t>
      </w:r>
      <w:proofErr w:type="gramEnd"/>
      <w:r w:rsidRPr="00822EC0">
        <w:rPr>
          <w:rFonts w:ascii="Times New Roman" w:hAnsi="Times New Roman" w:cs="Times New Roman"/>
          <w:sz w:val="24"/>
          <w:szCs w:val="24"/>
        </w:rPr>
        <w:t xml:space="preserve"> так или иначе используют математический аппарат для описания рассматриваемых явлений.</w:t>
      </w:r>
    </w:p>
    <w:p w:rsidR="00822EC0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Таким образом, естественные науки предполагают точное формульное определение закономерностей, описывающих рассматриваемые природные явления; а также формульную запись новых гипотез и теорий.</w:t>
      </w:r>
    </w:p>
    <w:p w:rsidR="00822EC0" w:rsidRPr="00822EC0" w:rsidRDefault="00822EC0" w:rsidP="00822E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В результате, обеспечиваемые естественными науками описания содержат численные значения. Кроме того, благодаря точным математическим выкладкам любая гипотеза может быть проверена и при необходимости скорректирована.</w:t>
      </w:r>
    </w:p>
    <w:p w:rsidR="00D374DD" w:rsidRPr="00822EC0" w:rsidRDefault="00822EC0" w:rsidP="00822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EC0">
        <w:rPr>
          <w:rFonts w:ascii="Times New Roman" w:hAnsi="Times New Roman" w:cs="Times New Roman"/>
          <w:sz w:val="24"/>
          <w:szCs w:val="24"/>
        </w:rPr>
        <w:t>Естествоиспытатель должен быть эрудированным, знающим, образованным человеком.</w:t>
      </w:r>
    </w:p>
    <w:sectPr w:rsidR="00D374DD" w:rsidRPr="00822EC0" w:rsidSect="00822E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EC0"/>
    <w:rsid w:val="006315CF"/>
    <w:rsid w:val="00822EC0"/>
    <w:rsid w:val="00A86913"/>
    <w:rsid w:val="00D3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136">
          <w:marLeft w:val="208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6488">
          <w:marLeft w:val="208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2018-03-05T10:36:00Z</dcterms:created>
  <dcterms:modified xsi:type="dcterms:W3CDTF">2018-06-14T03:08:00Z</dcterms:modified>
</cp:coreProperties>
</file>