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F03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Аудармашы</w:t>
      </w: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F03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Сипаттамалары</w:t>
      </w: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03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Еңбек түрлерінің түрлері: Қызмет / Білім / Өндіріс</w:t>
      </w: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03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Кәсіби бағытталуы: Тұлға - Қызметкерлер Қызмет саласы Білім / Мәдениет / Қызмет Еңбек саласындағы адам / ақпарат</w:t>
      </w: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03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Сипаттама</w:t>
      </w: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03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Еңбек мазмұны:</w:t>
      </w:r>
    </w:p>
    <w:p w:rsidR="002F03CE" w:rsidRPr="002F03CE" w:rsidRDefault="002F03CE" w:rsidP="002F03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03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Ғылыми, техникалық, экономикалық және басқа да арнайы әдебиеттерді аударады, редакцияны аударады, шетелдік әдебиеттер мен ғылыми-техникалық ақпараттардың аннотациялары мен тезистерін дайындайды.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Аудармашы </w:t>
      </w:r>
      <w:r w:rsidRPr="002F03CE">
        <w:rPr>
          <w:rFonts w:ascii="Times New Roman" w:hAnsi="Times New Roman" w:cs="Times New Roman"/>
          <w:sz w:val="24"/>
          <w:szCs w:val="24"/>
          <w:lang w:val="kk-KZ"/>
        </w:rPr>
        <w:t>- бұл бір тілден екіншісіне ауызша немесе жазбаша сөйлеуді аударатын мамандардың жалпы түсінігі.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Аудармашылардың екі түрі бар - дәйекті және синхронды.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Кейбір аудармашылар іскери келіссөздерде, кейбір қатысушылардың бірдей тілде сөйлейтін оқиғаларда, ал екіншісі екіншісінде сөзсіз қажет. Мұндай жағдайларда баяндамашы сөзді тыңдаушылардың тілінде тұжырымдайтын етіп, кішкене аялдамалармен жеткізеді.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Синхронды аударма - аударманың ең күрделі түрі. Мұндай аударма бір мезгілде түсіндіруге арналған арнайы әдістерді қолдана отырып жүргізіледі. Синхронда шет тілдері өзінен гөрі жақсы болуы керек. Кәсібінің күрделілігі - естіген нәрсені жылдам түсіну және аудару, кейде сөйлеушімен бір уақытта сөйлесу керек. Құзыретті және ақпараттылығы бар ұсыныстар жасай алатын ең құнды мамандар өз сөзінде үзілістерге жол бермейді.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Аудармашылар техникалық, заңды, фантастикалық, іскери құжаттарын аудара алады. Қазіргі уақытта заманауи технологияларды (мысалы, электронды сөздіктер) пайдаланып отырады. Аудармашылар үшін бұл арнайы бағдарлама оның өнімділігін 40% -ға дейін арттыруға көмектеседі.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Техникалық аудармашылар арнайы ғылыми-техникалық ақпараты бар техникалық мәтіндермен жұмыс істейді. Бұл аударманың айрықша ерекшеліктері - дәлдік, бессмыслылық және беземоценальность. Мәтіндерде грек немесе латын тілдерінің көптеген терминдері бар. Техникалық аудармалардың грамматикасы нақты және грамматикалық нормативтерді анық белгілейді (мысалы, белгісіз-жеке және жеке емес конструкциялар, пассивті бұрылыстар, етістің шектелмеген формалары).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Техникалық аударма түрлеріне толық аударма (техникалық аударманың негізгі түрі), дерексіз аударма (аударылған мәтіннің мазмұны қысылған), аннотация, тақырыптарды аудару және ауызша техникалық аударма (мысалы, қызметкерлерді шетелдік жабдықта оқыту үшін) кіреді.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Құқықтық аударма заң саласына қатысты нақты мәтіндерді аударуға бағытталған. Мұндай аударма елдің әлеуметтік-саяси және мәдени ерекшеліктеріне қатысты кәсіби ақпарат алмасу үшін пайдаланылады. Осыған байланысты құқықтық аударма тілі өте дәл, айқын және сенімді болуға тиіс.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Көркем аудармашы - көркем мәтіндерді аударатын маман. Ол шет тілін мұқият білуден басқа, әдебиетті жақсы түсінуге, сөзді жақсы меңгеруге, аударылған жұмысты автордың стилі мен сюжетіне жеткізу керек</w:t>
      </w:r>
    </w:p>
    <w:p w:rsidR="005C24CD" w:rsidRPr="002F03CE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24CD" w:rsidRPr="002F03CE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b/>
          <w:sz w:val="24"/>
          <w:szCs w:val="24"/>
          <w:lang w:val="kk-KZ"/>
        </w:rPr>
        <w:t>Қажетті кәсіби дағдылар мен білім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бір немесе бірнеше шет тілдерін білу;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Орыс тіліне үйрету;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Арнайы терминологияны бастапқы тілде де, мақсатты тілде де жақсы білу (әсіресе техникалық аудармашыларға қатысты);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әдебиетті терең білу және әдеби редакторлық дағдыны меңгеру (көркем аудармашылар үшін);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тілдік топтардың ерекшеліктерін білу;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шет тілін білуді күнделікті жақсарту.</w:t>
      </w:r>
    </w:p>
    <w:p w:rsidR="002F03CE" w:rsidRPr="002F03CE" w:rsidRDefault="002F03CE" w:rsidP="002F03CE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b/>
          <w:sz w:val="24"/>
          <w:szCs w:val="24"/>
          <w:lang w:val="kk-KZ"/>
        </w:rPr>
        <w:t>Жеке қасиеттер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Лингвистикалық қабілеттер;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lastRenderedPageBreak/>
        <w:t>• аналитикалық ойлаудың жоғары деңгейі;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үлкен көлемдегі ақпаратты сақтау мүмкіндігі;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дәлдік, шыдамдылық, мұқият болу;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эрудицияның жоғары деңгейі;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Жылдам реакция;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көңіл аудару, мұқият болу;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коммуникативтік дағдылар;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ауызша сөйлеу қабілеті (ойдағыдай және өз ойларыңызды айқын білдіре білу қабілеті, бай сөздік, жақсы сөйлеген сөз);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жоғары жұмыс қабілеттілігі;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сыпайылық, сақтық.</w:t>
      </w:r>
    </w:p>
    <w:p w:rsidR="005C24CD" w:rsidRPr="002F03CE" w:rsidRDefault="005C24CD" w:rsidP="0060061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Артықшылық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Әр түрлі салаларда іске асыру мүмкіндігі (аударма, аудармашы-синхронды, фильмдерді, кітаптарды, журналдарды және т.б. аудару);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шет тілін меңгерген адам өте беделді және жоғары ақылы жұмыс таба алады;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Әртүрлі елдердің және мәдениеттердің адамдарымен сөйлесуге мүмкіндік бар;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іссапарлар мен саяхат сапасының жоғары ықтималдығы.</w:t>
      </w:r>
    </w:p>
    <w:p w:rsidR="005C24CD" w:rsidRPr="002F03CE" w:rsidRDefault="005C24CD" w:rsidP="0060061F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Теріс жақтары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әртүрлі айларда аударымдардың көлемі бірнеше рет өзгеруі мүмкін, демек, тұрақсыз жүктеме;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Жиі жалақы аудармашыға материалды жеткізу фактісіне емес, ал клиент төлемнен түскен кезде төленеді.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Баспасөз орталықтары, радио және теледидар орталықтары;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халықаралық қорлар;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туристік фирмалар;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Сыртқы істер министрлігі, консулдық мекеме;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баспагерлер, БАҚ;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аударма бюросы;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Мұражайлар мен кітапханалар;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қонақ үй бизнесі саласы;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халықаралық компаниялар, компаниялар;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халықаралық бірлестіктер мен қауымдастықтардың;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• халықаралық қорлар.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b/>
          <w:sz w:val="24"/>
          <w:szCs w:val="24"/>
          <w:lang w:val="kk-KZ"/>
        </w:rPr>
        <w:t>Байланысты мамандықтар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Жазушы, редактор, орыс тілі мен әдебиетінің мұғалімі.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Университеттер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ПМУ-да. С.Торайғыров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қ. Ломова, 64  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Тел .: 8 (7182) 67-36-85, факс: 8 (7182) 67-37-02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Инновациялық Еуразия университеті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Павлодар, Ломов 45</w:t>
      </w:r>
    </w:p>
    <w:p w:rsidR="002F03CE" w:rsidRPr="002F03CE" w:rsidRDefault="002F03CE" w:rsidP="002F03C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F03CE">
        <w:rPr>
          <w:rFonts w:ascii="Times New Roman" w:hAnsi="Times New Roman" w:cs="Times New Roman"/>
          <w:sz w:val="24"/>
          <w:szCs w:val="24"/>
          <w:lang w:val="kk-KZ"/>
        </w:rPr>
        <w:t>Тел: +7 (7182) 34-51-72</w:t>
      </w:r>
    </w:p>
    <w:p w:rsidR="005F78BE" w:rsidRPr="002F03CE" w:rsidRDefault="005F78BE">
      <w:pPr>
        <w:rPr>
          <w:rFonts w:ascii="Times New Roman" w:hAnsi="Times New Roman" w:cs="Times New Roman"/>
          <w:sz w:val="24"/>
          <w:szCs w:val="24"/>
        </w:rPr>
      </w:pPr>
    </w:p>
    <w:sectPr w:rsidR="005F78BE" w:rsidRPr="002F03CE" w:rsidSect="00600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9A4"/>
    <w:multiLevelType w:val="multilevel"/>
    <w:tmpl w:val="202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B5D01"/>
    <w:multiLevelType w:val="multilevel"/>
    <w:tmpl w:val="8A4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A571B"/>
    <w:multiLevelType w:val="multilevel"/>
    <w:tmpl w:val="DC2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62515"/>
    <w:multiLevelType w:val="multilevel"/>
    <w:tmpl w:val="876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E3D0C"/>
    <w:multiLevelType w:val="multilevel"/>
    <w:tmpl w:val="74D4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24CD"/>
    <w:rsid w:val="002F03CE"/>
    <w:rsid w:val="00334E08"/>
    <w:rsid w:val="005C24CD"/>
    <w:rsid w:val="005E1FBD"/>
    <w:rsid w:val="005F78BE"/>
    <w:rsid w:val="0060061F"/>
    <w:rsid w:val="00C2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BD"/>
  </w:style>
  <w:style w:type="paragraph" w:styleId="3">
    <w:name w:val="heading 3"/>
    <w:basedOn w:val="a"/>
    <w:next w:val="a"/>
    <w:link w:val="30"/>
    <w:uiPriority w:val="9"/>
    <w:unhideWhenUsed/>
    <w:qFormat/>
    <w:rsid w:val="00C2445E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45E"/>
    <w:rPr>
      <w:rFonts w:ascii="Times New Roman" w:hAnsi="Times New Roman" w:cs="Times New Roman"/>
      <w:b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F0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03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2445E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45E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2018-06-13T03:46:00Z</dcterms:created>
  <dcterms:modified xsi:type="dcterms:W3CDTF">2018-06-13T03:46:00Z</dcterms:modified>
</cp:coreProperties>
</file>