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F2" w:rsidRDefault="0061372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114425" cy="34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b/>
          <w:color w:val="000000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color w:val="000000"/>
          <w:sz w:val="20"/>
          <w:lang w:val="ru-RU"/>
        </w:rPr>
        <w:t xml:space="preserve">Постановление Правительства Республики Казахстан </w:t>
      </w:r>
      <w:r w:rsidRPr="00FC6D4E">
        <w:rPr>
          <w:color w:val="000000"/>
          <w:sz w:val="20"/>
          <w:lang w:val="ru-RU"/>
        </w:rPr>
        <w:t>от 19 января 2012 года № 127.</w:t>
      </w:r>
      <w:bookmarkStart w:id="0" w:name="_GoBack"/>
      <w:bookmarkEnd w:id="0"/>
    </w:p>
    <w:p w:rsidR="002521F2" w:rsidRPr="00CA3738" w:rsidRDefault="0061372F">
      <w:pPr>
        <w:spacing w:after="0"/>
        <w:rPr>
          <w:sz w:val="10"/>
          <w:szCs w:val="10"/>
          <w:lang w:val="ru-RU"/>
        </w:rPr>
      </w:pP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Правительство Республики Казахстан </w:t>
      </w:r>
      <w:r w:rsidRPr="00CA3738">
        <w:rPr>
          <w:b/>
          <w:color w:val="000000"/>
          <w:sz w:val="20"/>
          <w:lang w:val="ru-RU"/>
        </w:rPr>
        <w:t>ПОСТАНОВЛЯЕТ: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1. Утвердить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после первого официального опубликования.</w:t>
      </w:r>
      <w:r w:rsidRPr="00CA373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2440"/>
        <w:gridCol w:w="3669"/>
      </w:tblGrid>
      <w:tr w:rsidR="002521F2" w:rsidTr="00CA3738">
        <w:trPr>
          <w:trHeight w:val="30"/>
          <w:tblCellSpacing w:w="0" w:type="auto"/>
        </w:trPr>
        <w:tc>
          <w:tcPr>
            <w:tcW w:w="6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A373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 w:rsidR="00CA3738"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Масимов</w:t>
            </w:r>
            <w:proofErr w:type="spellEnd"/>
          </w:p>
        </w:tc>
      </w:tr>
      <w:tr w:rsidR="002521F2" w:rsidRPr="00FC6D4E" w:rsidTr="00CA3738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Pr="00CA3738" w:rsidRDefault="0061372F">
            <w:pPr>
              <w:spacing w:after="0"/>
              <w:jc w:val="center"/>
              <w:rPr>
                <w:lang w:val="ru-RU"/>
              </w:rPr>
            </w:pPr>
            <w:r w:rsidRPr="00CA3738">
              <w:rPr>
                <w:color w:val="000000"/>
                <w:sz w:val="20"/>
                <w:lang w:val="ru-RU"/>
              </w:rPr>
              <w:t>Утверждены</w:t>
            </w:r>
            <w:r w:rsidRPr="00CA3738">
              <w:rPr>
                <w:lang w:val="ru-RU"/>
              </w:rPr>
              <w:br/>
            </w:r>
            <w:r w:rsidRPr="00CA3738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="00CA3738">
              <w:rPr>
                <w:lang w:val="ru-RU"/>
              </w:rPr>
              <w:t xml:space="preserve"> </w:t>
            </w:r>
            <w:r w:rsidRPr="00CA373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A3738">
              <w:rPr>
                <w:lang w:val="ru-RU"/>
              </w:rPr>
              <w:br/>
            </w:r>
            <w:r w:rsidRPr="00CA3738">
              <w:rPr>
                <w:color w:val="000000"/>
                <w:sz w:val="20"/>
                <w:lang w:val="ru-RU"/>
              </w:rPr>
              <w:t>от 19 января 2012 года № 127</w:t>
            </w:r>
          </w:p>
        </w:tc>
      </w:tr>
    </w:tbl>
    <w:p w:rsidR="00CA3738" w:rsidRPr="00CA3738" w:rsidRDefault="00CA3738">
      <w:pPr>
        <w:spacing w:after="0"/>
        <w:rPr>
          <w:b/>
          <w:color w:val="000000"/>
          <w:sz w:val="16"/>
          <w:szCs w:val="16"/>
          <w:lang w:val="ru-RU"/>
        </w:rPr>
      </w:pPr>
      <w:bookmarkStart w:id="1" w:name="z5"/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b/>
          <w:color w:val="000000"/>
          <w:lang w:val="ru-RU"/>
        </w:rPr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1"/>
    <w:p w:rsidR="002521F2" w:rsidRPr="00CA3738" w:rsidRDefault="0061372F">
      <w:pPr>
        <w:spacing w:after="0"/>
        <w:rPr>
          <w:sz w:val="16"/>
          <w:szCs w:val="16"/>
          <w:lang w:val="ru-RU"/>
        </w:rPr>
      </w:pPr>
      <w:r>
        <w:rPr>
          <w:color w:val="FF0000"/>
          <w:sz w:val="20"/>
        </w:rPr>
        <w:t>     </w:t>
      </w:r>
      <w:r w:rsidRPr="00CA3738">
        <w:rPr>
          <w:color w:val="FF0000"/>
          <w:sz w:val="20"/>
          <w:lang w:val="ru-RU"/>
        </w:rPr>
        <w:t xml:space="preserve"> Сноска. Типовые правила в редакции постановления Правительства РК от 10.05.2018 </w:t>
      </w:r>
      <w:r w:rsidRPr="00CA3738">
        <w:rPr>
          <w:color w:val="000000"/>
          <w:sz w:val="20"/>
          <w:lang w:val="ru-RU"/>
        </w:rPr>
        <w:t>№ 254</w:t>
      </w:r>
      <w:r w:rsidRPr="00CA373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3738">
        <w:rPr>
          <w:lang w:val="ru-RU"/>
        </w:rPr>
        <w:br/>
      </w:r>
    </w:p>
    <w:p w:rsidR="002521F2" w:rsidRPr="00CA3738" w:rsidRDefault="0061372F">
      <w:pPr>
        <w:spacing w:after="0"/>
        <w:rPr>
          <w:lang w:val="ru-RU"/>
        </w:rPr>
      </w:pPr>
      <w:bookmarkStart w:id="2" w:name="z6"/>
      <w:r w:rsidRPr="00CA3738">
        <w:rPr>
          <w:b/>
          <w:color w:val="000000"/>
          <w:lang w:val="ru-RU"/>
        </w:rPr>
        <w:t>Глава 1. Общие положения</w:t>
      </w:r>
    </w:p>
    <w:bookmarkEnd w:id="2"/>
    <w:p w:rsidR="002521F2" w:rsidRPr="00CA3738" w:rsidRDefault="0061372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Законом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2. 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3. Зачисление в число обучающихся производится на основании приказа руководителя организации образования. 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4. 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обучающихся.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6. 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7. 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 w:rsidRPr="00CA3738">
        <w:rPr>
          <w:color w:val="000000"/>
          <w:sz w:val="20"/>
          <w:lang w:val="ru-RU"/>
        </w:rPr>
        <w:t>педагого</w:t>
      </w:r>
      <w:proofErr w:type="spellEnd"/>
      <w:r w:rsidRPr="00CA3738">
        <w:rPr>
          <w:color w:val="000000"/>
          <w:sz w:val="20"/>
          <w:lang w:val="ru-RU"/>
        </w:rPr>
        <w:t>-медико-психологической консультации при согласии родителей или иных законных представителей ребенка.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8. Родители или иные законные представители ребенка или обучающегося имеют право выбора любой организации образования для обучения.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  <w:r w:rsidRPr="00CA3738">
        <w:rPr>
          <w:lang w:val="ru-RU"/>
        </w:rPr>
        <w:br/>
      </w:r>
    </w:p>
    <w:p w:rsidR="002521F2" w:rsidRPr="00CA3738" w:rsidRDefault="0061372F">
      <w:pPr>
        <w:spacing w:after="0"/>
        <w:rPr>
          <w:lang w:val="ru-RU"/>
        </w:rPr>
      </w:pPr>
      <w:bookmarkStart w:id="3" w:name="z16"/>
      <w:r w:rsidRPr="00CA3738">
        <w:rPr>
          <w:b/>
          <w:color w:val="000000"/>
          <w:lang w:val="ru-RU"/>
        </w:rPr>
        <w:lastRenderedPageBreak/>
        <w:t>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3"/>
    <w:p w:rsidR="002521F2" w:rsidRPr="00CA3738" w:rsidRDefault="0061372F">
      <w:pPr>
        <w:spacing w:after="0"/>
        <w:rPr>
          <w:sz w:val="19"/>
          <w:szCs w:val="19"/>
          <w:lang w:val="ru-RU"/>
        </w:rPr>
      </w:pP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Примечание РЦПИ!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Часть первая пункта 10 предусмотрена в редакции постановления Правительства РК от 10.05.2018 № 254 (вводится в действие с 01.01.2019).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Примечание РЦПИ!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Данная редакция части первой пункта 10 действует до 01.01.2019 в соответствии с постановлением Правительства РК от 10.05.2018 № 254.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10. 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>Для приема детей в первый класс необходимы следующие документы:</w:t>
      </w:r>
      <w:r w:rsidRPr="00C8364D">
        <w:rPr>
          <w:b/>
          <w:sz w:val="19"/>
          <w:szCs w:val="19"/>
          <w:highlight w:val="yellow"/>
          <w:lang w:val="ru-RU"/>
        </w:rPr>
        <w:br/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</w:rPr>
        <w:t>     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1) заявление от родителей или иных законных представителей ребенка;</w:t>
      </w:r>
      <w:r w:rsidRPr="00C8364D">
        <w:rPr>
          <w:b/>
          <w:sz w:val="19"/>
          <w:szCs w:val="19"/>
          <w:highlight w:val="yellow"/>
          <w:lang w:val="ru-RU"/>
        </w:rPr>
        <w:br/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</w:rPr>
        <w:t>     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2) копия свидетельства о рождении ребенка;</w:t>
      </w:r>
      <w:r w:rsidRPr="00C8364D">
        <w:rPr>
          <w:b/>
          <w:sz w:val="19"/>
          <w:szCs w:val="19"/>
          <w:highlight w:val="yellow"/>
          <w:lang w:val="ru-RU"/>
        </w:rPr>
        <w:br/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</w:rPr>
        <w:t>     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3) справка о состоянии здоровья (форма 026/у-3);</w:t>
      </w:r>
      <w:r w:rsidRPr="00C8364D">
        <w:rPr>
          <w:b/>
          <w:sz w:val="19"/>
          <w:szCs w:val="19"/>
          <w:highlight w:val="yellow"/>
          <w:lang w:val="ru-RU"/>
        </w:rPr>
        <w:br/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</w:t>
      </w:r>
      <w:r w:rsidRPr="00C8364D">
        <w:rPr>
          <w:b/>
          <w:color w:val="000000"/>
          <w:sz w:val="19"/>
          <w:szCs w:val="19"/>
          <w:highlight w:val="yellow"/>
        </w:rPr>
        <w:t>     </w:t>
      </w:r>
      <w:r w:rsidRPr="00C8364D">
        <w:rPr>
          <w:b/>
          <w:color w:val="000000"/>
          <w:sz w:val="19"/>
          <w:szCs w:val="19"/>
          <w:highlight w:val="yellow"/>
          <w:lang w:val="ru-RU"/>
        </w:rPr>
        <w:t xml:space="preserve"> 4) фотографии размером 3х4 см – в количестве 2 штук.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11. 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Для детей, не посещавших дошкольные учреждения или не прошедших </w:t>
      </w:r>
      <w:proofErr w:type="spellStart"/>
      <w:r w:rsidRPr="00CA3738">
        <w:rPr>
          <w:color w:val="000000"/>
          <w:sz w:val="19"/>
          <w:szCs w:val="19"/>
          <w:lang w:val="ru-RU"/>
        </w:rPr>
        <w:t>предшкольную</w:t>
      </w:r>
      <w:proofErr w:type="spellEnd"/>
      <w:r w:rsidRPr="00CA3738">
        <w:rPr>
          <w:color w:val="000000"/>
          <w:sz w:val="19"/>
          <w:szCs w:val="19"/>
          <w:lang w:val="ru-RU"/>
        </w:rPr>
        <w:t xml:space="preserve"> подготовку, организациями образования организуются подготовительные курсы до начала учебного года.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12.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13. 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Прием заявлений начинается после вручения документа государственного образца об основном среднем образовании.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15.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16. Прием на обучение в специализированные организации образования производится на конкурсной основе.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sz w:val="19"/>
          <w:szCs w:val="19"/>
          <w:lang w:val="ru-RU"/>
        </w:rPr>
        <w:br/>
      </w:r>
    </w:p>
    <w:p w:rsidR="002521F2" w:rsidRPr="00CA3738" w:rsidRDefault="0061372F">
      <w:pPr>
        <w:pStyle w:val="disclaimer"/>
        <w:rPr>
          <w:lang w:val="ru-RU"/>
        </w:rPr>
      </w:pPr>
      <w:r w:rsidRPr="00CA3738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2521F2" w:rsidRPr="00CA3738" w:rsidSect="00CA3738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F2"/>
    <w:rsid w:val="00027EE3"/>
    <w:rsid w:val="002521F2"/>
    <w:rsid w:val="0061372F"/>
    <w:rsid w:val="00C8364D"/>
    <w:rsid w:val="00CA3738"/>
    <w:rsid w:val="00FC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2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EE3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2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EE3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</cp:lastModifiedBy>
  <cp:revision>7</cp:revision>
  <dcterms:created xsi:type="dcterms:W3CDTF">2018-07-11T06:52:00Z</dcterms:created>
  <dcterms:modified xsi:type="dcterms:W3CDTF">2018-08-16T04:09:00Z</dcterms:modified>
</cp:coreProperties>
</file>