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03" w:rsidRPr="00314303" w:rsidRDefault="00314303" w:rsidP="00314303">
      <w:pPr>
        <w:shd w:val="clear" w:color="auto" w:fill="FFFFFF"/>
        <w:spacing w:before="300" w:after="150"/>
        <w:jc w:val="center"/>
        <w:outlineLvl w:val="1"/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</w:pPr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 xml:space="preserve">1-я олимпиада им. </w:t>
      </w:r>
      <w:proofErr w:type="spellStart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>Шалтая</w:t>
      </w:r>
      <w:proofErr w:type="spellEnd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 xml:space="preserve"> </w:t>
      </w:r>
      <w:proofErr w:type="spellStart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>Смагулова</w:t>
      </w:r>
      <w:proofErr w:type="spellEnd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>, 6 класс, 1 тур, 2016 г.</w:t>
      </w:r>
    </w:p>
    <w:p w:rsidR="00314303" w:rsidRPr="00314303" w:rsidRDefault="00314303" w:rsidP="00314303">
      <w:pPr>
        <w:rPr>
          <w:rFonts w:ascii="Times New Roman" w:eastAsia="Times New Roman" w:hAnsi="Times New Roman"/>
          <w:lang w:val="ru-RU" w:eastAsia="en-AU"/>
        </w:rPr>
      </w:pP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Чему равно 20 процентов от 16 процентов числа 2016?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5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25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№2.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На рисунке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ниже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у какой фигуры только одна пара параллельных сторон?</w:t>
      </w:r>
    </w:p>
    <w:p w:rsidR="00314303" w:rsidRPr="00314303" w:rsidRDefault="00314303" w:rsidP="00314303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en-AU"/>
        </w:rPr>
        <w:drawing>
          <wp:inline distT="0" distB="0" distL="0" distR="0">
            <wp:extent cx="2361565" cy="713740"/>
            <wp:effectExtent l="0" t="0" r="635" b="0"/>
            <wp:docPr id="3" name="Рисунок 3" descr="http://matol.kz/images/13/63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ol.kz/images/13/635_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7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3)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26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№3.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Пусть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=12+23+34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=12</w:t>
      </w:r>
      <w:r w:rsidRPr="00314303">
        <w:rPr>
          <w:rFonts w:ascii="Cambria Math" w:eastAsia="Times New Roman" w:hAnsi="Cambria Math" w:cs="Cambria Math"/>
          <w:color w:val="333333"/>
          <w:sz w:val="18"/>
          <w:szCs w:val="18"/>
          <w:bdr w:val="none" w:sz="0" w:space="0" w:color="auto" w:frame="1"/>
          <w:lang w:val="ru-RU" w:eastAsia="en-AU"/>
        </w:rPr>
        <w:t>⋅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23</w:t>
      </w:r>
      <w:r w:rsidRPr="00314303">
        <w:rPr>
          <w:rFonts w:ascii="Cambria Math" w:eastAsia="Times New Roman" w:hAnsi="Cambria Math" w:cs="Cambria Math"/>
          <w:color w:val="333333"/>
          <w:sz w:val="18"/>
          <w:szCs w:val="18"/>
          <w:bdr w:val="none" w:sz="0" w:space="0" w:color="auto" w:frame="1"/>
          <w:lang w:val="ru-RU" w:eastAsia="en-AU"/>
        </w:rPr>
        <w:t>⋅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34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 Насколько число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больше числа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8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27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№4.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Какая из фигур на рисунке ниже имеет наименьшую площадь?</w:t>
      </w:r>
    </w:p>
    <w:p w:rsidR="00314303" w:rsidRPr="00314303" w:rsidRDefault="00314303" w:rsidP="00314303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en-AU"/>
        </w:rPr>
        <w:drawing>
          <wp:inline distT="0" distB="0" distL="0" distR="0">
            <wp:extent cx="1024890" cy="954405"/>
            <wp:effectExtent l="0" t="0" r="3810" b="0"/>
            <wp:docPr id="2" name="Рисунок 2" descr="http://matol.kz/images/10/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ol.kz/images/10/6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10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28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№5.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Из ряда чисел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−9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−8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−7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2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4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6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выбрали два числа и перемножили их.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Чему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равен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наименьший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возможный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результат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11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2)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29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№6.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Два одинаковых прямоугольных листа можно приложить друг к другу (без наложения) так, что получится прямоугольник с периметром 44 см. Если это сделать по другому, то получится прямоугольник с периметром 46 см.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На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сколько</w:t>
      </w:r>
      <w:proofErr w:type="spellEnd"/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отличаются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длины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сторон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одного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листа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12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0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№7.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Найдите максимальное трехзначное число кратное 5, 10 и 12.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13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1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№8.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Сергей проехал за четыре часа 200 километров.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За какое время он проедет следующие 150 километров, если будет ехать в два раза быстрее?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(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Ответ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укажите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в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часах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.)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14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2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№9.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Николай решил увеличить свой гараж. Ширина гаража --- 4 метра, а длина --- 5 метров. Он хочет в три раза увеличить длину и удвоить ширину.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Как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при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этом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изменится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площадь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гаража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15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3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№10.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Какая фигура на рисунке ниже имеет наименьший периметр?</w:t>
      </w:r>
    </w:p>
    <w:p w:rsidR="00314303" w:rsidRPr="00314303" w:rsidRDefault="00314303" w:rsidP="00314303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en-AU"/>
        </w:rPr>
        <w:lastRenderedPageBreak/>
        <w:drawing>
          <wp:inline distT="0" distB="0" distL="0" distR="0">
            <wp:extent cx="1205865" cy="713740"/>
            <wp:effectExtent l="0" t="0" r="0" b="0"/>
            <wp:docPr id="1" name="Рисунок 1" descr="http://matol.kz/images/15/c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atol.kz/images/15/c0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17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4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№11.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Количество книг у Петра больше 150, но меньше 200. Из них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20%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— романы, а 1/7 — сборники стихов.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Сколько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книг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у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Петра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18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5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№12.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Сейчас электронные часы показывают время 00:00, то есть 12 часов ровно. Что покажут электронные часы через 2016 минут? (Например, 22:30 означает, что сейчас время пол одиннадцатого.)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19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6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№13.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Из набора чисел 1, 2,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…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100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вычеркнуты все четные числа, а также все такие числа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x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 что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100−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x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делится на 3.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Сколько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чисел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осталось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20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7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№14.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Даны четыре числа. Отношение первого числа ко второму равно 7, отношение второго к третьему равно 8, третьего к четвертому равно 9.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Чему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равно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отношение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первого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числа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к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четвертому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21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8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№15.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Какой угол образуют часовая и минутная стрелки в 20:16?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22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39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№16.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На плоскости даны 4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горизонтальных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и 3 вертикальных прямых. Сколько прямоугольников могли образоваться с помощью этих линий?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23" w:tgtFrame="_blank" w:history="1"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val="ru-RU" w:eastAsia="en-AU"/>
          </w:rPr>
          <w:t>комментарий/решение(1)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0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№17.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Торговец шел на рынок через трое ворот. Каждый раз за проход через ворота у него забирали четверть имеющихся у него денег. На рынок торговец вошел с 54 монетами. Сколько монет было у торговца в самом начале?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24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1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№18.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 ребусе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АЛМААТААЛМА−АТА=1230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одинаковым буквам соответствуют одинаковые цифры, разным буквам — разные.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Какое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максимальное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значение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может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принимать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Т?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25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2)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2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№19.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У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Бенито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есть 20 разноцветных шариков: желтых, зеленых, синих и черных. Из этих шариков 17 — не зеленые, 5 — черные, а 12 — не желтые. Сколько синих шариков у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Бенито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26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3" style="width:0;height:0" o:hralign="center" o:hrstd="t" o:hr="t" fillcolor="#a0a0a0" stroked="f"/>
        </w:pict>
      </w:r>
    </w:p>
    <w:p w:rsidR="00905550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№20.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Вася выписал все числа, произведение цифр которых равно 2016.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Вова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выбрал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наименьшее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из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них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.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Какое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число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выбрал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Вова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Pr="00314303" w:rsidRDefault="00314303" w:rsidP="00314303">
      <w:pPr>
        <w:shd w:val="clear" w:color="auto" w:fill="FFFFFF"/>
        <w:spacing w:before="300" w:after="150"/>
        <w:jc w:val="center"/>
        <w:outlineLvl w:val="1"/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</w:pPr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lastRenderedPageBreak/>
        <w:t xml:space="preserve">1-я олимпиада им. </w:t>
      </w:r>
      <w:proofErr w:type="spellStart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>Шалтая</w:t>
      </w:r>
      <w:proofErr w:type="spellEnd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 xml:space="preserve"> </w:t>
      </w:r>
      <w:proofErr w:type="spellStart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>Смагулова</w:t>
      </w:r>
      <w:proofErr w:type="spellEnd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>, 6 класс, 2 тур, 2016 г.</w:t>
      </w:r>
    </w:p>
    <w:p w:rsidR="00314303" w:rsidRPr="00314303" w:rsidRDefault="00314303" w:rsidP="00314303">
      <w:pPr>
        <w:rPr>
          <w:rFonts w:ascii="Times New Roman" w:eastAsia="Times New Roman" w:hAnsi="Times New Roman"/>
          <w:lang w:val="ru-RU" w:eastAsia="en-AU"/>
        </w:rPr>
      </w:pP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Предприниматель покупает один товар по оптовой цене, равной 99 тенге. Для продажи этих товаров он сделал следующий маркетинговый ход: «Товар стоит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X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тенге, но сегодня Вы сможете купить его со скидкой 70%». Известно, после этого объявления он продал весь товар за день. Чему равно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X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 если он с каждого товара получил прибыль ровно 99 тенге?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27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3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№2.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Квадрат со стороной 100 м разрезан на прямоугольники так, как показано на рисунке ниже (прямоугольники могут оказаться неравными). Сумма длин жирных отрезков равна 50 м. Найдите периметр внутреннего прямоугольника.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Не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забудьте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обосновать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ответ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.</w:t>
      </w:r>
      <w:proofErr w:type="gramEnd"/>
    </w:p>
    <w:p w:rsidR="00314303" w:rsidRPr="00314303" w:rsidRDefault="00314303" w:rsidP="00314303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en-AU"/>
        </w:rPr>
        <w:drawing>
          <wp:inline distT="0" distB="0" distL="0" distR="0">
            <wp:extent cx="944245" cy="954405"/>
            <wp:effectExtent l="0" t="0" r="8255" b="0"/>
            <wp:docPr id="5" name="Рисунок 5" descr="http://matol.kz/images/17/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matol.kz/images/17/6_2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29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4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№3.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Определите количество натуральных чисел от 1 до 2016, которые одновременно являются суммой двух последовательных натуральных чисел и суммой пяти последовательных натуральных чисел.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(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Например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,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25=12+13=3+4+5+6+7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.)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30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5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№4.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Можно ли в клетках квадрата 4х4 расставить числа от 1 до 16 по одному разу так, чтобы в каждом столбце и в каждой строке произведение чисел в клетках делилось на 16?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31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(1)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6" style="width:0;height:0" o:hralign="center" o:hrstd="t" o:hr="t" fillcolor="#a0a0a0" stroked="f"/>
        </w:pict>
      </w: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№5.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Четыре человека обвиняются в грабеже. Известно, что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) Если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виновен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, то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также виновен;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) Если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виновен, то либо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виновен, либо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не виновен;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) Если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D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не виновен, то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виновен и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не виновен;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d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) Если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D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виновен, то 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также виновен.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  <w:t>Сколько человек из этих четырех виновны?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32" w:tgtFrame="_blank" w:history="1"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val="ru-RU" w:eastAsia="en-AU"/>
          </w:rPr>
          <w:t>комментарий/решение(1)</w:t>
        </w:r>
      </w:hyperlink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kk-KZ" w:eastAsia="en-AU"/>
        </w:rPr>
      </w:pPr>
    </w:p>
    <w:p w:rsidR="00314303" w:rsidRPr="00314303" w:rsidRDefault="00314303" w:rsidP="00314303">
      <w:pPr>
        <w:shd w:val="clear" w:color="auto" w:fill="FFFFFF"/>
        <w:spacing w:before="300" w:after="150"/>
        <w:jc w:val="center"/>
        <w:outlineLvl w:val="1"/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</w:pPr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lastRenderedPageBreak/>
        <w:t xml:space="preserve">1-я олимпиада им. </w:t>
      </w:r>
      <w:proofErr w:type="spellStart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>Шалтая</w:t>
      </w:r>
      <w:proofErr w:type="spellEnd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 xml:space="preserve"> </w:t>
      </w:r>
      <w:proofErr w:type="spellStart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>Смагулова</w:t>
      </w:r>
      <w:proofErr w:type="spellEnd"/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t>, 7 класс, 1 тур, 2016 г.</w:t>
      </w:r>
    </w:p>
    <w:p w:rsidR="00314303" w:rsidRPr="00314303" w:rsidRDefault="00314303" w:rsidP="00314303">
      <w:pPr>
        <w:rPr>
          <w:rFonts w:ascii="Times New Roman" w:eastAsia="Times New Roman" w:hAnsi="Times New Roman"/>
          <w:lang w:val="ru-RU" w:eastAsia="en-AU"/>
        </w:rPr>
      </w:pP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Сколько процентов от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5%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от числа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составляет столько же, сколько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8%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от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3%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от числа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2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33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4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№2.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Найдите наименьшее натуральное число, которое нужно добавить к числу 2016, чтобы получился квадрат целого числа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34" w:tgtFrame="_blank" w:history="1"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5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№3.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Кот в сапогах за один размах лап может порвать один кусок листа бумаги на 5 мелких куска.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В начале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был один большой кусок. Сколько размахов сделал Кот, если в конце было 25 мелких кусков?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35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6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№4.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Сейчас электронные часы показывают время 00:00, то есть 12 часов ровно. Что покажут электронные часы через 1000 минут? (Например, 21:30 означает, что сейчас время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пол десятого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.)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36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7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№5.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Среднее арифметическое шести чисел равно 12. После того, как одно из шести чисел удалили, среднее арифметическое оставшихся пяти чисел оказалось равно 10.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Чему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было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равно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удалённое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число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37" w:tgtFrame="_blank" w:history="1"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proofErr w:type="gram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8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№6.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Количество книг у Петра больше 150, но меньше 200. Из них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20%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— романы, а 1/7 — сборники стихов.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Сколько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книг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у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Петра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38" w:tgtFrame="_blank" w:history="1"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proofErr w:type="gram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49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№7.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Среди кошек, обитающих в лагере «Ласточка», три — пушистые, а две — полосатые.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Какое наименьшее количество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неполосатых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пушистых кошек может быть в лагере?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39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0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№8.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 треугольнике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ABC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угол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в три раза больше угла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 равен половине угла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 Чему равен угол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40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1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№9.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Пусть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p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q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— натуральные числа. Рассмотрим пять чисел: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pq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+2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p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2+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q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3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(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p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+1)(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q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+1)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(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p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+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q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)2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p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(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q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+1)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 Какое наибольшее количество четных чисел может оказаться в этой пятерке?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41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2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№10.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Квадрат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AKLM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получен поворотом квадрата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ABCD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вокруг точки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на угол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130</w:t>
      </w:r>
      <w:r w:rsidRPr="00314303">
        <w:rPr>
          <w:rFonts w:ascii="Cambria Math" w:eastAsia="Times New Roman" w:hAnsi="Cambria Math" w:cs="Cambria Math"/>
          <w:color w:val="333333"/>
          <w:sz w:val="18"/>
          <w:szCs w:val="18"/>
          <w:bdr w:val="none" w:sz="0" w:space="0" w:color="auto" w:frame="1"/>
          <w:lang w:val="ru-RU" w:eastAsia="en-AU"/>
        </w:rPr>
        <w:t>∘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против часовой стрелки (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см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.р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ис.ниже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).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P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— центр квадрата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ABCD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Q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— центр квадрата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AKLM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Найдите угол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PQK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</w:t>
      </w:r>
    </w:p>
    <w:p w:rsidR="00314303" w:rsidRPr="00314303" w:rsidRDefault="00314303" w:rsidP="00314303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en-AU"/>
        </w:rPr>
        <w:drawing>
          <wp:inline distT="0" distB="0" distL="0" distR="0">
            <wp:extent cx="1889125" cy="1145540"/>
            <wp:effectExtent l="0" t="0" r="0" b="0"/>
            <wp:docPr id="4" name="Рисунок 4" descr="http://matol.kz/images/17/7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matol.kz/images/17/7_1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43" w:tgtFrame="_blank" w:history="1"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proofErr w:type="gram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3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lastRenderedPageBreak/>
        <w:t>Задача №11.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Асан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выписал все трехзначные числа. А из выписанных чисел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Есен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стер только те числа, произведение цифр которых равно нулю.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Сколько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чисел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стер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Есен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44" w:tgtFrame="_blank" w:history="1"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proofErr w:type="gram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4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№12.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Есен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выбрал 10 натуральных чисел, и сложил два числа всевозможных пар.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Асан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заметил, что среди данных полученных 45 сумм, 21 из них нечетны.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Известно, что среди выбранных 10 чисел нечетных больше чем четных. Сколько из них нечетных?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45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5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№13.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Из набора чисел 1, 2,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…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 1000 вычеркнуты все четные числа, а также все такие числа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x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 что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1000−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x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делится на 3.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Сколько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чисел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осталось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46" w:tgtFrame="_blank" w:history="1"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proofErr w:type="gram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6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№14.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Даны четыре числа. Отношение первого числа ко второму равно 1/7, отношение второго к третьему равно 1/8, третьего к четвертому равно 1/9.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Чему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равно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отношение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первого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числа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к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четвертому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47" w:tgtFrame="_blank" w:history="1"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proofErr w:type="gram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7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№15.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Какой угол образуют часовая и минутная стрелки в 20:16?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48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8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№16.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На плоскости даны 5 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горизонтальных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и 4 вертикальных прямых.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Сколько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прямоугольников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могли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образоваться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с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помощью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этих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линий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49" w:tgtFrame="_blank" w:history="1"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  <w:proofErr w:type="gram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59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№17.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Решите уравнение: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5050:2525=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X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25.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50" w:tgtFrame="_blank" w:history="1"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val="ru-RU" w:eastAsia="en-AU"/>
          </w:rPr>
          <w:t>комментарий/решение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0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№18.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Сколькими способами можно разбить на пары числа 1, 2, 3, 4, 5, 6, 7, 8 так, чтобы разности большего и меньшего чисел во всех парах были одинаковы?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51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1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№19.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На какую наибольшую степень числа 2 делится число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62016−22016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52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/</w:t>
        </w:r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eastAsia="en-AU"/>
          </w:rPr>
          <w:t>решение</w:t>
        </w:r>
        <w:proofErr w:type="spellEnd"/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2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№20.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Вася выписал все числа, произведение цифр которых равно 2016. Вова выбрал наименьшее из них. Какое число выбрал Вова?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hyperlink r:id="rId53" w:tgtFrame="_blank" w:history="1"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u w:val="single"/>
            <w:lang w:val="ru-RU" w:eastAsia="en-AU"/>
          </w:rPr>
          <w:t>комментарий/решение</w:t>
        </w:r>
      </w:hyperlink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</w:p>
    <w:p w:rsidR="00314303" w:rsidRPr="00314303" w:rsidRDefault="00314303" w:rsidP="00314303">
      <w:pPr>
        <w:shd w:val="clear" w:color="auto" w:fill="FFFFFF"/>
        <w:spacing w:before="300" w:after="150"/>
        <w:jc w:val="center"/>
        <w:outlineLvl w:val="1"/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</w:pPr>
      <w:r w:rsidRPr="00314303">
        <w:rPr>
          <w:rFonts w:ascii="inherit" w:eastAsia="Times New Roman" w:hAnsi="inherit" w:cs="Helvetica"/>
          <w:color w:val="333333"/>
          <w:sz w:val="36"/>
          <w:szCs w:val="36"/>
          <w:lang w:val="ru-RU" w:eastAsia="en-AU"/>
        </w:rPr>
        <w:lastRenderedPageBreak/>
        <w:t>1-я олимпиада им. Шалтая Смагулова, 7 класс, 2 тур, 2016 г.</w:t>
      </w:r>
    </w:p>
    <w:p w:rsidR="00314303" w:rsidRPr="00314303" w:rsidRDefault="00314303" w:rsidP="00314303">
      <w:pPr>
        <w:rPr>
          <w:rFonts w:ascii="Times New Roman" w:eastAsia="Times New Roman" w:hAnsi="Times New Roman"/>
          <w:lang w:val="ru-RU" w:eastAsia="en-AU"/>
        </w:rPr>
      </w:pP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№1.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Гани выбрал целое нечетное число между 1 и 99, причем оно не больше 90, не меньше 30, не является квадратом натурального числа, не является простым числом, не делится на 3, и его последняя цифра не равна 5. Какое число мог выбрать Гани (Укажите все возможные варианты, ответ обоснуйте)?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fldChar w:fldCharType="begin"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 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HYPERLINK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 "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http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://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matol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.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kz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/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comments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/2849/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show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" \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t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 "_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blank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" 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fldChar w:fldCharType="separate"/>
      </w:r>
      <w:proofErr w:type="spellStart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комментарий</w:t>
      </w:r>
      <w:proofErr w:type="spellEnd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/</w:t>
      </w:r>
      <w:proofErr w:type="spellStart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решение</w:t>
      </w:r>
      <w:proofErr w:type="spellEnd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(1)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fldChar w:fldCharType="end"/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7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№2.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Куб состоит из 27 одинаковых кубиков, на ребрах которого отмечены точки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D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1,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D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(см. рис. ниже). Четыре жука, имеющие одинаковые скорости, участвуют в необычном марафоне. У каждого есть свой старт и финиш: у первого это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 у второго –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, у третьего –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и, наконец, у четвертого –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D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D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val="ru-RU" w:eastAsia="en-AU"/>
        </w:rPr>
        <w:t>1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 При этом жуки могут перемещаться по поверхности куба по наикратчайшему пути. Если все жуки стартуют одновременно, то какой жук финиширует первым?</w:t>
      </w:r>
    </w:p>
    <w:p w:rsidR="00314303" w:rsidRPr="00314303" w:rsidRDefault="00314303" w:rsidP="00314303">
      <w:pPr>
        <w:shd w:val="clear" w:color="auto" w:fill="FFFFFF"/>
        <w:spacing w:after="150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>
        <w:rPr>
          <w:rFonts w:ascii="Helvetica" w:eastAsia="Times New Roman" w:hAnsi="Helvetica" w:cs="Helvetica"/>
          <w:noProof/>
          <w:color w:val="333333"/>
          <w:sz w:val="18"/>
          <w:szCs w:val="18"/>
          <w:lang w:eastAsia="en-AU"/>
        </w:rPr>
        <w:drawing>
          <wp:inline distT="0" distB="0" distL="0" distR="0">
            <wp:extent cx="1657985" cy="1426845"/>
            <wp:effectExtent l="0" t="0" r="0" b="1905"/>
            <wp:docPr id="6" name="Рисунок 6" descr="http://matol.kz/images/16/chess_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matol.kz/images/16/chess_61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55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8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№3.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В треугольнике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ABC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проведена высота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CH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 Известно, что биссектриса угла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треугольника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ABC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отсекает от угла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BCH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равнобедренный треугольник с вершиной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 Докажите, что биссектриса угла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треугольника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ABC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также отсекает от угла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ACH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равнобедренный треугольник с вершиной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C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fldChar w:fldCharType="begin"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 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HYPERLINK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 "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http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://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matol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.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kz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/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comments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/2851/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show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" \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t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 "_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blank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" 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fldChar w:fldCharType="separate"/>
      </w:r>
      <w:proofErr w:type="spellStart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комментарий</w:t>
      </w:r>
      <w:proofErr w:type="spellEnd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/</w:t>
      </w:r>
      <w:proofErr w:type="spellStart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решение</w:t>
      </w:r>
      <w:proofErr w:type="spellEnd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(1)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fldChar w:fldCharType="end"/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69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№4.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У 10 девочек было по 10 конфет. Каждая девочка подарила несколько конфет другим (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конфеты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 полученные в подарок, девочки оставляют себе). В результате у всех девочек оказалось разное количество конфет. Докажите, что какая-то из девочек подарила конфет не меньше, чем у нее их оказалось в конце</w:t>
      </w:r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.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br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fldChar w:fldCharType="begin"/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 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HYPERLINK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 "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http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://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matol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.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kz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/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comments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/2852/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show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>" \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t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 "_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instrText>blank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instrText xml:space="preserve">" </w:instrTex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fldChar w:fldCharType="separate"/>
      </w:r>
      <w:proofErr w:type="spellStart"/>
      <w:proofErr w:type="gramStart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к</w:t>
      </w:r>
      <w:proofErr w:type="gramEnd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омментарий</w:t>
      </w:r>
      <w:proofErr w:type="spellEnd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/</w:t>
      </w:r>
      <w:proofErr w:type="spellStart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решение</w:t>
      </w:r>
      <w:proofErr w:type="spellEnd"/>
      <w:r w:rsidRPr="00314303">
        <w:rPr>
          <w:rFonts w:ascii="Helvetica" w:eastAsia="Times New Roman" w:hAnsi="Helvetica" w:cs="Helvetica"/>
          <w:color w:val="999999"/>
          <w:sz w:val="15"/>
          <w:szCs w:val="15"/>
          <w:lang w:eastAsia="en-AU"/>
        </w:rPr>
        <w:t>(1)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fldChar w:fldCharType="end"/>
      </w:r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pict>
          <v:rect id="_x0000_i1070" style="width:0;height:0" o:hralign="center" o:hrstd="t" o:hr="t" fillcolor="#a0a0a0" stroked="f"/>
        </w:pict>
      </w:r>
    </w:p>
    <w:p w:rsidR="00314303" w:rsidRPr="00314303" w:rsidRDefault="00314303" w:rsidP="00314303">
      <w:pPr>
        <w:shd w:val="clear" w:color="auto" w:fill="FFFFFF"/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</w:pPr>
      <w:r w:rsidRPr="0031430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ru-RU" w:eastAsia="en-AU"/>
        </w:rPr>
        <w:t>Задача №5.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Пятизначное число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записывается только двойками и тройками, а шестизначное число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– только четверками и тройками. Али перемножил числа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A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>и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bdr w:val="none" w:sz="0" w:space="0" w:color="auto" w:frame="1"/>
          <w:lang w:eastAsia="en-AU"/>
        </w:rPr>
        <w:t>B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  <w:t xml:space="preserve">, получив в результате число, записываемое только двойками. </w:t>
      </w:r>
      <w:proofErr w:type="spellStart"/>
      <w:proofErr w:type="gram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Не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ошибся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ли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 xml:space="preserve"> </w:t>
      </w:r>
      <w:proofErr w:type="spellStart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он</w:t>
      </w:r>
      <w:proofErr w:type="spell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?</w:t>
      </w:r>
      <w:proofErr w:type="gramEnd"/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t> </w:t>
      </w:r>
      <w:r w:rsidRPr="00314303">
        <w:rPr>
          <w:rFonts w:ascii="Helvetica" w:eastAsia="Times New Roman" w:hAnsi="Helvetica" w:cs="Helvetica"/>
          <w:color w:val="333333"/>
          <w:sz w:val="18"/>
          <w:szCs w:val="18"/>
          <w:lang w:eastAsia="en-AU"/>
        </w:rPr>
        <w:br/>
      </w:r>
      <w:hyperlink r:id="rId56" w:tgtFrame="_blank" w:history="1">
        <w:proofErr w:type="spell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комментарий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/</w:t>
        </w:r>
        <w:proofErr w:type="spellStart"/>
        <w:proofErr w:type="gramStart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решение</w:t>
        </w:r>
        <w:proofErr w:type="spell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(</w:t>
        </w:r>
        <w:proofErr w:type="gramEnd"/>
        <w:r w:rsidRPr="00314303">
          <w:rPr>
            <w:rFonts w:ascii="Helvetica" w:eastAsia="Times New Roman" w:hAnsi="Helvetica" w:cs="Helvetica"/>
            <w:color w:val="999999"/>
            <w:sz w:val="15"/>
            <w:szCs w:val="15"/>
            <w:lang w:eastAsia="en-AU"/>
          </w:rPr>
          <w:t>1)</w:t>
        </w:r>
      </w:hyperlink>
    </w:p>
    <w:p w:rsidR="00314303" w:rsidRPr="00314303" w:rsidRDefault="00314303" w:rsidP="00314303">
      <w:pPr>
        <w:shd w:val="clear" w:color="auto" w:fill="FFFFFF"/>
        <w:spacing w:before="150" w:after="150"/>
        <w:rPr>
          <w:rFonts w:ascii="Helvetica" w:eastAsia="Times New Roman" w:hAnsi="Helvetica" w:cs="Helvetica"/>
          <w:color w:val="333333"/>
          <w:sz w:val="18"/>
          <w:szCs w:val="18"/>
          <w:lang w:val="ru-RU" w:eastAsia="en-AU"/>
        </w:rPr>
      </w:pPr>
      <w:bookmarkStart w:id="0" w:name="_GoBack"/>
      <w:bookmarkEnd w:id="0"/>
    </w:p>
    <w:sectPr w:rsidR="00314303" w:rsidRPr="00314303" w:rsidSect="00314303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37"/>
    <w:rsid w:val="00314303"/>
    <w:rsid w:val="00905550"/>
    <w:rsid w:val="00C81C37"/>
    <w:rsid w:val="00F6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4C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4C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C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CA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CA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CA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CA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CA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CA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C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64C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4C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4CA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4CA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4CA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4CA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4CA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4CA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64C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64C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64CA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64CA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64CAF"/>
    <w:rPr>
      <w:b/>
      <w:bCs/>
    </w:rPr>
  </w:style>
  <w:style w:type="character" w:styleId="a8">
    <w:name w:val="Emphasis"/>
    <w:basedOn w:val="a0"/>
    <w:uiPriority w:val="20"/>
    <w:qFormat/>
    <w:rsid w:val="00F64CA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64CAF"/>
    <w:rPr>
      <w:szCs w:val="32"/>
    </w:rPr>
  </w:style>
  <w:style w:type="paragraph" w:styleId="aa">
    <w:name w:val="List Paragraph"/>
    <w:basedOn w:val="a"/>
    <w:uiPriority w:val="34"/>
    <w:qFormat/>
    <w:rsid w:val="00F64C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4CAF"/>
    <w:rPr>
      <w:i/>
    </w:rPr>
  </w:style>
  <w:style w:type="character" w:customStyle="1" w:styleId="22">
    <w:name w:val="Цитата 2 Знак"/>
    <w:basedOn w:val="a0"/>
    <w:link w:val="21"/>
    <w:uiPriority w:val="29"/>
    <w:rsid w:val="00F64CA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64CAF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64CAF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64CA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64CA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64CA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64CA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64CA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64CAF"/>
    <w:pPr>
      <w:outlineLvl w:val="9"/>
    </w:pPr>
  </w:style>
  <w:style w:type="character" w:styleId="af3">
    <w:name w:val="Hyperlink"/>
    <w:basedOn w:val="a0"/>
    <w:uiPriority w:val="99"/>
    <w:semiHidden/>
    <w:unhideWhenUsed/>
    <w:rsid w:val="00314303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314303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mathjaxsvg">
    <w:name w:val="mathjax_svg"/>
    <w:basedOn w:val="a0"/>
    <w:rsid w:val="00314303"/>
  </w:style>
  <w:style w:type="character" w:customStyle="1" w:styleId="mjxassistivemathml">
    <w:name w:val="mjx_assistive_mathml"/>
    <w:basedOn w:val="a0"/>
    <w:rsid w:val="00314303"/>
  </w:style>
  <w:style w:type="paragraph" w:styleId="af5">
    <w:name w:val="Balloon Text"/>
    <w:basedOn w:val="a"/>
    <w:link w:val="af6"/>
    <w:uiPriority w:val="99"/>
    <w:semiHidden/>
    <w:unhideWhenUsed/>
    <w:rsid w:val="003143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1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A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4CA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4C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C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CA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CA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CA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CAF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CAF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CA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C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64C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4C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4CA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4CA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4CA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4CA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4CA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4CA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64C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64C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64CA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64CA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64CAF"/>
    <w:rPr>
      <w:b/>
      <w:bCs/>
    </w:rPr>
  </w:style>
  <w:style w:type="character" w:styleId="a8">
    <w:name w:val="Emphasis"/>
    <w:basedOn w:val="a0"/>
    <w:uiPriority w:val="20"/>
    <w:qFormat/>
    <w:rsid w:val="00F64CA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64CAF"/>
    <w:rPr>
      <w:szCs w:val="32"/>
    </w:rPr>
  </w:style>
  <w:style w:type="paragraph" w:styleId="aa">
    <w:name w:val="List Paragraph"/>
    <w:basedOn w:val="a"/>
    <w:uiPriority w:val="34"/>
    <w:qFormat/>
    <w:rsid w:val="00F64C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4CAF"/>
    <w:rPr>
      <w:i/>
    </w:rPr>
  </w:style>
  <w:style w:type="character" w:customStyle="1" w:styleId="22">
    <w:name w:val="Цитата 2 Знак"/>
    <w:basedOn w:val="a0"/>
    <w:link w:val="21"/>
    <w:uiPriority w:val="29"/>
    <w:rsid w:val="00F64CA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64CAF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64CAF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64CA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64CA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64CA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64CA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64CA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64CAF"/>
    <w:pPr>
      <w:outlineLvl w:val="9"/>
    </w:pPr>
  </w:style>
  <w:style w:type="character" w:styleId="af3">
    <w:name w:val="Hyperlink"/>
    <w:basedOn w:val="a0"/>
    <w:uiPriority w:val="99"/>
    <w:semiHidden/>
    <w:unhideWhenUsed/>
    <w:rsid w:val="00314303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314303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mathjaxsvg">
    <w:name w:val="mathjax_svg"/>
    <w:basedOn w:val="a0"/>
    <w:rsid w:val="00314303"/>
  </w:style>
  <w:style w:type="character" w:customStyle="1" w:styleId="mjxassistivemathml">
    <w:name w:val="mjx_assistive_mathml"/>
    <w:basedOn w:val="a0"/>
    <w:rsid w:val="00314303"/>
  </w:style>
  <w:style w:type="paragraph" w:styleId="af5">
    <w:name w:val="Balloon Text"/>
    <w:basedOn w:val="a"/>
    <w:link w:val="af6"/>
    <w:uiPriority w:val="99"/>
    <w:semiHidden/>
    <w:unhideWhenUsed/>
    <w:rsid w:val="0031430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1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tol.kz/comments/2810/show" TargetMode="External"/><Relationship Id="rId18" Type="http://schemas.openxmlformats.org/officeDocument/2006/relationships/hyperlink" Target="http://matol.kz/comments/2814/show" TargetMode="External"/><Relationship Id="rId26" Type="http://schemas.openxmlformats.org/officeDocument/2006/relationships/hyperlink" Target="http://matol.kz/comments/2822/show" TargetMode="External"/><Relationship Id="rId39" Type="http://schemas.openxmlformats.org/officeDocument/2006/relationships/hyperlink" Target="http://matol.kz/comments/2830/show" TargetMode="External"/><Relationship Id="rId21" Type="http://schemas.openxmlformats.org/officeDocument/2006/relationships/hyperlink" Target="http://matol.kz/comments/2817/show" TargetMode="External"/><Relationship Id="rId34" Type="http://schemas.openxmlformats.org/officeDocument/2006/relationships/hyperlink" Target="http://matol.kz/comments/2825/show" TargetMode="External"/><Relationship Id="rId42" Type="http://schemas.openxmlformats.org/officeDocument/2006/relationships/image" Target="media/image5.png"/><Relationship Id="rId47" Type="http://schemas.openxmlformats.org/officeDocument/2006/relationships/hyperlink" Target="http://matol.kz/comments/2837/show" TargetMode="External"/><Relationship Id="rId50" Type="http://schemas.openxmlformats.org/officeDocument/2006/relationships/hyperlink" Target="http://matol.kz/comments/2840/show" TargetMode="External"/><Relationship Id="rId55" Type="http://schemas.openxmlformats.org/officeDocument/2006/relationships/hyperlink" Target="http://matol.kz/comments/2850/show" TargetMode="External"/><Relationship Id="rId7" Type="http://schemas.openxmlformats.org/officeDocument/2006/relationships/hyperlink" Target="http://matol.kz/comments/2805/show" TargetMode="External"/><Relationship Id="rId12" Type="http://schemas.openxmlformats.org/officeDocument/2006/relationships/hyperlink" Target="http://matol.kz/comments/2809/show" TargetMode="External"/><Relationship Id="rId17" Type="http://schemas.openxmlformats.org/officeDocument/2006/relationships/hyperlink" Target="http://matol.kz/comments/2813/show" TargetMode="External"/><Relationship Id="rId25" Type="http://schemas.openxmlformats.org/officeDocument/2006/relationships/hyperlink" Target="http://matol.kz/comments/2821/show" TargetMode="External"/><Relationship Id="rId33" Type="http://schemas.openxmlformats.org/officeDocument/2006/relationships/hyperlink" Target="http://matol.kz/comments/2824/show" TargetMode="External"/><Relationship Id="rId38" Type="http://schemas.openxmlformats.org/officeDocument/2006/relationships/hyperlink" Target="http://matol.kz/comments/2829/show" TargetMode="External"/><Relationship Id="rId46" Type="http://schemas.openxmlformats.org/officeDocument/2006/relationships/hyperlink" Target="http://matol.kz/comments/2836/show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3.png"/><Relationship Id="rId20" Type="http://schemas.openxmlformats.org/officeDocument/2006/relationships/hyperlink" Target="http://matol.kz/comments/2816/show" TargetMode="External"/><Relationship Id="rId29" Type="http://schemas.openxmlformats.org/officeDocument/2006/relationships/hyperlink" Target="http://matol.kz/comments/2845/show" TargetMode="External"/><Relationship Id="rId41" Type="http://schemas.openxmlformats.org/officeDocument/2006/relationships/hyperlink" Target="http://matol.kz/comments/2832/show" TargetMode="External"/><Relationship Id="rId54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matol.kz/comments/2808/show" TargetMode="External"/><Relationship Id="rId24" Type="http://schemas.openxmlformats.org/officeDocument/2006/relationships/hyperlink" Target="http://matol.kz/comments/2820/show" TargetMode="External"/><Relationship Id="rId32" Type="http://schemas.openxmlformats.org/officeDocument/2006/relationships/hyperlink" Target="http://matol.kz/comments/2848/show" TargetMode="External"/><Relationship Id="rId37" Type="http://schemas.openxmlformats.org/officeDocument/2006/relationships/hyperlink" Target="http://matol.kz/comments/2828/show" TargetMode="External"/><Relationship Id="rId40" Type="http://schemas.openxmlformats.org/officeDocument/2006/relationships/hyperlink" Target="http://matol.kz/comments/2831/show" TargetMode="External"/><Relationship Id="rId45" Type="http://schemas.openxmlformats.org/officeDocument/2006/relationships/hyperlink" Target="http://matol.kz/comments/2835/show" TargetMode="External"/><Relationship Id="rId53" Type="http://schemas.openxmlformats.org/officeDocument/2006/relationships/hyperlink" Target="http://matol.kz/comments/2843/show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matol.kz/comments/2804/show" TargetMode="External"/><Relationship Id="rId15" Type="http://schemas.openxmlformats.org/officeDocument/2006/relationships/hyperlink" Target="http://matol.kz/comments/2812/show" TargetMode="External"/><Relationship Id="rId23" Type="http://schemas.openxmlformats.org/officeDocument/2006/relationships/hyperlink" Target="http://matol.kz/comments/2819/show" TargetMode="External"/><Relationship Id="rId28" Type="http://schemas.openxmlformats.org/officeDocument/2006/relationships/image" Target="media/image4.png"/><Relationship Id="rId36" Type="http://schemas.openxmlformats.org/officeDocument/2006/relationships/hyperlink" Target="http://matol.kz/comments/2827/show" TargetMode="External"/><Relationship Id="rId49" Type="http://schemas.openxmlformats.org/officeDocument/2006/relationships/hyperlink" Target="http://matol.kz/comments/2839/show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matol.kz/comments/2807/show" TargetMode="External"/><Relationship Id="rId19" Type="http://schemas.openxmlformats.org/officeDocument/2006/relationships/hyperlink" Target="http://matol.kz/comments/2815/show" TargetMode="External"/><Relationship Id="rId31" Type="http://schemas.openxmlformats.org/officeDocument/2006/relationships/hyperlink" Target="http://matol.kz/comments/2847/show" TargetMode="External"/><Relationship Id="rId44" Type="http://schemas.openxmlformats.org/officeDocument/2006/relationships/hyperlink" Target="http://matol.kz/comments/2834/show" TargetMode="External"/><Relationship Id="rId52" Type="http://schemas.openxmlformats.org/officeDocument/2006/relationships/hyperlink" Target="http://matol.kz/comments/2842/sho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matol.kz/comments/2811/show" TargetMode="External"/><Relationship Id="rId22" Type="http://schemas.openxmlformats.org/officeDocument/2006/relationships/hyperlink" Target="http://matol.kz/comments/2818/show" TargetMode="External"/><Relationship Id="rId27" Type="http://schemas.openxmlformats.org/officeDocument/2006/relationships/hyperlink" Target="http://matol.kz/comments/2844/show" TargetMode="External"/><Relationship Id="rId30" Type="http://schemas.openxmlformats.org/officeDocument/2006/relationships/hyperlink" Target="http://matol.kz/comments/2846/show" TargetMode="External"/><Relationship Id="rId35" Type="http://schemas.openxmlformats.org/officeDocument/2006/relationships/hyperlink" Target="http://matol.kz/comments/2826/show" TargetMode="External"/><Relationship Id="rId43" Type="http://schemas.openxmlformats.org/officeDocument/2006/relationships/hyperlink" Target="http://matol.kz/comments/2833/show" TargetMode="External"/><Relationship Id="rId48" Type="http://schemas.openxmlformats.org/officeDocument/2006/relationships/hyperlink" Target="http://matol.kz/comments/2838/show" TargetMode="External"/><Relationship Id="rId56" Type="http://schemas.openxmlformats.org/officeDocument/2006/relationships/hyperlink" Target="http://matol.kz/comments/2853/show" TargetMode="External"/><Relationship Id="rId8" Type="http://schemas.openxmlformats.org/officeDocument/2006/relationships/hyperlink" Target="http://matol.kz/comments/2806/show" TargetMode="External"/><Relationship Id="rId51" Type="http://schemas.openxmlformats.org/officeDocument/2006/relationships/hyperlink" Target="http://matol.kz/comments/2841/show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1969</Words>
  <Characters>11227</Characters>
  <Application>Microsoft Office Word</Application>
  <DocSecurity>0</DocSecurity>
  <Lines>93</Lines>
  <Paragraphs>26</Paragraphs>
  <ScaleCrop>false</ScaleCrop>
  <Company>Microsoft</Company>
  <LinksUpToDate>false</LinksUpToDate>
  <CharactersWithSpaces>13170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2</cp:revision>
  <dcterms:created xsi:type="dcterms:W3CDTF">2018-11-06T05:16:00Z</dcterms:created>
  <dcterms:modified xsi:type="dcterms:W3CDTF">2018-11-06T05:18:00Z</dcterms:modified>
</cp:coreProperties>
</file>