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C5B23" w:rsidRPr="003C5B23" w:rsidTr="003C5B23">
        <w:trPr>
          <w:tblCellSpacing w:w="0" w:type="dxa"/>
        </w:trPr>
        <w:tc>
          <w:tcPr>
            <w:tcW w:w="0" w:type="auto"/>
            <w:hideMark/>
          </w:tcPr>
          <w:p w:rsidR="003C5B23" w:rsidRPr="003C5B23" w:rsidRDefault="003C5B23" w:rsidP="00A87A5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ПРИКАЗ МОН РК о формировании библиотечного фонда</w:t>
            </w:r>
          </w:p>
          <w:p w:rsidR="003C5B23" w:rsidRPr="003C5B23" w:rsidRDefault="003C5B23" w:rsidP="003C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от 18 июля 2003 г. № 508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Об утверждении Инструкции </w:t>
            </w:r>
            <w:r w:rsidRPr="003C5B2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  <w:lang w:eastAsia="ru-RU"/>
              </w:rPr>
              <w:t xml:space="preserve">о формировании 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  <w:lang w:eastAsia="ru-RU"/>
              </w:rPr>
              <w:t xml:space="preserve">фонда библиотеки </w:t>
            </w:r>
            <w:r w:rsidRPr="003C5B2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государственной 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организации </w:t>
            </w:r>
            <w:r w:rsidRPr="003C5B2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  <w:lang w:eastAsia="ru-RU"/>
              </w:rPr>
              <w:t>образования Республики Казахстан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В целях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унификации организации работы библиотек системы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3C5B2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ПРИКАЗЫВАЮ: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  <w:lang w:eastAsia="ru-RU"/>
              </w:rPr>
              <w:t>1.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Утвердить Инструкцию о формировании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фонда библиотеки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государственной организации образования Республики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Казахстан.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2.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Начальникам    областных,    городов    Алматы    и    Астаны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управлений (департаментов) образования: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1) принять меры по приведению деятельности библиотек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организаций образования, дающих среднее общее, начальное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профессиональное и среднее профессиональное образование в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соответствие с требованиями данной Инструкции.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3.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16"/>
                <w:sz w:val="14"/>
                <w:szCs w:val="14"/>
                <w:lang w:eastAsia="ru-RU"/>
              </w:rPr>
              <w:t>        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Ректорам     высших     учебных     заведений     привести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деятельность   библиотек   в   соответствие   с   требованиями   данной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Инструкции.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4.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15"/>
                <w:sz w:val="14"/>
                <w:szCs w:val="14"/>
                <w:lang w:eastAsia="ru-RU"/>
              </w:rPr>
              <w:t>         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приказ Министерства образования и науки Республики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Казахстан от 11 августа 2000 года № 827 «Об утверждении документов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по библиотечному делу для библиотек системы образования» внести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следующие изменения: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подпункты 9,10,11 пункта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 w:eastAsia="ru-RU"/>
              </w:rPr>
              <w:t>I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исключить.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5.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 Контроль за исполнением настоящего приказа возложить на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вице-министра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     образования     и     науки     Республики     Казахстан 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Шамшидинову</w:t>
            </w:r>
            <w:proofErr w:type="spellEnd"/>
            <w:r w:rsidRPr="003C5B2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К.Н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       Министр                                                                                     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Ж.Кулекеев</w:t>
            </w:r>
            <w:proofErr w:type="spellEnd"/>
          </w:p>
          <w:p w:rsidR="003C5B23" w:rsidRPr="003C5B23" w:rsidRDefault="003C5B23" w:rsidP="003C5B2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spacing w:val="-12"/>
                <w:kern w:val="36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spacing w:val="-12"/>
                <w:kern w:val="36"/>
                <w:sz w:val="20"/>
                <w:szCs w:val="20"/>
                <w:lang w:eastAsia="ru-RU"/>
              </w:rPr>
              <w:t>ИНСТРУКЦИЯ</w:t>
            </w:r>
          </w:p>
          <w:p w:rsidR="003C5B23" w:rsidRPr="003C5B23" w:rsidRDefault="003C5B23" w:rsidP="003C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о формировании фонда библиотеки</w:t>
            </w:r>
          </w:p>
          <w:p w:rsidR="003C5B23" w:rsidRPr="003C5B23" w:rsidRDefault="003C5B23" w:rsidP="003C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 xml:space="preserve">государственной </w:t>
            </w:r>
            <w:r w:rsidRPr="003C5B2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организации образования</w:t>
            </w:r>
          </w:p>
          <w:p w:rsidR="003C5B23" w:rsidRPr="003C5B23" w:rsidRDefault="003C5B23" w:rsidP="003C5B2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Республики Казахстан</w:t>
            </w:r>
          </w:p>
          <w:p w:rsidR="003C5B23" w:rsidRPr="003C5B23" w:rsidRDefault="003C5B23" w:rsidP="003C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1. Общие положения</w:t>
            </w:r>
          </w:p>
          <w:p w:rsidR="003C5B23" w:rsidRPr="003C5B23" w:rsidRDefault="003C5B23" w:rsidP="003C5B2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32"/>
                <w:sz w:val="24"/>
                <w:szCs w:val="24"/>
                <w:lang w:eastAsia="ru-RU"/>
              </w:rPr>
              <w:t>1.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32"/>
                <w:sz w:val="14"/>
                <w:szCs w:val="14"/>
                <w:lang w:eastAsia="ru-RU"/>
              </w:rPr>
              <w:t xml:space="preserve"> 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Настоящая    Инструкция    о    формировании    фонда    библиотеки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государственной организации образования Республики Казахстан (далее - Инструкция)  разработана в соответствии с постановлением Правительства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Республики Казахстан от 19 февраля 2003 года № 173 «Об утверждении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правил обеспечения учебниками обучающихся и воспитанников организаций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образования» и постановлением Правительства Республики Казахстан от 18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апреля   2000   года   №   596   «Об   утверждении   правил   лицензирования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образовательной деятельности».</w:t>
            </w:r>
            <w:proofErr w:type="gramEnd"/>
          </w:p>
          <w:p w:rsidR="003C5B23" w:rsidRPr="003C5B23" w:rsidRDefault="003C5B23" w:rsidP="003C5B2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2.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19"/>
                <w:sz w:val="14"/>
                <w:szCs w:val="14"/>
                <w:lang w:eastAsia="ru-RU"/>
              </w:rPr>
              <w:t xml:space="preserve">             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Данная  Инструкция  определяет  содержание  работы   библиотеки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государственной       организации       образования       (высшего,       среднего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профессионального, начального профессионального и   среднего общего) в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области формирования фондов с целью наиболее полного методического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обеспечения  учебно-воспитательного  процесса и  научных исследований,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совершенствования библиотечно-библиографического       обслуживания, улучшения качества управления фондом и его использования.</w:t>
            </w:r>
          </w:p>
          <w:p w:rsidR="003C5B23" w:rsidRPr="003C5B23" w:rsidRDefault="003C5B23" w:rsidP="003C5B2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3.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18"/>
                <w:sz w:val="14"/>
                <w:szCs w:val="14"/>
                <w:lang w:eastAsia="ru-RU"/>
              </w:rPr>
              <w:t xml:space="preserve">             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  целях рациональной  организации  процесса комплектования и управления библиотечным фондом библиотека организации образования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координирует   свою   деятельность   с   другими   библиотеками   системы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образования, а также с библиотеками других ведомств.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lastRenderedPageBreak/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2. Основные понятия, используемые в данной Инструкции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В настоящей Инструкции употребляются следующие основные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понятия: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 xml:space="preserve">документ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(литература) - материальный объект, с зафиксированной на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нем информацией в виде текста, звукозаписи или изображения,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предназначенный для передачи во времени и пространстве в целях хранения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и общественного использования;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фондирование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- комплектование, учет, расстановка, хранение и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выдача литературы из основного библиотечного фонда и фонда учебников.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Общие положения, единицы и системы учета, касающиеся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фондирования, подробно изложены в сборнике «Методические пособия по библиотечному делу для библиотек системы образования», утвержденном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Приказом Министерства образования и науки Республики Казахстан от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17 августа 2000 года №827;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основной фонд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-- 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часть единого фонда, которая представляет собой наиболее полное собрание отечественных и зарубежных изданий учебной и научной литературы, неопубликованных, аудиовизуальных и электронных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документов, микроформ;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фонд редких книг и рукописей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часть основного фонда, в которую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включаются    редкие    или    особо    ценные    документы, отличающиеся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br/>
              <w:t>выдающимися историческими, научными, художественно-эстетическими и</w:t>
            </w:r>
            <w:r w:rsidRPr="003C5B2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  <w:lang w:eastAsia="ru-RU"/>
              </w:rPr>
              <w:br/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полиграфическими достоинствами;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                                                               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 xml:space="preserve">подсобный фонд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- часть единого фонда, пользующаяся наибольшим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спросом читателей. Создается при отделах обслуживания библиотеки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(читальных залах, абонементах, справочно-библиографическом отделе и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др.). Подсобные фонды могут быть специализированными, состоящими из документов, отобранных по какому-либо из признаков (виду, тематике, читательскому назначению). К подсобным фондам может быть организован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открытый доступ;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 xml:space="preserve">учебный фонд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 xml:space="preserve">- специализированный подсобный фонд, включающий в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 xml:space="preserve">свой состав издания, (независимо от вида и 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>экземплярности</w:t>
            </w:r>
            <w:proofErr w:type="spellEnd"/>
            <w:r w:rsidRPr="003C5B23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 xml:space="preserve">),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рекомендованные кафедрами вуза для обеспечения учебного процесса.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Учебный фонд формируется в соответствии с учебными планами и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программами вуза и нормами 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книгообеспеченности</w:t>
            </w:r>
            <w:proofErr w:type="spellEnd"/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;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депозитарный фонд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часть единого фонда, предусматривающая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отдельное хранение обязательного экземпляра всего учебно-методического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репертуара национальной печати;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5B2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репозитарный</w:t>
            </w:r>
            <w:proofErr w:type="spellEnd"/>
            <w:r w:rsidRPr="003C5B2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(обменно-резервный) фонд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- часть единого фонда,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включающая хранение редко спрашиваемой учебной литературы и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предоставление ее сети других библиотек;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 xml:space="preserve">страховой фонд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 xml:space="preserve">- часть основного фонда, пользующаяся повышенным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спросом читателей и дублируемая на случай стихийных и других бедствий;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Фонд библиотеки государственной организации образования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подразделяется на учебный и подсобный фонды.</w:t>
            </w:r>
            <w:proofErr w:type="gramEnd"/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 xml:space="preserve">литература для выполнения самостоятельных заданий -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издания, предназначенные для работы над контрольными, курсовыми заданиями, дипломными, диссертационными исследованиями и рефератами;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 xml:space="preserve">литература для саморазвития личности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научно-популярные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издания и художественная литература, предназначенная для развития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культурных и духовных потребностей обучающихся.</w:t>
            </w:r>
          </w:p>
          <w:p w:rsidR="003C5B23" w:rsidRPr="003C5B23" w:rsidRDefault="003C5B23" w:rsidP="003C5B23">
            <w:pPr>
              <w:spacing w:after="0" w:line="240" w:lineRule="auto"/>
              <w:ind w:firstLine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3. Комплектование и состав фонда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4.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Единый фонд библиотеки государственной организации образования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br/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состоит  из  документов     на     различных     носителях  (традиционных  и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современных) и дифференцируется в зависимости от направленности работы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библиотеки учебного заведения.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eastAsia="ru-RU"/>
              </w:rPr>
              <w:t>5.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Единый    фонд библиотеки общеобразовательной школы включает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br/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художественную, научно-познавательную и научно-популярную литературу,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а также фонд школьных учебников (электронные, экспериментальные и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пробные, школьные орфографические словари, математические таблицы, сборники задач и упражнений для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lastRenderedPageBreak/>
              <w:t xml:space="preserve">учащихся, практикумы, дидактические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материалы и т. д.).</w:t>
            </w:r>
          </w:p>
          <w:p w:rsidR="003C5B23" w:rsidRPr="003C5B23" w:rsidRDefault="003C5B23" w:rsidP="003C5B23">
            <w:pPr>
              <w:spacing w:after="0" w:line="240" w:lineRule="auto"/>
              <w:ind w:firstLine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библиотечный фонд школьных учебников не входят «Рабочая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пропись», «Дневник наблюдений», тетради на печатной основе, контурные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карты и атласы.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6.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Единый фонд библиотеки начального и среднего профессионального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учебного   заведения   состоит   из   учебной,   научной,   научно-популярной,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художественной литературы, периодических изданий, аудиовизуальных и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электронных   документов,   микроформ   (в   соответствии   с      "Типовым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положением     о     библиотеке     организации     начального   и     среднего профессионального    образования   Министерства    образования    и    науки-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Республики Казахстан", утвержденного приказом Министерства образования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br/>
              <w:t>и науки № 827 от 17 августа 2000 года).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                                             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7.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19"/>
                <w:sz w:val="14"/>
                <w:szCs w:val="14"/>
                <w:lang w:eastAsia="ru-RU"/>
              </w:rPr>
              <w:t>        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Единый фонд библиотеки высшего профессионального учебного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заведения   состоит   из   различных   видов   классических   и   современных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отечественных   и   зарубежных   документов   (научной,   базовой   учебной, художественной      литературы,      реферативной      периодики      и      др.)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неопубликованных,      аудиовизуальных      и      электронных      материалов,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микроформ, специальных видов технической литературы и документации,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br/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изданий органов научно-технической информации и другой литературы.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eastAsia="ru-RU"/>
              </w:rPr>
              <w:t>8.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22"/>
                <w:sz w:val="14"/>
                <w:szCs w:val="14"/>
                <w:lang w:eastAsia="ru-RU"/>
              </w:rPr>
              <w:t xml:space="preserve">            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 фонде библиотеки государственной организаций образования с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br/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наибольшей полнотой представляется национальная печатная продукция.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eastAsia="ru-RU"/>
              </w:rPr>
              <w:t>9.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22"/>
                <w:sz w:val="14"/>
                <w:szCs w:val="14"/>
                <w:lang w:eastAsia="ru-RU"/>
              </w:rPr>
              <w:t xml:space="preserve">            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Степень 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устареваемости</w:t>
            </w:r>
            <w:proofErr w:type="spellEnd"/>
            <w:r w:rsidRPr="003C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учебных изданий из учебного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фонда      устанавливается      по      циклам      дисциплин,      утвержденным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Государственным общеобязательным стандартом образования Республики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Казахстан: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социально-гуманитарные и экономически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е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-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последние 7 лет;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естественно-научные и математически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е-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последние 10 лет;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общепрофессиональны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е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-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последние 10 лет;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специальны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е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-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последние 5 лет.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Учебная литература по специальностям, независимо от срока издания,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подлежит бессрочному хранению, если она имеет научное, культурное и духовное значение, а также пользуется повышенным спросом читателей.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  <w:lang w:eastAsia="ru-RU"/>
              </w:rPr>
              <w:t>10.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Фонд   библиотеки   государственной   организации   образования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создается как единый библиотечный фонд на основе централизованного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комплектования и включает фонды изданий и других документов всех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подразделений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общеобразовательной     школы,      учебных     заведений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начального, среднею и высшего профессионального образования.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11.  Единый  фонд библиотеки государственной организации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образования  формируется в соответствии с учебными планами и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программами, картотекой 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книгообеспеченности</w:t>
            </w:r>
            <w:proofErr w:type="spellEnd"/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образовательного процесса и информационными запросами читателей. Для правильного формирования единого фонда библиотеки составляется тематический план комплектования:</w:t>
            </w:r>
          </w:p>
          <w:p w:rsidR="003C5B23" w:rsidRPr="003C5B23" w:rsidRDefault="003C5B23" w:rsidP="003C5B23">
            <w:pPr>
              <w:spacing w:after="0" w:line="240" w:lineRule="auto"/>
              <w:ind w:firstLine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  <w:lang w:eastAsia="ru-RU"/>
              </w:rPr>
              <w:t>12.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23"/>
                <w:sz w:val="14"/>
                <w:szCs w:val="14"/>
                <w:lang w:eastAsia="ru-RU"/>
              </w:rPr>
              <w:t xml:space="preserve"> 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Картотека    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книгообеспеченности</w:t>
            </w:r>
            <w:proofErr w:type="spellEnd"/>
            <w:r w:rsidRPr="003C5B2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    содержит    информацию     об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учебных    дисциплинах,    читаемых    в    государственных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vertAlign w:val="superscript"/>
                <w:lang w:eastAsia="ru-RU"/>
              </w:rPr>
              <w:t>;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  организациях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образования: контингенте обучающихся и формах их обучения; изданиях,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рекомендуемых к использованию в учебно-воспитательном процессе по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каждой    дисциплине    независимо    от   вида   документа;    коэффициенте 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книгообеспеченности</w:t>
            </w:r>
            <w:proofErr w:type="spellEnd"/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и др. Картотека может быть организована в карточном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или электронном вариантах.</w:t>
            </w:r>
            <w:proofErr w:type="gramEnd"/>
          </w:p>
          <w:p w:rsidR="003C5B23" w:rsidRPr="003C5B23" w:rsidRDefault="003C5B23" w:rsidP="003C5B23">
            <w:pPr>
              <w:spacing w:after="0" w:line="240" w:lineRule="auto"/>
              <w:ind w:firstLine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  <w:lang w:eastAsia="ru-RU"/>
              </w:rPr>
              <w:t>13.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23"/>
                <w:sz w:val="14"/>
                <w:szCs w:val="14"/>
                <w:lang w:eastAsia="ru-RU"/>
              </w:rPr>
              <w:t xml:space="preserve"> 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Приобретение    учебников    по    наименованиям,    входящим    в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обязательный перечень, для обеспечения    обучающихся и воспитанников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государственных организаций образования, имеющих право, на бесплатное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получение учебников, осуществляется один раз в 4 года полным тиражом, с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последующим дополнительным приобретением необходимого количества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литературы     по     циклу     фондирования     библиотек.     Дополнительное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lastRenderedPageBreak/>
              <w:t>приобретение необходимых учебников производится по истечении двух лет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br/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четырехлетнего цикла в объеме не более чем для двадцати процентов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указанного контингента обучающихся.</w:t>
            </w:r>
          </w:p>
          <w:p w:rsidR="003C5B23" w:rsidRPr="003C5B23" w:rsidRDefault="003C5B23" w:rsidP="003C5B23">
            <w:pPr>
              <w:spacing w:after="0" w:line="240" w:lineRule="auto"/>
              <w:ind w:firstLine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eastAsia="ru-RU"/>
              </w:rPr>
              <w:t>14.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22"/>
                <w:sz w:val="14"/>
                <w:szCs w:val="14"/>
                <w:lang w:eastAsia="ru-RU"/>
              </w:rPr>
              <w:t xml:space="preserve">        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Потребность    в    обеспечении    учебниками        обучающихся    и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воспитанников государственных организаций образования по количеству экземпляров,  наименованиям,  классам  и  языкам  обучения  определяется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местными исполнительными органами и обеспечивается за счет средств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местных   бюджетов   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акимами</w:t>
            </w:r>
            <w:proofErr w:type="spellEnd"/>
            <w:r w:rsidRPr="003C5B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   областей,   городов   Астаны   и   Алматы.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Потребность в обеспечении учебниками   обучающихся в республиканских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 образования, а также соотечественников, проживающих за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рубежом, определяется центральным исполнительным органом в 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образования</w:t>
            </w:r>
            <w:proofErr w:type="spellEnd"/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и обеспечивается за счет средств республиканского бюджета.</w:t>
            </w:r>
          </w:p>
          <w:p w:rsidR="003C5B23" w:rsidRPr="003C5B23" w:rsidRDefault="003C5B23" w:rsidP="003C5B23">
            <w:pPr>
              <w:spacing w:after="0" w:line="240" w:lineRule="auto"/>
              <w:ind w:firstLine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  <w:lang w:eastAsia="ru-RU"/>
              </w:rPr>
              <w:t>15.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При   формировании   фондов   библиотеки       высшего   учебного заведения  устанавливаются    гарантированные расходы на комплектование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учебно-методической и научной литературы в год для обеспечения учебного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процесса.  Расходы  определяются  в  пятикратном  размере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vertAlign w:val="superscript"/>
                <w:lang w:eastAsia="ru-RU"/>
              </w:rPr>
              <w:t>1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минимального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месячного    расчетного    показателя,    ежегодно    утверждаемого    Законом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Республики  Казахстан  «О  республиканском  бюджете»  в  расчете  на   1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студента   и    аспиранта   приведенного    контингента   (согласно    приказа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br/>
              <w:t>Министерства образования и науки Республики Казахстан от 13 июня 2002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br/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года № 467 «Об утверждении финансовых норм по высшему образованию»).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26"/>
                <w:sz w:val="24"/>
                <w:szCs w:val="24"/>
                <w:lang w:eastAsia="ru-RU"/>
              </w:rPr>
              <w:t xml:space="preserve">16.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Формированием    фонда   библиотеки    организации    образования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занимаются: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 xml:space="preserve">в библиотеке общеобразовательной школы - заведующий библиотекой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(при его отсутствии - библиотекарь; при отсутствии библиотекаря - другой сотрудник организации образования, назначенный руководителем данной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организации ответственным за работу с библиотечным фондом);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 библиотеке начального и среднего профессионального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.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чебного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заведения - заведующий библиотекой и библиотекарь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 w:eastAsia="ru-RU"/>
              </w:rPr>
              <w:t>I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и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 w:eastAsia="ru-RU"/>
              </w:rPr>
              <w:t>II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категории;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в библиотеке высшего учебного заведения - самостоятельные отделы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комплектования   с   секторами   учета,   научной   обработки   литературы   и 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каталогов.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17. Объем новых поступлений обуславливается следующими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нормативами:</w:t>
            </w:r>
          </w:p>
          <w:p w:rsidR="003C5B23" w:rsidRPr="003C5B23" w:rsidRDefault="003C5B23" w:rsidP="003C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1"/>
                <w:sz w:val="24"/>
                <w:szCs w:val="24"/>
                <w:lang w:eastAsia="ru-RU"/>
              </w:rPr>
              <w:t>Для библиотеки общеобразовательной школы: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не менее 3% от всего имеющегося единого библиотечного фонда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ежегодно;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не менее 40-50% от всего учебного библиотечного фонда за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последние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5-10 лет.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 xml:space="preserve">Примерный отраслевой состав библиотечного фонда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общеобразовательной школы распределяется следующим образом: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ru-RU"/>
              </w:rPr>
              <w:t>естественные науки - 15%; прикладные науки 15%; социально-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гуманитарные науки - 25%; педагогические науки 20%; литература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универсального содержания - 5%; художественная литература - 20%.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3"/>
                <w:sz w:val="24"/>
                <w:szCs w:val="24"/>
                <w:lang w:eastAsia="ru-RU"/>
              </w:rPr>
              <w:t xml:space="preserve">Для библиотеки начального и среднего </w:t>
            </w:r>
          </w:p>
          <w:p w:rsidR="003C5B23" w:rsidRPr="003C5B23" w:rsidRDefault="003C5B23" w:rsidP="003C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3"/>
                <w:sz w:val="24"/>
                <w:szCs w:val="24"/>
                <w:lang w:eastAsia="ru-RU"/>
              </w:rPr>
              <w:t>профессионального учебного заведения: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не менее 3-5% от всего имеющегося единого библиотечного фонда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ежегодно;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менее 30-40% от всего единого библиотечного фонда за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последние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5-10 лет.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1"/>
                <w:sz w:val="24"/>
                <w:szCs w:val="24"/>
                <w:lang w:eastAsia="ru-RU"/>
              </w:rPr>
              <w:t>Для библиотеки высшего учебного заведения: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не менее 5-10% от всего имеющегося единого библиотечного фонда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ежегодно;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не менее 50% от всего единого библиотечного фонда за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последние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5-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  <w:lang w:eastAsia="ru-RU"/>
              </w:rPr>
              <w:t>10 лет.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18. Общий показатель 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книгообеспеченности</w:t>
            </w:r>
            <w:proofErr w:type="spellEnd"/>
            <w:r w:rsidRPr="003C5B2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 на основании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постановления Правительства Республики Казахстан от 18 апреля 2000 года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№596 «Об утверждении правил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lastRenderedPageBreak/>
              <w:t xml:space="preserve">лицензирования образовательной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деятельности» на 1 обучающегося: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1"/>
                <w:sz w:val="24"/>
                <w:szCs w:val="24"/>
                <w:lang w:eastAsia="ru-RU"/>
              </w:rPr>
              <w:t>Для библиотеки общеобразовательной школы: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на ступени начального и основного образования (1-9 классы):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15 единиц (доля основной рекомендуемой учебной литературы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составляет 7 единиц; доля дополнительной рекомендуемой литературы -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5 единиц; доля литературы для саморазвития личности - 3 единицы);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на ступени старшего образования (10-11 классы):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25 единиц (доля основной рекомендуемой учебной литературы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составляет 12 единиц; доля дополнительной рекомендуемой литературы - 7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единиц; доля литературы для саморазвития личности - 6 единиц).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  <w:lang w:eastAsia="ru-RU"/>
              </w:rPr>
              <w:t xml:space="preserve">Для библиотеки начального и среднего профессионального </w:t>
            </w:r>
            <w:r w:rsidRPr="003C5B2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5"/>
                <w:sz w:val="24"/>
                <w:szCs w:val="24"/>
                <w:lang w:eastAsia="ru-RU"/>
              </w:rPr>
              <w:t>учебного заведения: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профессиональная школа (лицей), колледж - 40 единиц (доля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основной рекомендуемой учебной литературы -25 единиц; доля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дополнительной рекомендуемой литературы -10 единиц; доля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литературы для саморазвития личности - 5 единиц).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  <w:lang w:eastAsia="ru-RU"/>
              </w:rPr>
              <w:t>Для библиотеки высшего учебного заведения: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институты и приравненные к ним организации высшего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образования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-- 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не менее 100 единиц (доля основной рекомендуемой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литературы - 45, доля дополнительной рекомендуемой учебной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литературы -21, литература для выполнения самостоятельных заданий -30, литература для саморазвития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личности -7);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академии и приравненные к ним организации образования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(включая консерватории) не менее 120 единиц (доля основной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учебной литературы -56, доля дополнительной учебной литературы -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24, литература для выполнения самостоятельных занятий 30,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литература для развития личности -10);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университеты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-- 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не менее 140 единиц (доля основной учебной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литературы - 70, дополнительной учебной литературы - 30, литература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для самостоятельных занятий - 30, литература для развития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личности-10).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 xml:space="preserve">19. Учебные издания и документы приобретаются по письменной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заявке подразделений государственных организаций образования, а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также на основе предварительного заказа, который составляется путем просмотра и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отбора   по   библиографическим   источникам   информации,   с   указанием названия    дисциплины    и    количества    обучающихся,    изучающих    ее.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Библиотека имеет  право  корректировать  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экземплярность</w:t>
            </w:r>
            <w:proofErr w:type="spellEnd"/>
            <w:r w:rsidRPr="003C5B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  заказываемого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издания, исходя из обеспеченности предмета и установленных нормативов.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Учебный фонд библиотеки должен состоять из учебных изданий,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имеющих гриф «Разрешено Министерством образования и науки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Республики Казахстан».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20. Учебные издания приобретаются, исходя из следующих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соотношений обеспечения каждого обучающегося по уровню образования и дифференциации учебной литературы: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для библиотеки общеобразовательной школы: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iCs/>
                <w:color w:val="000000"/>
                <w:spacing w:val="-9"/>
                <w:sz w:val="24"/>
                <w:szCs w:val="24"/>
                <w:lang w:eastAsia="ru-RU"/>
              </w:rPr>
              <w:t>таблица 3.1.</w:t>
            </w:r>
          </w:p>
          <w:tbl>
            <w:tblPr>
              <w:tblW w:w="0" w:type="auto"/>
              <w:tblInd w:w="40" w:type="dxa"/>
              <w:tblCellMar>
                <w:left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7321"/>
              <w:gridCol w:w="1843"/>
            </w:tblGrid>
            <w:tr w:rsidR="003C5B23" w:rsidRPr="003C5B23" w:rsidTr="003C5B23">
              <w:trPr>
                <w:trHeight w:hRule="exact" w:val="1350"/>
              </w:trPr>
              <w:tc>
                <w:tcPr>
                  <w:tcW w:w="732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pacing w:val="-9"/>
                      <w:sz w:val="24"/>
                      <w:szCs w:val="24"/>
                      <w:lang w:eastAsia="ru-RU"/>
                    </w:rPr>
                    <w:t xml:space="preserve">1 . Основная рекомендуемая литература 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pacing w:val="-7"/>
                      <w:sz w:val="24"/>
                      <w:szCs w:val="24"/>
                      <w:lang w:eastAsia="ru-RU"/>
                    </w:rPr>
                    <w:t xml:space="preserve">2. Дополнительная рекомендуемая учебная литература: 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pacing w:val="-7"/>
                      <w:sz w:val="24"/>
                      <w:szCs w:val="24"/>
                      <w:lang w:eastAsia="ru-RU"/>
                    </w:rPr>
                    <w:t xml:space="preserve">для начальной школы; 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pacing w:val="-7"/>
                      <w:sz w:val="24"/>
                      <w:szCs w:val="24"/>
                      <w:lang w:eastAsia="ru-RU"/>
                    </w:rPr>
                    <w:t xml:space="preserve">для основной школы. 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pacing w:val="-8"/>
                      <w:sz w:val="24"/>
                      <w:szCs w:val="24"/>
                      <w:lang w:eastAsia="ru-RU"/>
                    </w:rPr>
                    <w:t>3 . Литература, рекомендуемая для саморазвития личности</w:t>
                  </w:r>
                </w:p>
              </w:tc>
              <w:tc>
                <w:tcPr>
                  <w:tcW w:w="18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pacing w:val="-18"/>
                      <w:sz w:val="24"/>
                      <w:szCs w:val="24"/>
                      <w:lang w:eastAsia="ru-RU"/>
                    </w:rPr>
                    <w:t>1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pacing w:val="-18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pacing w:val="-18"/>
                      <w:sz w:val="24"/>
                      <w:szCs w:val="24"/>
                      <w:lang w:eastAsia="ru-RU"/>
                    </w:rPr>
                    <w:t xml:space="preserve"> 1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  <w:lang w:eastAsia="ru-RU"/>
                    </w:rPr>
                    <w:t>1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  <w:lang w:eastAsia="ru-RU"/>
                    </w:rPr>
                    <w:t>3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4"/>
                      <w:lang w:eastAsia="ru-RU"/>
                    </w:rPr>
                    <w:t>1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4"/>
                      <w:lang w:eastAsia="ru-RU"/>
                    </w:rPr>
                    <w:t xml:space="preserve">2 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4"/>
                      <w:lang w:eastAsia="ru-RU"/>
                    </w:rPr>
                    <w:t>1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</w:tbl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для библиотеки начального и среднего профессионального учебного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заведения: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iCs/>
                <w:color w:val="000000"/>
                <w:spacing w:val="-9"/>
                <w:sz w:val="24"/>
                <w:szCs w:val="24"/>
                <w:lang w:eastAsia="ru-RU"/>
              </w:rPr>
              <w:t>таблица 3.2.</w:t>
            </w:r>
          </w:p>
          <w:tbl>
            <w:tblPr>
              <w:tblW w:w="0" w:type="auto"/>
              <w:tblInd w:w="40" w:type="dxa"/>
              <w:tblCellMar>
                <w:left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7321"/>
              <w:gridCol w:w="1843"/>
            </w:tblGrid>
            <w:tr w:rsidR="003C5B23" w:rsidRPr="003C5B23" w:rsidTr="003C5B23">
              <w:trPr>
                <w:trHeight w:hRule="exact" w:val="713"/>
              </w:trPr>
              <w:tc>
                <w:tcPr>
                  <w:tcW w:w="732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pacing w:val="-9"/>
                      <w:sz w:val="24"/>
                      <w:szCs w:val="24"/>
                      <w:lang w:eastAsia="ru-RU"/>
                    </w:rPr>
                    <w:t xml:space="preserve">1 . Основная рекомендуемая литература 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pacing w:val="-8"/>
                      <w:sz w:val="24"/>
                      <w:szCs w:val="24"/>
                      <w:lang w:eastAsia="ru-RU"/>
                    </w:rPr>
                    <w:t xml:space="preserve">2. Дополнительная рекомендуемая учебная литература: 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pacing w:val="-8"/>
                      <w:sz w:val="24"/>
                      <w:szCs w:val="24"/>
                      <w:lang w:eastAsia="ru-RU"/>
                    </w:rPr>
                    <w:t>3 . Литература, рекомендуемая для саморазвития личности</w:t>
                  </w:r>
                </w:p>
              </w:tc>
              <w:tc>
                <w:tcPr>
                  <w:tcW w:w="18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pacing w:val="-19"/>
                      <w:sz w:val="24"/>
                      <w:szCs w:val="24"/>
                      <w:lang w:eastAsia="ru-RU"/>
                    </w:rPr>
                    <w:t>1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pacing w:val="-19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pacing w:val="-19"/>
                      <w:sz w:val="24"/>
                      <w:szCs w:val="24"/>
                      <w:lang w:eastAsia="ru-RU"/>
                    </w:rPr>
                    <w:t xml:space="preserve"> 1 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1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 xml:space="preserve">2 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  <w:lang w:eastAsia="ru-RU"/>
                    </w:rPr>
                    <w:t>1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</w:tbl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lastRenderedPageBreak/>
              <w:t>для библиотеки высшего учебного заведения: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  <w:t>таблица 3.3.</w:t>
            </w:r>
          </w:p>
          <w:tbl>
            <w:tblPr>
              <w:tblW w:w="9306" w:type="dxa"/>
              <w:tblInd w:w="40" w:type="dxa"/>
              <w:tblCellMar>
                <w:left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7321"/>
              <w:gridCol w:w="1985"/>
            </w:tblGrid>
            <w:tr w:rsidR="003C5B23" w:rsidRPr="003C5B23" w:rsidTr="003C5B23">
              <w:trPr>
                <w:trHeight w:hRule="exact" w:val="1007"/>
              </w:trPr>
              <w:tc>
                <w:tcPr>
                  <w:tcW w:w="732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pacing w:val="-9"/>
                      <w:sz w:val="24"/>
                      <w:szCs w:val="24"/>
                      <w:lang w:eastAsia="ru-RU"/>
                    </w:rPr>
                    <w:t xml:space="preserve">1 . Основная рекомендуемая учебная литература 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pacing w:val="-6"/>
                      <w:sz w:val="24"/>
                      <w:szCs w:val="24"/>
                      <w:lang w:eastAsia="ru-RU"/>
                    </w:rPr>
                    <w:t xml:space="preserve">2. Дополнительная рекомендуемая учебная литература 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  <w:lang w:eastAsia="ru-RU"/>
                    </w:rPr>
                    <w:t xml:space="preserve">3. Литература,        рекомендуемая        для        выполнения </w:t>
                  </w:r>
                  <w:r w:rsidRPr="003C5B23">
                    <w:rPr>
                      <w:rFonts w:ascii="Times New Roman" w:eastAsia="Times New Roman" w:hAnsi="Times New Roman" w:cs="Times New Roman"/>
                      <w:spacing w:val="-7"/>
                      <w:sz w:val="24"/>
                      <w:szCs w:val="24"/>
                      <w:lang w:eastAsia="ru-RU"/>
                    </w:rPr>
                    <w:t>самостоятельной работы и саморазвития личности</w:t>
                  </w:r>
                </w:p>
              </w:tc>
              <w:tc>
                <w:tcPr>
                  <w:tcW w:w="198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  <w:lang w:eastAsia="ru-RU"/>
                    </w:rPr>
                    <w:t>1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  <w:lang w:eastAsia="ru-RU"/>
                    </w:rPr>
                    <w:t xml:space="preserve">2 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  <w:lang w:eastAsia="ru-RU"/>
                    </w:rPr>
                    <w:t>1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  <w:lang w:eastAsia="ru-RU"/>
                    </w:rPr>
                    <w:t xml:space="preserve">3 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  <w:lang w:eastAsia="ru-RU"/>
                    </w:rPr>
                    <w:t>1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</w:tbl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21. Учебные издания приобретаются из расчета обеспечения каждого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обучающегося минимумом обязательной учебной литературы по всем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циклам дисциплин образовательных программ и утвержденных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Государственным общеобязательным стандартом образования Республики </w:t>
            </w:r>
            <w:r w:rsidRPr="003C5B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Казахстан соответствующего уровня.</w:t>
            </w:r>
            <w:r w:rsidRPr="003C5B2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Для библиотеки общеобразовательной школы: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iCs/>
                <w:color w:val="000000"/>
                <w:spacing w:val="-9"/>
                <w:sz w:val="24"/>
                <w:szCs w:val="24"/>
                <w:lang w:eastAsia="ru-RU"/>
              </w:rPr>
              <w:t>таблица 3.4.</w:t>
            </w:r>
          </w:p>
          <w:tbl>
            <w:tblPr>
              <w:tblW w:w="9306" w:type="dxa"/>
              <w:tblInd w:w="40" w:type="dxa"/>
              <w:tblCellMar>
                <w:left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1786"/>
              <w:gridCol w:w="5214"/>
              <w:gridCol w:w="2306"/>
            </w:tblGrid>
            <w:tr w:rsidR="003C5B23" w:rsidRPr="003C5B23" w:rsidTr="003C5B23">
              <w:trPr>
                <w:trHeight w:hRule="exact" w:val="933"/>
              </w:trPr>
              <w:tc>
                <w:tcPr>
                  <w:tcW w:w="17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Фонд учебной литературы</w:t>
                  </w:r>
                </w:p>
              </w:tc>
              <w:tc>
                <w:tcPr>
                  <w:tcW w:w="52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Циклы дисциплин</w:t>
                  </w:r>
                </w:p>
              </w:tc>
              <w:tc>
                <w:tcPr>
                  <w:tcW w:w="230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Соотношение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книгообеспеченности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1 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обучающегося</w:t>
                  </w:r>
                  <w:proofErr w:type="gramEnd"/>
                </w:p>
              </w:tc>
            </w:tr>
            <w:tr w:rsidR="003C5B23" w:rsidRPr="003C5B23" w:rsidTr="003C5B23">
              <w:trPr>
                <w:trHeight w:hRule="exact" w:val="2219"/>
              </w:trPr>
              <w:tc>
                <w:tcPr>
                  <w:tcW w:w="17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Фонд   основной литературы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Фонд дополнительной литературы</w:t>
                  </w:r>
                </w:p>
              </w:tc>
              <w:tc>
                <w:tcPr>
                  <w:tcW w:w="52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Общественно-гуманитарные и естественн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о-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математические дисциплины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Общественно-гуманитарные и естественно - математические дисциплины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   для начальной школы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  для основной школы</w:t>
                  </w:r>
                </w:p>
              </w:tc>
              <w:tc>
                <w:tcPr>
                  <w:tcW w:w="23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</w:tbl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библиотеки начального и среднего профессионального учебного заведения: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таблица 3.5.</w:t>
            </w:r>
          </w:p>
          <w:tbl>
            <w:tblPr>
              <w:tblW w:w="9306" w:type="dxa"/>
              <w:tblInd w:w="40" w:type="dxa"/>
              <w:tblCellMar>
                <w:left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1765"/>
              <w:gridCol w:w="5235"/>
              <w:gridCol w:w="2306"/>
            </w:tblGrid>
            <w:tr w:rsidR="003C5B23" w:rsidRPr="003C5B23" w:rsidTr="003C5B23">
              <w:trPr>
                <w:trHeight w:hRule="exact" w:val="1045"/>
              </w:trPr>
              <w:tc>
                <w:tcPr>
                  <w:tcW w:w="17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Фонд учебной литературы</w:t>
                  </w:r>
                </w:p>
              </w:tc>
              <w:tc>
                <w:tcPr>
                  <w:tcW w:w="52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Циклы дисциплин</w:t>
                  </w:r>
                </w:p>
              </w:tc>
              <w:tc>
                <w:tcPr>
                  <w:tcW w:w="230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Соотношение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книгообеспеченности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1 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обучающегося</w:t>
                  </w:r>
                  <w:proofErr w:type="gramEnd"/>
                </w:p>
              </w:tc>
            </w:tr>
            <w:tr w:rsidR="003C5B23" w:rsidRPr="003C5B23" w:rsidTr="003C5B23">
              <w:trPr>
                <w:trHeight w:hRule="exact" w:val="2123"/>
              </w:trPr>
              <w:tc>
                <w:tcPr>
                  <w:tcW w:w="17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Фонд основной литературы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Фонд дополнительной литературы</w:t>
                  </w:r>
                </w:p>
              </w:tc>
              <w:tc>
                <w:tcPr>
                  <w:tcW w:w="52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Социально-гуманитарные и экономические дисциплины. Научные и математические дисциплины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Специальные дисциплины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всем циклам дисциплин</w:t>
                  </w:r>
                </w:p>
              </w:tc>
              <w:tc>
                <w:tcPr>
                  <w:tcW w:w="23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библиотеки высшего учебного заведения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зависимости от специализации (профиля вуза и контингента обучающихся) соотношение 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книгообеспеченности</w:t>
            </w:r>
            <w:proofErr w:type="spell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быть дифференцированным и составлять в соответствии с циклами дисциплин, утвержденных Государственным общеобязательным стандартом образования Республики Казахстан: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Таблица 3.6.</w:t>
            </w:r>
          </w:p>
          <w:tbl>
            <w:tblPr>
              <w:tblW w:w="9306" w:type="dxa"/>
              <w:tblInd w:w="40" w:type="dxa"/>
              <w:tblCellMar>
                <w:left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1793"/>
              <w:gridCol w:w="7513"/>
            </w:tblGrid>
            <w:tr w:rsidR="003C5B23" w:rsidRPr="003C5B23" w:rsidTr="003C5B23">
              <w:trPr>
                <w:trHeight w:hRule="exact" w:val="358"/>
              </w:trPr>
              <w:tc>
                <w:tcPr>
                  <w:tcW w:w="17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Курсы</w:t>
                  </w:r>
                </w:p>
              </w:tc>
              <w:tc>
                <w:tcPr>
                  <w:tcW w:w="751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Циклы дисциплин</w:t>
                  </w:r>
                </w:p>
              </w:tc>
            </w:tr>
            <w:tr w:rsidR="003C5B23" w:rsidRPr="003C5B23" w:rsidTr="003C5B23">
              <w:trPr>
                <w:trHeight w:hRule="exact" w:val="1019"/>
              </w:trPr>
              <w:tc>
                <w:tcPr>
                  <w:tcW w:w="179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</w:t>
                  </w: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</w:t>
                  </w:r>
                </w:p>
              </w:tc>
              <w:tc>
                <w:tcPr>
                  <w:tcW w:w="75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Общегуманитарные                              1:3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Общеобразовательные                         1:3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Общепрофессиональные                      1:3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Специальные                                         1:3</w:t>
                  </w:r>
                </w:p>
              </w:tc>
            </w:tr>
            <w:tr w:rsidR="003C5B23" w:rsidRPr="003C5B23" w:rsidTr="003C5B23">
              <w:trPr>
                <w:trHeight w:hRule="exact" w:val="566"/>
              </w:trPr>
              <w:tc>
                <w:tcPr>
                  <w:tcW w:w="179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lastRenderedPageBreak/>
                    <w:t>III</w:t>
                  </w: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IV</w:t>
                  </w:r>
                </w:p>
              </w:tc>
              <w:tc>
                <w:tcPr>
                  <w:tcW w:w="75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Общеобразовательные                          1:5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Специальные                                         1:2</w:t>
                  </w:r>
                </w:p>
              </w:tc>
            </w:tr>
            <w:tr w:rsidR="003C5B23" w:rsidRPr="003C5B23" w:rsidTr="003C5B23">
              <w:trPr>
                <w:trHeight w:hRule="exact" w:val="291"/>
              </w:trPr>
              <w:tc>
                <w:tcPr>
                  <w:tcW w:w="179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V</w:t>
                  </w: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VI</w:t>
                  </w:r>
                </w:p>
              </w:tc>
              <w:tc>
                <w:tcPr>
                  <w:tcW w:w="75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Специальные                                         1:3</w:t>
                  </w:r>
                </w:p>
              </w:tc>
            </w:tr>
          </w:tbl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 Научные издания и другие виды документов при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proofErr w:type="spellStart"/>
            <w:proofErr w:type="gram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бретаются</w:t>
            </w:r>
            <w:proofErr w:type="spell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принципа удовлетворения читательских запросов в читальных залах, на абонементе, пункте выдачи в учебных корпусах.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   Документы     приобретаются     с     учетом     наиболее     полного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удовлетворения читательских потребностей и запросов в читальных залах, на абонементе,   пунктах   выдачи   в  учебных   корпусах,   на  факультетах   и кафедрах.   Библиотеки   организаций   образования   активно   участвуют   в размещении   инициативных   заявок   в   издательства   и   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книгоиздающие</w:t>
            </w:r>
            <w:proofErr w:type="spell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на внеплановое (дополнительное) тиражирование и переиздание литературы     на    различных     носителях     информации,   пользующейся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повышенным спросом читателей.                                                                  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 Документы приобретаются на основе предварительного заказа,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который составляется путем просмотра и отбора по библиографическим источникам информации (тематические планы издательств, аннотированные списки и прайс-листы книготорговых организаций и т.д.).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 Основными    источниками    комплектования    фонда    являются: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библиотечные коллекторы, книготорговые и 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книгоиздающие</w:t>
            </w:r>
            <w:proofErr w:type="spell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организации, фирмы  (включая  издательские  центры вузов),  частные лица,  обменные фонды библиотек, отечественные и зарубежные агентства и др.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 Дополнительными источниками комплектования служат:  вузы, занимающиеся издательской деятельностью; единый (автоматизированный, традиционный) банк данных вузовских библиотек об издаваемой учебной литературе, об издателях, книготорговых структурах, условиях заказа и доставки литературы; ИНТЕРНЕТ; отечественные и зарубежные системы типа «Книга в наличии и печати»; открытые и благотворительные общества с 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грантовым</w:t>
            </w:r>
            <w:proofErr w:type="spell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финансированием, копирование документов и др.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 Все     документы     (учебники,     учебно-методические     пособия преподавателей,   научные   труды   и   т.д.),   издаваемые   в   редакционно-издательском отделе  организаций образования, передаются в обязательном порядке (бесплатно) в количестве не менее 10 экз. в библиотеку конкретного вуза.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Учет библиотечного фонда</w:t>
            </w:r>
          </w:p>
          <w:p w:rsidR="003C5B23" w:rsidRPr="003C5B23" w:rsidRDefault="003C5B23" w:rsidP="003C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Учет поступления документов в основной библиотечный фонд</w:t>
            </w:r>
          </w:p>
          <w:p w:rsidR="003C5B23" w:rsidRPr="003C5B23" w:rsidRDefault="003C5B23" w:rsidP="003C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 Учет     поступлений     документов     в     фонд     осуществляется дифференцированно, путем их подразделения на документы постоянного, длительного и временного хранения.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 Учету для постоянного хранения  с  присвоением инвентарного номера подлежат документы, предназначенные для удовлетворения текущего и прогнозируемого читательского спроса, независимо от вида документа, тематики.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Учету  для   временного  хранения   (без   инвентарных  номеров)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подлежат документы, содержащие информацию краткосрочного значения и издания объемом до 48 страниц.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включаемые в фонд библиотеки, маркируются. При этом могут быть использованы штемпели, книжные знаки, индивидуальные машиночитаемые штриховые коды.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 документов в фонд библиотеки осуществляется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суммарный   и   индивидуальный   учет.   Допускается   ведение   записей   на отдельных листах, распечатанных на компьютере, в карточной форме, а также в машиночитаемых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файлах, записанных на дискете, диске и других носителях,   обеспечивающих   долговечное   хранение   и   воспроизведение учетной документации.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   аудиовизуальных  документов  (АВД),  микроформ, электронных     изданий     на     машиночитаемых     носителях     (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ROM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мультимедиа,  дискета)  отражаются  в первой  части  «Книги  суммарного учета». Аналогично фиксируются данные о выбытии во второй части этой же книги.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 Суммарный   учет   всех   видов   документов,   поступающих   или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выбывающих  из  фонда  библиотеки,  производится  партиями  по  одному сопроводительному документу (счет-фактура, накладная, акт и т.д.). В случае отсутствия    сопроводительного    документа    составляется!    акт    приема (приложение 3). В случае недостачи при приеме литературы составляется соответствующий акт (приложение 4).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 Формой суммарного учета является «Книга (Журнал) суммарного учета библиотечного фонда» в традиционном или машиночитаемом виде (приложение 1). Сведения о движении фонда фиксируются в трех частях «Книги суммарного учета библиотечного фонда».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1 - «Поступление в фонд»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2 - «Выбытие из фонда»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3 - «Итоги движения фонда»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 Сведения    о    поступивших    в    фонд    библиотеки    документах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фиксируются в первой части «Книги суммарного учета» в показателях: дата и номер записи, источник поступления, номер и дата сопроводительного документа, количество поступивших документов (всего, в; том числе по видам, по содержанию, по языкам), стоимость поступивших Документов.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 Сведения   о   выбывших   из   фонда   библиотеки   документах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отражаются во второй части «Книги суммарного учета» с указанием причин списания. Для учета и контроля списанных документов вводятся показатели «Передано», «Продано», «Сдано в макулатуру».</w:t>
            </w:r>
          </w:p>
          <w:p w:rsidR="003C5B23" w:rsidRPr="003C5B23" w:rsidRDefault="003C5B23" w:rsidP="003C5B23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движения фонда библиотеки проводятся обязательно в конце года.</w:t>
            </w:r>
          </w:p>
          <w:p w:rsidR="003C5B23" w:rsidRPr="003C5B23" w:rsidRDefault="003C5B23" w:rsidP="003C5B23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показателей, отражающих распределение документов по видам, содержанию и языкам, идентичен во всех трех частях «Книги суммарного учета».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 Индивидуальный учет каждого экземпляра документа производится " путём присвоения документу инвентарного номера, который закрепляется за документом на все время его нахождения в фонде библиотеки.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 Формами индивидуального учета являются книжная (инвентарная книга), карточная (карточка учетного каталога), листовая  (лист актового учета), регистрационная карточка на определенный вид издания (в том числе электронного или АВД)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риложения 2,12). При автоматизированной технологии создаются файлы, содержащие всю необходимую информацию для формирования любой из форм индивидуального учета.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 Формы индивидуального учета документов в обязательном порядке должны содержать следующие показатели: дата записи, номер записи в «Книге суммарного учета библиотечного фонда», инвентарной номер, автор и заглавие, год издания, цена, отметка о проверке, номер акта выбытия, примечания.</w:t>
            </w:r>
          </w:p>
          <w:p w:rsid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41. Индивидуальный учет изданий, неопубликованных документов, микроформ, АВД, осуществляется в отдельной для каждого вида форме индивидуального учета. Учет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ROM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мультимедиа, дискет ведется в любой из форм индивидуального учета.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библиотеки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      отдел      комплектования           библиотеки государственных организаций образования или библиотекарь  ответственный за учет библиотечного фонда.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3C5B23" w:rsidRPr="003C5B23" w:rsidRDefault="003C5B23" w:rsidP="003C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Учет выбытия документов из основного библиотечного фонда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43. Выбытие документов длительного и временного хранения из библиотечного фонда оформляется актами об исключении (приложения 5,6) и отражается во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части «Книги суммарного учета» и в формах индивидуального учета фонда. В одном акте указывается одна причина списания: ветхость, дефектность, устарелость по содержанию, 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дублетность</w:t>
            </w:r>
            <w:proofErr w:type="spell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непрофильность</w:t>
            </w:r>
            <w:proofErr w:type="spell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утрата.         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Выбытие АВД, электронных изданий и микроформ оформляется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актом  с  указанием   причин   и   обоснования, исключения: их   из   фонда библиотеки. В акт могут включаться АВД различного вида, но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списываемые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одной причине! К акту прилагается список документов, подлежащих списанию,    допускается   замена   списка   книжными   формулярами   для документов, не стоящих на бухгалтерском учете, (приложение 10).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принятые от читателей взамен утерянных, фиксируются в «Тетради учета книг и других документов, принятых от читателей взамен утерянных»  (приложение   11).  На  основании  сделанных в  ней  записей составляются акты на поступление и выбытие, которые регистрируются в соответствующих частях «Книги суммарного учета библиотечного фонда»  (приложение 7). На прием денег от читателей взамен утерянных книг и других документов составляется приходный ордер и читателю выдается квитанция.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Учет библиотечного фонда учебников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Учету подлежат все виды учебников, входящих в библиотечный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фонд.            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   фонд   учебников   государственных   организаций образования учитывается и хранится отдельно от основного библиотечного фонда.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Учет     библиотечного      фонда     учебников      государственных организаций    образования    должен    способствовать    его    сохранности, правильному   формированию   и   использованию,   отражать   поступление, выбытие, общую численность учебников и распределение  их по классам (группам)   организации   образования.   На   основе   учетных   документов осуществляется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сохранностью фонда, проверка и передача его от одного работника - другому, ведется статистическая отчетность.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Процесс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учета библиотечного фонда учебников государственных организаций образования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включает:  прием, штемпелевание, регистрацию поступления, распределение по классам (группам), перемещение учебников, их выбытие, а также подведение итогов движения фонда и его проверку.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Все    операции по учету    библиотечного фонда производятся библиотекарем.    Стоимостный    учет    библиотечного    фонда    учебников государственных       организаций      образования      ведется    бухгалтерией государственной организации образования.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 Учет учебников осуществляется групповым способом и ведется в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«Книге   суммарного   учета   фонда   учебников»   (приложение    13)   (при отсутствии «Книги суммарного учета учебников» допускается ведение учета в самостоятельно оформленной библиотекарем книге по форме приложения 13, а также на каталожных (учетных) карточках размером 75 мм х 125 мм).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 Карточки с библиографическим описанием изданий учебников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расставляются в учетную картотеку по классам, а внутри классов  по алфавиту фамилий авторов или заглавий. Количество выданных учебников отмечается на оборотной стороне учетных карточек. Для контроля за сохранностью учетных карточек они регистрируются в «Журнале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 учетных карточек библиотечного фонда учебников организаций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образования» (приложение 16). Порядковый номер при записи в «Журнал регистрации учетных карточек» присваивается и карточке. И на все экземпляры учебников, записанных в данной карточке, присваивается этот номер с пометкой в скобках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порядкового номера экземпляра,; 151 (1), 151 (2), 151т 151(4) и т.д.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 На титульном листе каждого экземпляра учебника, над выходными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.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данными ставится специальный штемпель размером 1,5 х 5 см, содержащий наименование и номер государственной организации (приложение 14). На этом штампе записывается номер, присвоенный каждому учебнику.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Расстановка и хранение библиотечного фонда</w:t>
            </w:r>
          </w:p>
          <w:p w:rsidR="003C5B23" w:rsidRPr="003C5B23" w:rsidRDefault="003C5B23" w:rsidP="003C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Расстановка и хранение основного библиотечного фонда</w:t>
            </w:r>
          </w:p>
          <w:p w:rsidR="003C5B23" w:rsidRPr="003C5B23" w:rsidRDefault="003C5B23" w:rsidP="003C5B23">
            <w:pPr>
              <w:spacing w:after="0" w:line="240" w:lineRule="auto"/>
              <w:ind w:firstLine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хранения библиотечного фонда должны обеспечивать его защиту от физико-химических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,, 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биологических и механических повреждений.</w:t>
            </w:r>
          </w:p>
          <w:p w:rsidR="003C5B23" w:rsidRPr="003C5B23" w:rsidRDefault="003C5B23" w:rsidP="003C5B23">
            <w:pPr>
              <w:spacing w:after="0" w:line="240" w:lineRule="auto"/>
              <w:ind w:firstLine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Редкие, ценные документы, издания и материалы; постоянного и,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длительного пользования хранятся согласно действующим ГОСТам.</w:t>
            </w:r>
          </w:p>
          <w:p w:rsidR="003C5B23" w:rsidRPr="003C5B23" w:rsidRDefault="003C5B23" w:rsidP="003C5B23">
            <w:pPr>
              <w:spacing w:after="0" w:line="240" w:lineRule="auto"/>
              <w:ind w:firstLine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зданиям, помещениям, оборудованию для хранения библиотечных фондов, другие условия, обеспечивающие их сохранность, утверждены    строительными    нормами    СН    548-22,    "Инструкцией    по проектированию    библиотек",     "Правилами    техники     безопасности    в библиотеках",   а  также   межгосударственным   ГОСТом   7.50-90   СИБИД "Консервация документов. Общие требования".</w:t>
            </w:r>
          </w:p>
          <w:p w:rsidR="003C5B23" w:rsidRPr="003C5B23" w:rsidRDefault="003C5B23" w:rsidP="003C5B23">
            <w:pPr>
              <w:spacing w:after="0" w:line="240" w:lineRule="auto"/>
              <w:ind w:firstLine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Фонды хранят на стеллажах, в специальных шкафах или сейфах в вертикальном и горизонтальном положении. Книги и журналы форматом до 35 см ставят на полки вертикально, большего формата, горизонтально.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Листовые    материалы    хранят   в    коробках.    Все    газеты   и    журналы переплетаются.</w:t>
            </w:r>
          </w:p>
          <w:p w:rsidR="003C5B23" w:rsidRPr="003C5B23" w:rsidRDefault="003C5B23" w:rsidP="003C5B23">
            <w:pPr>
              <w:spacing w:after="0" w:line="240" w:lineRule="auto"/>
              <w:ind w:firstLine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помещений книгохранилищ может быть Естественным и искусственным. При естественном освещении не допускается попадание прямых  солнечных  лучей  на  фонд.  Для  рассеивания  солнечных  лучей применяют   различные   системы   штор,   занавесей.   При ; искусственном освещении    нельзя    превышать    нормы    освещенности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 : 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Электрическое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освещение   обеспечивают   лампы   накаливания   из   расчета   одна   лампа 40-60 Вт на каждые 2 м 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межстеллажных</w:t>
            </w:r>
            <w:proofErr w:type="spell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проходов и по 73 Вт на каждые 4-5 м в главном проходе. Светильники должны быть 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пожаробезопасными</w:t>
            </w:r>
            <w:proofErr w:type="spell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непроницаемыми для пыли и влаги.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Оптимальная      температура      хранения      фонда  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°-17-19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°С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относительная  влажность  воздуха  -55%.   Температура  определяется   по сухому термометру психрометра,  а влажность      по психрометрической таблице на основании разности температур сухого и влажного термометров.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 из условий нормального режима хранения фонда - защита его от пыли и очистка от биологических вредителей.  Эта работа должна проводиться регулярно, не реже одного - двух раз в течение года с помощью бытового пылесоса и тампона из ваты (марли), смоченного 2%-3% раствором формалина или же тампон обработать антистатиком - он будет притягивать себе пыль. Книги, в которых обнаружены насекомые, изолируют и проводят • тщательную полистную очистку. Их ставят веерообразно в плотно закрывающийся ящик и помещают в него препарат «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Антимолъ</w:t>
            </w:r>
            <w:proofErr w:type="spell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сроком на 7-10 дней. В случае заражения насекомыми всего фонда проводят дезинфекцию.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Расстановка и хранение фонда учебников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хранения библиотечного фонда учебников государственных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организаций   образования   выделяется   отдельное   от      основного   фонда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библиотеки организации образования изолированное помещение.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   расставляются   на   стеллажах   по   классам.   Общее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направление расстановки книг на стеллажах — сверху вниз и слева направо.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Стеллажи располагают перпендикулярно к окнам. Их нельзя устанавливать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непосредственно у окон, батарей и трубопроводов.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проходов между стеллажами и элементами конструкций -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0,75   м;   стеной   и  торцом   стеллажа  -   0,45   м;   стеной |и   стеллажами, параллельными стене — 0,75 м; главного прохода — 1,2 м. При входе в фонд помещают схему его размещения.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63. Библиотекарь    постоянно проверяет правильность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расстановки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фонда учебников организаций образования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часы внутренней работы и в санитарные дни.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Обязанности коллектива организаций образования </w:t>
            </w:r>
          </w:p>
          <w:p w:rsidR="003C5B23" w:rsidRPr="003C5B23" w:rsidRDefault="003C5B23" w:rsidP="003C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сохранности учебников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 Ответственность   за   сохранность   библиотечного   фонда   несут первый руководитель организаций образования, заведующий; библиотекой и все работники, имеющие доступ к учебникам.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 Руководитель организации образования отвечает за организацию работы по созданию и своевременному пополнению библиотечного фонда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учебников. Он направляет деятельность педагогического  коллектива по формированию у обучающихся и воспитанников бережного отношения к учебникам, предусматривает меры по совершенствованию этой работы при планировании учебно-воспитательного процесса на очередной учебный год и обеспечивает систематический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ее выполнением.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 Заместитель руководителя организации образования по учебно-воспитательной работе совместно с библиотекарем разрабатывает единые требования   к   обучающимся   и   воспитанникам   по   использованию   и  сохранности    учебников.    Совместно    с    учителями    (преподавателями) осуществляет    систематический    контроль    за    их    использованием    и . сохранностью, посредством рейдов, в течени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 учебного года.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 внеклассной и внешкольной воспитательной работы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направляет     деятельность     педагогического     коллектива)     организации образования   по   формированию   бережного   отношения      учебникам   в процессе внеурочной работы, разрабатывает тематику бесед с обучающимися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   воспитанниками,   их   родителями   по   этим   вопросам.)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Совместно   с заместителем     руководителя     организации     образования!    по     учебно-воспитательной  работе,   библиотекарем   и  учителями   (преподавателями) разрабатывает и представляет на рассмотрение педагогического коллектива организации образования условия 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соревнований, смотров,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конкурсов на лучшую сохранность учебников.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1-4 классов,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5-11 классов: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необходимую работу с обучающимися и воспитанниками, их родителями по воспитанию бережного отношения к учебной книге;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    в    выдаче    фондированных   учебников    обучающимся     и воспитанникам,  организуют  их  возврат  в  библиотеку  по  окончании учебного года;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   за   своевременное   оформление   читательских   формуляров обучающихся и воспитанников;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контролируют состояние учебников по классам;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следят   за   тем,   чтобы   после   окончания   учебного   года   учебники, подлежащие ремонту, были своевременно отремонтированы и сданы в библиотеку.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69.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(преподаватели)- предметники систематически проверяют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состояние  учебников  по   своему  предмету  и  через  запись  в  дневнике сообщают родителям и классному руководителю (куратору] об отношении обучающихся и воспитанников к учебным книгам.</w:t>
            </w:r>
            <w:proofErr w:type="gramEnd"/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Непосредственную работу с библиотечным фондом учебников в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организациях образования ведет библиотекарь, а при его отсутствии – другой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сотрудник     организации      образования,     назначенный     руководителем организации образования ответственным за работу с библиотечным фондом учебников организации образования.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    библиотекарей    организаций    образования    с    фондом  учебников оплачивается дополнительно в пределах фонда оплаты труда на усмотрение местных исполнительных органов.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Проверка библиотечного фонда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В соответствии с Указом Президента Республики Казахстан «О бухгалтерском учете» обязательная проверка фонда производится: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при смене материально-ответственного лица;                                         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при   выявлении   фактов   хищения,   злоупотребления   или   порчи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документов;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стихийного бедствия, пожара или других чрезвычайных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ситуациях, вызванных экстремальными условиями;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передаче фонда библиотеки или ее части в аренду;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при реорганизации и ликвидации библиотеки.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            Проверка библиотечных фондов осуществляется ода им из способов проведения   проверки   фонда   (посредством   контрольных   талонов,   по инвентарным книгам) в следующие сроки:</w:t>
            </w:r>
          </w:p>
          <w:p w:rsidR="003C5B23" w:rsidRPr="003C5B23" w:rsidRDefault="003C5B23" w:rsidP="003C5B2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ценные фонды, хранящиеся в сейфах - ежегодно;</w:t>
            </w:r>
          </w:p>
          <w:p w:rsidR="003C5B23" w:rsidRPr="003C5B23" w:rsidRDefault="003C5B23" w:rsidP="003C5B2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редчайшие фонды — один раз в 3 года;</w:t>
            </w:r>
          </w:p>
          <w:p w:rsidR="003C5B23" w:rsidRPr="003C5B23" w:rsidRDefault="003C5B23" w:rsidP="003C5B2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ценные фонды - один раз в 5 лет;</w:t>
            </w:r>
          </w:p>
          <w:p w:rsidR="003C5B23" w:rsidRPr="003C5B23" w:rsidRDefault="003C5B23" w:rsidP="003C5B2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фонды библиотек до 100 тысяч учетных единиц — один раз в 5 лет;</w:t>
            </w:r>
          </w:p>
          <w:p w:rsidR="003C5B23" w:rsidRPr="003C5B23" w:rsidRDefault="003C5B23" w:rsidP="003C5B2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фонды библиотек от 100 до 200 тысяч учетных единиц - один раз в 7 лет;</w:t>
            </w:r>
          </w:p>
          <w:p w:rsidR="003C5B23" w:rsidRPr="003C5B23" w:rsidRDefault="003C5B23" w:rsidP="003C5B2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фонды библиотек от 200 тысяч до 1 миллиона учетных единиц – один раз в 10 лет;</w:t>
            </w:r>
          </w:p>
          <w:p w:rsidR="003C5B23" w:rsidRPr="003C5B23" w:rsidRDefault="003C5B23" w:rsidP="003C5B2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фонды библиотек свыше 1 миллиона учетных единиц - поэтапно в выборочном порядке с завершением проверки всего фонда в течение 15 лет.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    библиотечного    фонда    или    его    части   при    смене руководителя   библиотеки   или   структурного   подразделения,   имеющего библиотечные фонды, приравнивается к очередному сроку.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завершается составлением акта с объяснительной запиской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списком отсутствующих изданий (Приложение 9).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проверки,  зафиксированные  в  акте, рассматриваются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комиссией по сохранности или другим коллегиальным органом по фондам.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основании решения акт о списании передается на утверждение.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Исключение литературы из библиотечных фондов</w:t>
            </w:r>
          </w:p>
          <w:p w:rsidR="003C5B23" w:rsidRPr="003C5B23" w:rsidRDefault="003C5B23" w:rsidP="003C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Порядок выявления и отбора изданий и материалов для исключения из фондов библиотек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и отбор изданий и материалов для исключения из фондов предусматривается планами работы и производится ежегодно по размерам библиотечного фонда.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Устаревшими по содержанию считаются издания и материалы по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всем отраслям знаний, независимо от языка издания, утратившие  свою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актуальность,         научную,         культурно-историческую         значимость, познавательную    и     производственную     ценность,     непригодные    для практического пользования.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подлежат исключению как устаревшие по содержанию краеведческие издания и произведения классической художественной литературы.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подлежат исключению как устаревшие по содержанию издания и - материалы из фондов редких книг и рукописей и библиотек-депозитариев. Библиотеки-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депозитарии         обязаны         сохранять         устаревшие         и малоиспользуемые издания в 1-2-х экземплярах.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Запрещается исключение из фондов библиотек изданий и материалов по идеологически и политическим мотивам.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   излишним   экземплярам   изданий   и   материалов   относятся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избыточные дублеты одноименных названий, имеющихся в библиотеке.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    малоиспользуемой    литературе    относятся,    как    правило,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произведения печати, выпущенные 15-20 лет назад, на которые не поступило запросов в течение 4-5 лет. Это положение не распространяется на основную, наиболее     ценную     литературу     по     профилю     данной     библиотеки: основополагающие,    фундаментальные   работы   и   справочные   издания,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материалы особой научной, культурной и исторической значимости.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Непрофильными считаются издания, не соответствующие по каким-либо причинам (тематике, типу, виду, языку, году издания и пр.) профилю комплектования и хранения фонда конкретной библиотеки. 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Излишняя и непрофильная литература может быть передана в другие библиотеки. При передаче составляется акт в 3-х экземплярах и список в 2-х экземплярах, (приложение 8).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экземпляр акта} подписывается передающей и получающей сторонами, утверждается руководителями организации образования и остается в библиотеке с приложением списка книг.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Отобранные издания вместе со вторым экземпляром акта и списком передаются представителю принимающей библиотеки. Третий экземпляр акта передается в бухгалтерию библиотеки-держателя.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 Ветхими и дефектными (поврежденными) считаются издания и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материалы,  пришедшие  в  непригодное  для  использования  состояние  и неподдающиеся реставрации, или когда их восстановление экономически нецелесообразно.</w:t>
            </w:r>
          </w:p>
          <w:p w:rsidR="003C5B23" w:rsidRPr="003C5B23" w:rsidRDefault="003C5B23" w:rsidP="003C5B23">
            <w:pPr>
              <w:spacing w:after="0" w:line="240" w:lineRule="auto"/>
              <w:ind w:hanging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Утерянными  считаются  издания  и материалы,  утерянные  и не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возвращенные   пользователями  (юридическими   и   физическими   лицами), пропавшие   при   почтовых   пересылках,   в   условиях   открытого   доступа читателей к фондам, в результате стихийного бедствия.</w:t>
            </w:r>
          </w:p>
          <w:p w:rsidR="003C5B23" w:rsidRPr="003C5B23" w:rsidRDefault="003C5B23" w:rsidP="003C5B23">
            <w:pPr>
              <w:spacing w:after="0" w:line="240" w:lineRule="auto"/>
              <w:ind w:hanging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Периодические    издания    исключаются    по    истечении    сроков хранения, утвержденных руководителем организации образования, в ведении которого    находится    библиотека.    Библиотеки    организаций    высшего,   образования  самостоятельно  определяют  сроки  хранения  периодических изданий.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 Выявление и отбор литературы и иных материалов ведутся путем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сплошного просмотра раздела фонда работниками библиотек с привлечением специалистов различных отраслей знаний. В ходе отбора; определяются: физическое состояние каждого издания (ветхость, наличие дефектов); его основные характеристики (тематика, содержание, время издания, наличие краеведческого  материала,  особенности  полиграфического  исполнения  и др.); частота и продолжительность его использования читателями; наличие в библиотеке   других   экземпляров   данного   издания   и   его   переизданий;  обеспеченность соответствующей темы более новыми публикациями и др.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Порядок списания изданий и материалов, исключаемых из общего фонда библиотеки организаций образования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 Отобранные      для       исключения      издания      и      материалы просматриваются   специально   созданной   комиссией,   в   состав   которой включаются:     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        в    библиотеках    организаций    начального,    среднего   и    высшего профессионального образования наряду с библиотечными {работниками представители  организации   образования,   бухгалтерии,    соответствующих кафедр или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предметных комиссий;</w:t>
            </w:r>
            <w:proofErr w:type="gramEnd"/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     в библиотеках общеобразовательных школ - директор школы или его заместитель,  сотрудники  бухгалтерии, учителя,  библиотечный работник, представители родительского комитета.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комиссии утверждается руководителем; организации образования, в ведении которой находится библиотека.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    комиссии    устанавливают    обоснованность    отбора    на исключение   тех   или   иных   изданий   и   материалов   в   соответствии   с установленными причинами, а также принимают решение об оставлении в фонде библиотеки одного или нескольких экземпляров устаревшего издания, содержащего фактические, исторические, краеведческие и другие сведения,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необходимые для учебной и научной работы.</w:t>
            </w:r>
            <w:proofErr w:type="gramEnd"/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Исключение   издания   и   материалов   из   библиотечного   фонда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оформляются актами.  В  каждый отдельный а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 вкл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ючаются издания и материалы, исключаемые только по одной причине. Нумерация актов на списание продолжается из года в год, и соответствует порядковому номеру во 2-ой части "Книги суммарного учета библиотечного фондах.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 Выбытие аудиовизуальных документов, электронных изданий и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микроформ   оформляются   актом   с   указанием   причин   и   обоснования исключение из фонда.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акт могут включаться аудиовизуальные документы различного вида, но списываемые по одной причине.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 Ветхие издания и материалы, выявленные при просмотре фондов,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списываются с баланса библиотеки бухгалтерией организации образования в соответствии с действующей инструкцией.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исключении из фонда библиотеки по ветхости произведений художественной литературы, книг по искусству, а также  другой ценной отраслевой литературы, в списке к акту указывается имеющийся в издании дефект.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 Списание изданий и материалов, утраченных в условиях открытого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доступа читателей  к  фондам,  а так же   если  конкретные; виновники  не установлены, производится в соответствии с Положением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бухгалтерском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учете и отчетности в Республике Казахстан.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92.Списание изданий и материалов, утерянных или! поврежденных,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читателями, производится на основании записи в читательских формулярах, а также данных "Тетради учета книг, принятых взамен утерянных", а в случае невозможности замены равноценными по содержанию изданиями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итателями компенсируется рыночная стоимость издания с учетом НДС.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утерянных или поврежденных изданий и материалов взимается по ценам, указанным в учетных документах библиотеки, с учетом проведенных переоценок библиотечного фонда, а по рыночным ценам с учетом НДС. Акт на списание утерянных книг оформляется одновременно с актом на прием изданий и материалов, поступивших взамен утерянных.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изданий и материалов, за которые получена установленная стоимость, оформляется отдельным актом.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изданий и материалов, невозвращенных читателями без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возмещения   ущерба   (в   случае   смерти   читателя   или   выбытия   его   в неизвестном направлении), производится по акту на основании документов, удостоверяющих невозможность взыскания задолженности  (справки бюро ЗАГС, паспортных столов, с мест учебы или работы). Соответствующие документы прилагаются к акту.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Списание   изданий   и   материалов,   поврежденных   в   результате аварии,   стихийного   бедствия,   пожара,   взлома   или   кражи   библиотеки производится     по     акту     на     основании     протокола,     составленного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представителем     соответствующего     органа,     прибывшим     на     место происшествия.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Непрофильные и излишние (дублетные) экземпляры изданий и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материалов, исключенные из фондов библиотеки и не запрошенные другими библиотеками, реализуются населению в установленном порядке.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исключении из фондов изданий и материалов, не состоящих на балансе (брошюры, плакаты, разрезная дидактическая литература и др.), акт и список составляются в одном экземпляре, их цена в списке не указывается; в случае применения как приложения к акту книжных формуляров или карточек   цена  зачеркивается.   Общая   стоимость   списанных  изданий   и материалов не подсчитывается и в акте не указывается. В бухгалтерию акт не передается.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       При исключении из фонда изданий и материалов, состоящих на балансе, акты составляются в двух экземплярах; к одному из них прилагается список     исключаемых     изданий     и     материалов.     Первый     экземпляр утвержденног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акта вместе со списком хранится в делах библиотеки, второй экземпляр (без списка) передается в бухгалтерию.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списании многоэкземплярной литературы вместо списка дается перечень   регистрационных   номеров,    вид   списываемых   изданий,    их количество.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 на исключение изданий и материалов из фондов библиотек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организаций      образования     утверждаются      руководителями      данных организаций. Акт утверждается только после подписания его всеми членами комиссии. Надпись об утверждении акта и печать организации образования должны быть проставлены на каждом экземпляре акта.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  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утверждения   актов,   списанные   изданий   и   материалы вычеркиваются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инвентарных книгах с указанием даты списания и номера акта; сведения о выбытии состоящих на балансе изданий и материалов записываются   во  2-ой   части   "Книги   суммарного   учета  библиотечного фонда", а итоги выбытия за год подводятся в 3-ей части данной "Книги"; карточки на списанные издания изымаются из картотек и каталогов или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зачеркиваются их инвентарные номера, если исключаются не все экземпляры издания.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 об исключении изданий и материалов из фондов библиотек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приложенные к ним списки сохраняются до очередной плановой проверки.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Нереализованные    издания    и    материалы    сдаются    местным организациям  по  заготовке  вторичного  сырья.  Квитанции  об   их  сдаче прилагаются к акту и сдаются в бухгалтерию.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Деньги, полученные за проданные издания и Материалы и за макулатуру, сдаются в доход соответствующего бюджета.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Списанные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аудиовизуальные          документу                                         подлежат размагничиванию. Для контроля над процессом размагничивания записей оформляется акт или делается запись в соответствующем журнале.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Выбытие учебников из библиотечного фонда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 Пришедшие   в   негодность   учебники   списываются    по   акту комиссией,   в   состав   которой   входят   руководитель   государственной организации образования или его заместитель, библиотекарь, 1-2 учителя (преподавателя),     сотрудник     бухгалтерии,     а     также  1 представитель родительского комитета государственной организации образования.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   учебников   оформляется   актом   (приложение    17).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акте указывается автор и название учебника, год его издания, цена,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количество списываемых экземпляров, сумма. Число списанных экземпляров учебников и числящийся остаток регистрируется в соответствующей части «Книги суммарного учета фонда учебников государственных организаций образования» и на карточках    учетной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картотеки. Один экземпляр акта передается в бухгалтерию.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Списанные   по   акту   учебники   сдаются   в   соответствующие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 по заготовке вторичного сырья. Отдельные книги могут быть переданы  в  учебные   кабинеты  или  использованы  для  ремонта  других учебников.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   случае   утери    или    порчи    учебников    обучающимися    и воспитанниками, их родители (или лица, их заменяющие) восполняют ущерб аналогичным учебником или другой учебной литературой, необходимой в фонде. В этом случае тоже составляется акт на списание (приложение 18).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109. Учебники и учебные пособия для государственной организации образования     полностью     исключаются     из     фонда    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     цикла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фондирования.  В   случае  полного  списания  названия  учебника  учетная / карточка уничтожается.  В  «Журнале регистрации учетных карточек»,  в свободной графе указывается номер акта о полном списании изданий.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110. Старые издания учебников и учебных пособий для организаций высшего и среднего профессионального образования, не пользующиеся спросом, исключаются из фонда после выхода в свет дополненных и переработанных изданий.</w:t>
            </w:r>
          </w:p>
          <w:p w:rsidR="003C5B23" w:rsidRPr="003C5B23" w:rsidRDefault="003C5B23" w:rsidP="003C5B23">
            <w:pPr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    о    фонде    учебников    государственных    организаций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образования, об их использовании, сохранности и наличии составляется библиотекарем по данным   рейдов по проверке сохранности учебников и заслушивается на педагогическом совете в конце учебного года.</w:t>
            </w:r>
          </w:p>
          <w:p w:rsidR="003C5B23" w:rsidRPr="003C5B23" w:rsidRDefault="003C5B23" w:rsidP="003C5B23">
            <w:pPr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Списанные учебники, находящие в хорошем состоянии, раздаются учащимся.      Предпочтение      отдается      детям      из      многодетных      и малообеспеченных семей.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Порядок обеспечения и выдачи учебников обучающимся   и воспитанникам государственной организации образования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 Обеспечение   учащихся   и   воспитанников   в   государственных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учебных заведениях учебниками осуществляется: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путем ежегодного предоставления учебников бесплатно в пользование на возвратной основе через школьные библиотеки;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путем покупки учебников в розничной продаже.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обеспечения литературой обучающихся по циклам дисциплин и степени важности издания для учебного процесса (пункты 20, 21) остается неизменным независимо от приобретения.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 В бесплатное пользование на возвратной основе из школьных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библиотек   учебники    ежегодно   получают:    воспитанники   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интернатных</w:t>
            </w:r>
            <w:proofErr w:type="spell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организаций; дети-сироты, дети, оставшиеся без попечения родителей, дети с ограниченными возможностями, инвалиды, инвалиды с детства; дети из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семей,   обладающих   правом   на   получение   государственной   адресной социальной   помощи;   дети   из   многодетных   семей;   дети   из   семей,   не получающих государственной  адресной  социальной  помощи, в которых 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подушевой</w:t>
            </w:r>
            <w:proofErr w:type="spell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доход   ниже   прожиточного   минимума;   дети,   которые   по состоянию   здоровья   в   течение   длительного    времени   обучаются   по программам среднего общего образования в лечебных организациях.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Уполномоченные органы, осуществляющие назначение адресной социальной помощи,  предоставляют в органы управления  образованием списки детей из семей, обладающих правом на получение государственной адресной социальной помощи.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   из   семей,   не   получающих   государственной   адресной социальной   помощи,    в    которых   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подушевой</w:t>
            </w:r>
            <w:proofErr w:type="spell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доход   ниже   величины прожиточного минимума, определяются решением 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акима</w:t>
            </w:r>
            <w:proofErr w:type="spell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соответствующего уровня по представлению  педагогических советов школ. Определение этой категории детей происходит путем предоставления справки о доходах с места работы родителей и справки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составе семьи ежегодно до начала учебного года.         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учреждений организаций образования своевременно представляют   заявки    с   указанием   контингента   детей   на   бесплатное обеспечение     учебниками     в     соответствующие     органы     управления образованием. Органы управления образованием по установленной форме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передают заявки в финансовые органы.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обязательных учебников для обеспечения обучающихся и воспитанников государственной организации образования утверждается решением   центрального исполнительного органа в области образования в соответствии с  государственным       общеобязательным       стандартом образования.     Приобретение    учебной     литературы,     не     входящей     в обязательный перечень, осуществляется   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самостоятельно. Учебники выдаются обучающимся и воспитанникам не позднее, чем за пять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дней до начала учебных занятий.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 выдаются на срок изучения соответствующего предмета (при обязательной перерегистрации в конце учебного года). Учебники, по которым   ведется   обучение   несколько   лет   подряд,   можно   оставлять   в распоряжении обучающихся и воспитанников без возврата их в библиотеку на  летний   период   в  том   случае,   если   обучающийся   или   воспитанник продолжает заниматься в данной организации образования.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 Перед началом  учебного  года библиотекарь выдает учебники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учителям 1-4 классов, классным руководителям 5-1 1 классов или учителям по соответствующему предмету.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     экземпляров     выданных     учебников     отмечается     на оборотной стороне учетных карточек (приложение 15).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полученный учебник, обучающийся или воспитанник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расписывается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  вкладыше  в читательский формуляр, который  сдается библиотекарю.   Вкладыши   с   записями   выданных  учебников  хранятся   в читательских формулярах обучающихся и воспитанников.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первой или последней странице учебника, в предназначенном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этого месте, отмечается данный учебный год, а также имя, фамилия обучающегося и воспитанника пользующегося учебником.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 воспитанники обязаны возвращать библиотечные учебники в библиотеку государственной организации образования в случае   ухода из организации образования или по истечении  срока пользования учебником, а также по первому требованию организации образования.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       При   возвращении   учебников   в   библиотеку   государственной организации образования в конце учебного года классный руководитель вместе  с  учителями  (преподавателями)       предметниками  просматривает возвращаемый учебник и дает ему оценку, делая соответствующую пометку в учебнике в предназначенном для этого месте.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       После  возврата учебников библиотекарь  совместно  с другими работниками организации образования, просматривает учебники, оценивает их состояние, организует работу по приведению в порядок учебников и подготавливает библиотечный фонд учебников государственной организации образования к новому периоду выдачи. Работа по приведению в порядок  библиотечного фонда учебников проводится постоянно, в течение всего учебного года, с привлечением к этому в первую очередь обучающихся и воспитанников.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 воспитанники, поступающие в учебные заведения начального,  среднего и высшего профессионального образования, во время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;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сдачи вступительных экзаменов имеют право пользоваться учебниками из библиотечного фонда государственных организаций образования.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127.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Студенты,     магистранты,     курсанты,      слушатели,     стажеры, аспиранты,    докторанты     государственных    организаций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образования обеспечиваются учебниками в порядке, определенном этими организациями.</w:t>
            </w:r>
          </w:p>
          <w:p w:rsidR="003C5B23" w:rsidRPr="003C5B23" w:rsidRDefault="003C5B23" w:rsidP="003C5B23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 </w:t>
            </w: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обеспечения учебниками обучающихся и воспитанников негосударственных     организаций    образования     определяется     данными организациями образования в соответствии с законодательством Республики Казахстан.</w:t>
            </w:r>
          </w:p>
          <w:p w:rsid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               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1.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ОБРАЗЦЫ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УЧЕТНО-ТЕХНОЛОГИЧЕСКОЙ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ДОКУМЕНТАЦИИ  ПО РАБОТЕ С ОСНОВНЫМ ФОНДОМ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Приложение 1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Форма Книги суммарного учета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Часть 1. Поступление в фонд                                                                              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ru-RU"/>
              </w:rPr>
              <w:t>Левая страница</w:t>
            </w: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   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15"/>
              <w:gridCol w:w="415"/>
              <w:gridCol w:w="1109"/>
              <w:gridCol w:w="417"/>
              <w:gridCol w:w="415"/>
              <w:gridCol w:w="415"/>
              <w:gridCol w:w="415"/>
              <w:gridCol w:w="415"/>
              <w:gridCol w:w="457"/>
              <w:gridCol w:w="448"/>
              <w:gridCol w:w="415"/>
              <w:gridCol w:w="415"/>
              <w:gridCol w:w="415"/>
              <w:gridCol w:w="415"/>
              <w:gridCol w:w="415"/>
              <w:gridCol w:w="418"/>
              <w:gridCol w:w="415"/>
              <w:gridCol w:w="415"/>
              <w:gridCol w:w="415"/>
              <w:gridCol w:w="415"/>
              <w:gridCol w:w="276"/>
            </w:tblGrid>
            <w:tr w:rsidR="003C5B23" w:rsidRPr="003C5B23" w:rsidTr="003C5B23">
              <w:trPr>
                <w:cantSplit/>
              </w:trPr>
              <w:tc>
                <w:tcPr>
                  <w:tcW w:w="2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Дата записи </w:t>
                  </w:r>
                </w:p>
              </w:tc>
              <w:tc>
                <w:tcPr>
                  <w:tcW w:w="2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№ записи по порядку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Источник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поступления</w:t>
                  </w:r>
                </w:p>
              </w:tc>
              <w:tc>
                <w:tcPr>
                  <w:tcW w:w="4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№ или дата сопроводительного документа</w:t>
                  </w:r>
                </w:p>
              </w:tc>
              <w:tc>
                <w:tcPr>
                  <w:tcW w:w="2410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Поступило</w:t>
                  </w:r>
                </w:p>
              </w:tc>
              <w:tc>
                <w:tcPr>
                  <w:tcW w:w="2410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 том числе по видам издания</w:t>
                  </w:r>
                </w:p>
              </w:tc>
              <w:tc>
                <w:tcPr>
                  <w:tcW w:w="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C5B23" w:rsidRPr="003C5B23" w:rsidTr="003C5B23">
              <w:trPr>
                <w:cantSplit/>
                <w:trHeight w:val="457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Изданий, принятых на баланс </w:t>
                  </w:r>
                </w:p>
              </w:tc>
              <w:tc>
                <w:tcPr>
                  <w:tcW w:w="70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Изданий не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принятых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на баланс</w:t>
                  </w:r>
                </w:p>
              </w:tc>
              <w:tc>
                <w:tcPr>
                  <w:tcW w:w="56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Всего</w:t>
                  </w:r>
                </w:p>
              </w:tc>
              <w:tc>
                <w:tcPr>
                  <w:tcW w:w="1276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Научные издания</w:t>
                  </w:r>
                </w:p>
              </w:tc>
              <w:tc>
                <w:tcPr>
                  <w:tcW w:w="113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Учебные издания</w:t>
                  </w:r>
                </w:p>
              </w:tc>
              <w:tc>
                <w:tcPr>
                  <w:tcW w:w="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C5B23" w:rsidRPr="003C5B23" w:rsidTr="003C5B23">
              <w:trPr>
                <w:cantSplit/>
                <w:trHeight w:val="137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Экземпляров</w:t>
                  </w:r>
                </w:p>
              </w:tc>
              <w:tc>
                <w:tcPr>
                  <w:tcW w:w="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C5B23" w:rsidRPr="003C5B23" w:rsidTr="003C5B23">
              <w:trPr>
                <w:cantSplit/>
                <w:trHeight w:val="276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Названий</w:t>
                  </w:r>
                </w:p>
              </w:tc>
              <w:tc>
                <w:tcPr>
                  <w:tcW w:w="2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На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каз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.я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</w:t>
                  </w:r>
                  <w:proofErr w:type="spellEnd"/>
                </w:p>
              </w:tc>
              <w:tc>
                <w:tcPr>
                  <w:tcW w:w="28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На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рус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.я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</w:t>
                  </w:r>
                  <w:proofErr w:type="spellEnd"/>
                </w:p>
              </w:tc>
              <w:tc>
                <w:tcPr>
                  <w:tcW w:w="2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На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иностр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.я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</w:t>
                  </w:r>
                  <w:proofErr w:type="spellEnd"/>
                </w:p>
              </w:tc>
              <w:tc>
                <w:tcPr>
                  <w:tcW w:w="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C5B23" w:rsidRPr="003C5B23" w:rsidTr="003C5B23">
              <w:trPr>
                <w:cantSplit/>
                <w:trHeight w:val="270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Названий </w:t>
                  </w:r>
                </w:p>
              </w:tc>
              <w:tc>
                <w:tcPr>
                  <w:tcW w:w="28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Экземпляров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 сумму</w:t>
                  </w:r>
                </w:p>
              </w:tc>
              <w:tc>
                <w:tcPr>
                  <w:tcW w:w="4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Названий</w:t>
                  </w:r>
                </w:p>
              </w:tc>
              <w:tc>
                <w:tcPr>
                  <w:tcW w:w="2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Экземпляров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28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Названий</w:t>
                  </w:r>
                </w:p>
              </w:tc>
              <w:tc>
                <w:tcPr>
                  <w:tcW w:w="9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Экземпляров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C5B23" w:rsidRPr="003C5B23" w:rsidTr="003C5B23">
              <w:trPr>
                <w:cantSplit/>
                <w:trHeight w:val="1395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Тенге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Тиын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Названий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Экземпляров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На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каз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.я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</w:t>
                  </w:r>
                  <w:proofErr w:type="spellEnd"/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На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рус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.я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</w:t>
                  </w:r>
                  <w:proofErr w:type="spellEnd"/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На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иностр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.я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C5B23" w:rsidRPr="003C5B23" w:rsidTr="003C5B23"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ru-RU"/>
              </w:rPr>
              <w:t>Левая страница</w:t>
            </w: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   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285"/>
              <w:gridCol w:w="285"/>
              <w:gridCol w:w="420"/>
              <w:gridCol w:w="420"/>
              <w:gridCol w:w="505"/>
              <w:gridCol w:w="411"/>
              <w:gridCol w:w="420"/>
              <w:gridCol w:w="420"/>
              <w:gridCol w:w="1110"/>
            </w:tblGrid>
            <w:tr w:rsidR="003C5B23" w:rsidRPr="003C5B23" w:rsidTr="003C5B23">
              <w:trPr>
                <w:cantSplit/>
              </w:trPr>
              <w:tc>
                <w:tcPr>
                  <w:tcW w:w="3652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Из общего количества поступивших изданий – по отраслям</w:t>
                  </w:r>
                </w:p>
              </w:tc>
              <w:tc>
                <w:tcPr>
                  <w:tcW w:w="113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Из них по языкам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АВД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 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Примечание</w:t>
                  </w:r>
                </w:p>
              </w:tc>
            </w:tr>
            <w:tr w:rsidR="003C5B23" w:rsidRPr="003C5B23" w:rsidTr="003C5B23">
              <w:trPr>
                <w:cantSplit/>
              </w:trPr>
              <w:tc>
                <w:tcPr>
                  <w:tcW w:w="3652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C5B23" w:rsidRPr="003C5B23" w:rsidTr="003C5B23">
              <w:trPr>
                <w:cantSplit/>
                <w:trHeight w:val="4288"/>
              </w:trPr>
              <w:tc>
                <w:tcPr>
                  <w:tcW w:w="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Естественные науки (2)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Техника, информатика (3,32) 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Сельское лесное хозяйство (4)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Медицина (5)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Общественные и гуманитарные науки (6/8), 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Педагогика, 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нар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.о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бразование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, культура (71, 72, 74)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Физкультура и спорт (75)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Языкознаник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, литературовед, (81, 82, 83)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Художественная литература, (84)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Искусство (85)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Литература универсального содержания (9) 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Казахский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Русский 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</w:tabs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20"/>
                      <w:lang w:eastAsia="ru-RU"/>
                    </w:rPr>
                    <w:t>Др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20"/>
                      <w:lang w:eastAsia="ru-RU"/>
                    </w:rPr>
                    <w:t>.я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20"/>
                      <w:lang w:eastAsia="ru-RU"/>
                    </w:rPr>
                    <w:t>зыки</w:t>
                  </w:r>
                  <w:proofErr w:type="spellEnd"/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Названия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C5B23" w:rsidRPr="003C5B23" w:rsidTr="003C5B23"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Часть 2. Выбытие изданий и неопубликованных материалов                                              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ru-RU"/>
              </w:rPr>
              <w:t>Левая страница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ru-RU"/>
              </w:rPr>
              <w:t> 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0"/>
              <w:gridCol w:w="420"/>
              <w:gridCol w:w="420"/>
              <w:gridCol w:w="420"/>
              <w:gridCol w:w="425"/>
              <w:gridCol w:w="425"/>
              <w:gridCol w:w="465"/>
              <w:gridCol w:w="465"/>
              <w:gridCol w:w="420"/>
              <w:gridCol w:w="420"/>
              <w:gridCol w:w="425"/>
              <w:gridCol w:w="420"/>
              <w:gridCol w:w="420"/>
              <w:gridCol w:w="420"/>
              <w:gridCol w:w="420"/>
              <w:gridCol w:w="420"/>
              <w:gridCol w:w="420"/>
              <w:gridCol w:w="425"/>
              <w:gridCol w:w="426"/>
            </w:tblGrid>
            <w:tr w:rsidR="003C5B23" w:rsidRPr="003C5B23" w:rsidTr="003C5B23">
              <w:trPr>
                <w:cantSplit/>
              </w:trPr>
              <w:tc>
                <w:tcPr>
                  <w:tcW w:w="2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Дата записи (2)</w:t>
                  </w:r>
                </w:p>
              </w:tc>
              <w:tc>
                <w:tcPr>
                  <w:tcW w:w="2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Номер, дата акта выбытия </w:t>
                  </w:r>
                </w:p>
              </w:tc>
              <w:tc>
                <w:tcPr>
                  <w:tcW w:w="2693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Выбыло</w:t>
                  </w:r>
                </w:p>
              </w:tc>
              <w:tc>
                <w:tcPr>
                  <w:tcW w:w="255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 том числе по видам издания</w:t>
                  </w:r>
                </w:p>
              </w:tc>
              <w:tc>
                <w:tcPr>
                  <w:tcW w:w="4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  <w:tr w:rsidR="003C5B23" w:rsidRPr="003C5B23" w:rsidTr="003C5B23">
              <w:trPr>
                <w:cantSplit/>
                <w:trHeight w:val="184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Изданий, принятых на баланс</w:t>
                  </w:r>
                </w:p>
              </w:tc>
              <w:tc>
                <w:tcPr>
                  <w:tcW w:w="70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Изданий не принятых на баланс</w:t>
                  </w:r>
                </w:p>
              </w:tc>
              <w:tc>
                <w:tcPr>
                  <w:tcW w:w="56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Все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го</w:t>
                  </w:r>
                  <w:proofErr w:type="spellEnd"/>
                </w:p>
              </w:tc>
              <w:tc>
                <w:tcPr>
                  <w:tcW w:w="127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Научные издания</w:t>
                  </w:r>
                </w:p>
              </w:tc>
              <w:tc>
                <w:tcPr>
                  <w:tcW w:w="127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Учебные издания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C5B23" w:rsidRPr="003C5B23" w:rsidTr="003C5B23">
              <w:trPr>
                <w:cantSplit/>
                <w:trHeight w:val="255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Названий</w:t>
                  </w:r>
                </w:p>
              </w:tc>
              <w:tc>
                <w:tcPr>
                  <w:tcW w:w="2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Экземпляров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 сумму</w:t>
                  </w: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Названий </w:t>
                  </w:r>
                </w:p>
              </w:tc>
              <w:tc>
                <w:tcPr>
                  <w:tcW w:w="8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Экземпляров</w:t>
                  </w:r>
                </w:p>
              </w:tc>
              <w:tc>
                <w:tcPr>
                  <w:tcW w:w="28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Названий</w:t>
                  </w:r>
                </w:p>
              </w:tc>
              <w:tc>
                <w:tcPr>
                  <w:tcW w:w="99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Экземпляров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C5B23" w:rsidRPr="003C5B23" w:rsidTr="003C5B23">
              <w:trPr>
                <w:cantSplit/>
                <w:trHeight w:val="1455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Тенге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Тиын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Названий 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Экземпляров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Названий 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Экземпляров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На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каз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.я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</w:t>
                  </w:r>
                  <w:proofErr w:type="spellEnd"/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На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рус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.я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</w:t>
                  </w:r>
                  <w:proofErr w:type="spellEnd"/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На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исностр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.я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На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каз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.я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</w:t>
                  </w:r>
                  <w:proofErr w:type="spellEnd"/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На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рус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.я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</w:t>
                  </w:r>
                  <w:proofErr w:type="spellEnd"/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На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иностр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.я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C5B23" w:rsidRPr="003C5B23" w:rsidTr="003C5B23"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ru-RU"/>
              </w:rPr>
              <w:t xml:space="preserve">                                                      Левая страница 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ru-RU"/>
              </w:rPr>
              <w:t> 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92"/>
              <w:gridCol w:w="392"/>
              <w:gridCol w:w="392"/>
              <w:gridCol w:w="392"/>
              <w:gridCol w:w="393"/>
              <w:gridCol w:w="393"/>
              <w:gridCol w:w="393"/>
              <w:gridCol w:w="393"/>
              <w:gridCol w:w="393"/>
              <w:gridCol w:w="393"/>
              <w:gridCol w:w="393"/>
              <w:gridCol w:w="274"/>
              <w:gridCol w:w="274"/>
              <w:gridCol w:w="274"/>
              <w:gridCol w:w="393"/>
              <w:gridCol w:w="393"/>
              <w:gridCol w:w="274"/>
              <w:gridCol w:w="393"/>
              <w:gridCol w:w="393"/>
              <w:gridCol w:w="393"/>
              <w:gridCol w:w="393"/>
              <w:gridCol w:w="393"/>
              <w:gridCol w:w="393"/>
              <w:gridCol w:w="393"/>
              <w:gridCol w:w="393"/>
            </w:tblGrid>
            <w:tr w:rsidR="003C5B23" w:rsidRPr="003C5B23" w:rsidTr="003C5B23">
              <w:trPr>
                <w:cantSplit/>
                <w:trHeight w:val="147"/>
              </w:trPr>
              <w:tc>
                <w:tcPr>
                  <w:tcW w:w="3369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Из общего количества выбывших изданий по отраслям</w:t>
                  </w:r>
                </w:p>
              </w:tc>
              <w:tc>
                <w:tcPr>
                  <w:tcW w:w="113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По языкам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АВД</w:t>
                  </w:r>
                </w:p>
              </w:tc>
              <w:tc>
                <w:tcPr>
                  <w:tcW w:w="141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Причины выбытия</w:t>
                  </w:r>
                </w:p>
              </w:tc>
              <w:tc>
                <w:tcPr>
                  <w:tcW w:w="2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Примечания</w:t>
                  </w:r>
                </w:p>
              </w:tc>
            </w:tr>
            <w:tr w:rsidR="003C5B23" w:rsidRPr="003C5B23" w:rsidTr="003C5B23">
              <w:trPr>
                <w:cantSplit/>
                <w:trHeight w:val="4075"/>
              </w:trPr>
              <w:tc>
                <w:tcPr>
                  <w:tcW w:w="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Естественные науки (2)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Техника, информатика (3, 32)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Сельское, лесное хозяйство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Медицина (5)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Общественные и гуманитарные науки (6/8)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 xml:space="preserve">Педагогика,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нар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.о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бразование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, культура (71, 72, 74)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Физкультура и спорт (75)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Языкознание, литературовед, (81, 82, 83)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Художественная литература, (84)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Искусство (85)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Литература универсального содержания (9)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3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Казахский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Русский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Др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.я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зыки</w:t>
                  </w:r>
                  <w:proofErr w:type="spellEnd"/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Названия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Утеряно читателями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Дублетная, непрофильная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Устаревшие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 xml:space="preserve"> по содержанию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По ветхости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Размагниченные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 xml:space="preserve">, дефект 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C5B23" w:rsidRPr="003C5B23" w:rsidTr="003C5B23"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ru-RU"/>
              </w:rPr>
              <w:lastRenderedPageBreak/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ru-RU"/>
              </w:rPr>
              <w:t> 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6"/>
              <w:gridCol w:w="420"/>
              <w:gridCol w:w="420"/>
              <w:gridCol w:w="420"/>
              <w:gridCol w:w="420"/>
              <w:gridCol w:w="465"/>
              <w:gridCol w:w="465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855"/>
              <w:gridCol w:w="855"/>
            </w:tblGrid>
            <w:tr w:rsidR="003C5B23" w:rsidRPr="003C5B23" w:rsidTr="003C5B23">
              <w:trPr>
                <w:cantSplit/>
              </w:trPr>
              <w:tc>
                <w:tcPr>
                  <w:tcW w:w="2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iCs/>
                      <w:sz w:val="16"/>
                      <w:szCs w:val="24"/>
                      <w:lang w:eastAsia="ru-RU"/>
                    </w:rPr>
                    <w:t> 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iCs/>
                      <w:sz w:val="16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Изданий, принятых на баланс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Изданий не принятых на баланс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Все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го</w:t>
                  </w:r>
                  <w:proofErr w:type="spellEnd"/>
                </w:p>
              </w:tc>
              <w:tc>
                <w:tcPr>
                  <w:tcW w:w="2835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 том числе по видам изданий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iCs/>
                      <w:sz w:val="16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C5B23" w:rsidRPr="003C5B23" w:rsidTr="003C5B23">
              <w:trPr>
                <w:cantSplit/>
                <w:trHeight w:val="225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Названий</w:t>
                  </w:r>
                </w:p>
              </w:tc>
              <w:tc>
                <w:tcPr>
                  <w:tcW w:w="28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Экземпляров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 сумму</w:t>
                  </w:r>
                </w:p>
              </w:tc>
              <w:tc>
                <w:tcPr>
                  <w:tcW w:w="2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Названий</w:t>
                  </w:r>
                </w:p>
              </w:tc>
              <w:tc>
                <w:tcPr>
                  <w:tcW w:w="28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Экземпляров</w:t>
                  </w:r>
                </w:p>
              </w:tc>
              <w:tc>
                <w:tcPr>
                  <w:tcW w:w="2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Названий</w:t>
                  </w:r>
                </w:p>
              </w:tc>
              <w:tc>
                <w:tcPr>
                  <w:tcW w:w="28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Экземпляров</w:t>
                  </w:r>
                </w:p>
              </w:tc>
              <w:tc>
                <w:tcPr>
                  <w:tcW w:w="113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Научные издания</w:t>
                  </w:r>
                </w:p>
              </w:tc>
              <w:tc>
                <w:tcPr>
                  <w:tcW w:w="17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Учебные издания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C5B23" w:rsidRPr="003C5B23" w:rsidTr="003C5B23">
              <w:trPr>
                <w:cantSplit/>
                <w:trHeight w:val="285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Тенге</w:t>
                  </w:r>
                </w:p>
              </w:tc>
              <w:tc>
                <w:tcPr>
                  <w:tcW w:w="28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Тиын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Названий</w:t>
                  </w:r>
                </w:p>
              </w:tc>
              <w:tc>
                <w:tcPr>
                  <w:tcW w:w="85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Экземпляров</w:t>
                  </w:r>
                </w:p>
              </w:tc>
              <w:tc>
                <w:tcPr>
                  <w:tcW w:w="2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Названий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Экземпляров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C5B23" w:rsidRPr="003C5B23" w:rsidTr="003C5B23">
              <w:trPr>
                <w:cantSplit/>
                <w:trHeight w:val="1525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На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каз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.я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</w:t>
                  </w:r>
                  <w:proofErr w:type="spellEnd"/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На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рус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.я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</w:t>
                  </w:r>
                  <w:proofErr w:type="spellEnd"/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На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иностр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.я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На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каз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.я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</w:t>
                  </w:r>
                  <w:proofErr w:type="spellEnd"/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На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рус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.я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На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иностр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.я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C5B23" w:rsidRPr="003C5B23" w:rsidTr="003C5B23">
              <w:tc>
                <w:tcPr>
                  <w:tcW w:w="25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ru-RU"/>
              </w:rPr>
              <w:t xml:space="preserve">Левая страница 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ru-RU"/>
              </w:rPr>
              <w:t> 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285"/>
              <w:gridCol w:w="420"/>
              <w:gridCol w:w="420"/>
              <w:gridCol w:w="420"/>
              <w:gridCol w:w="285"/>
              <w:gridCol w:w="420"/>
              <w:gridCol w:w="420"/>
              <w:gridCol w:w="1140"/>
            </w:tblGrid>
            <w:tr w:rsidR="003C5B23" w:rsidRPr="003C5B23" w:rsidTr="003C5B23">
              <w:trPr>
                <w:cantSplit/>
                <w:trHeight w:val="147"/>
              </w:trPr>
              <w:tc>
                <w:tcPr>
                  <w:tcW w:w="3369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Из общего фонда</w:t>
                  </w:r>
                </w:p>
              </w:tc>
              <w:tc>
                <w:tcPr>
                  <w:tcW w:w="113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Из них по языкам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АВД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Примечания</w:t>
                  </w:r>
                </w:p>
              </w:tc>
            </w:tr>
            <w:tr w:rsidR="003C5B23" w:rsidRPr="003C5B23" w:rsidTr="003C5B23">
              <w:trPr>
                <w:cantSplit/>
                <w:trHeight w:val="3991"/>
              </w:trPr>
              <w:tc>
                <w:tcPr>
                  <w:tcW w:w="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Естественные науки (2)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Техника, информатика (3, 32)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Сельское, лесное хозяйство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Медицина (5)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Общественные и гуманитарные науки (6/8)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Педагогика,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нар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.о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бразование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, культура (71, 72, 74)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Физкультура и спорт (75)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Языкознание, литературовед, (81, 82, 83)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Художественная литература, (84)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Искусство (85)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Литература универсального содержания (9)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iCs/>
                      <w:sz w:val="16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Казахский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Русский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Др</w:t>
                  </w: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.я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зыки</w:t>
                  </w:r>
                  <w:proofErr w:type="spellEnd"/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iCs/>
                      <w:sz w:val="16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Названия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iCs/>
                      <w:sz w:val="16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C5B23" w:rsidRPr="003C5B23" w:rsidTr="003C5B23"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Приложение 2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Образец страницы инвентарной книги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«_____»______________20 _____г.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66"/>
              <w:gridCol w:w="828"/>
              <w:gridCol w:w="510"/>
              <w:gridCol w:w="405"/>
              <w:gridCol w:w="1255"/>
              <w:gridCol w:w="709"/>
              <w:gridCol w:w="709"/>
              <w:gridCol w:w="850"/>
              <w:gridCol w:w="1560"/>
              <w:gridCol w:w="1417"/>
            </w:tblGrid>
            <w:tr w:rsidR="003C5B23" w:rsidRPr="003C5B23" w:rsidTr="003C5B23"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Дата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зап.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в инв.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кн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№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зап.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в кн.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сум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 уч.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Инвент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номер</w:t>
                  </w:r>
                </w:p>
              </w:tc>
              <w:tc>
                <w:tcPr>
                  <w:tcW w:w="91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Отметка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 проверке</w:t>
                  </w:r>
                </w:p>
              </w:tc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Автор и заглавие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Год изд.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Цена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тг.тн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Отдел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№ акта вы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бы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тия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Примечания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3C5B23" w:rsidRPr="003C5B23" w:rsidTr="003C5B23"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3C5B23" w:rsidRPr="003C5B23" w:rsidTr="003C5B23"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Приложение 3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ФОРМА АКТА О ПРИЕМЕ ДОКУМЕНТОВ В БИБЛИОТЕКУ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АКТ № 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Настоящий акт составлен «____»____________2 ____г.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___________________________________________________________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имена, отчества и должности лиц, участвующих</w:t>
            </w:r>
            <w:proofErr w:type="gramEnd"/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___________________________________________________________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составлении акта)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приеме в библиотеку 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(вид документа и от кого получено)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___________________________________________________________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 __________ экземпляров на общую сумму _____________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(повторить сумму прописью)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Список книг (или других документов) прилагается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Подписи 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                                                            (руководители)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                                                         (сотрудника)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(лица, сдавшего книги или другие документы)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Список книг или других документов к акту № 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92"/>
              <w:gridCol w:w="1843"/>
              <w:gridCol w:w="708"/>
              <w:gridCol w:w="567"/>
              <w:gridCol w:w="1418"/>
              <w:gridCol w:w="1276"/>
            </w:tblGrid>
            <w:tr w:rsidR="003C5B23" w:rsidRPr="003C5B23" w:rsidTr="003C5B23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№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Автор, заглавие книги или вид документа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Цена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Количество 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Экзепмляров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Сумма </w:t>
                  </w:r>
                </w:p>
              </w:tc>
            </w:tr>
            <w:tr w:rsidR="003C5B23" w:rsidRPr="003C5B23" w:rsidTr="003C5B23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тг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тн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  <w:tr w:rsidR="003C5B23" w:rsidRPr="003C5B23" w:rsidTr="003C5B23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</w:tbl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небольшом количестве принимаемых книг (других документов) перечень включается в текст самого __________________________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Приложение 4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               ФОРМА АКТА О НЕДОСТАЧЕ ДОКУМЕНТОВ</w:t>
            </w:r>
            <w:r w:rsidR="007C0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 ПОСТУПИВШЕЙ ПАРТИИ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 № 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«_____»_____________ 20 ______г.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Настоящий акт составлен 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                                        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(фамилия, имена, отчества и должности лиц, </w:t>
            </w:r>
            <w:proofErr w:type="gramEnd"/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участвующих в составлении акта)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том, что при приеме партии книг (или других документов), полученных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9"/>
              <w:gridCol w:w="1150"/>
              <w:gridCol w:w="1134"/>
              <w:gridCol w:w="425"/>
              <w:gridCol w:w="425"/>
              <w:gridCol w:w="1163"/>
              <w:gridCol w:w="1275"/>
              <w:gridCol w:w="993"/>
            </w:tblGrid>
            <w:tr w:rsidR="003C5B23" w:rsidRPr="003C5B23" w:rsidTr="003C5B23">
              <w:tc>
                <w:tcPr>
                  <w:tcW w:w="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№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Инвентарный номер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Автор и заглавие, 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год издания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Цена 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Коэффициент переоценки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Количество экземпляров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Стоимость</w:t>
                  </w:r>
                </w:p>
              </w:tc>
            </w:tr>
            <w:tr w:rsidR="003C5B23" w:rsidRPr="003C5B23" w:rsidTr="003C5B23">
              <w:trPr>
                <w:cantSplit/>
              </w:trPr>
              <w:tc>
                <w:tcPr>
                  <w:tcW w:w="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Тг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Тн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  <w:tr w:rsidR="003C5B23" w:rsidRPr="003C5B23" w:rsidTr="003C5B23">
              <w:trPr>
                <w:cantSplit/>
              </w:trPr>
              <w:tc>
                <w:tcPr>
                  <w:tcW w:w="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</w:tbl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комиссии: _____________________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учреждения, от которого получены книги или другие документы)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________________№ _______________ от 20 _____ г.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обнаружено: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Подписи 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Приложение 5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7C0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ФОРМА АКТА ОБ ИСКЛЮЧЕНИИ ИЗ БИБЛИОТЕЧНОГО ФОНДА</w:t>
            </w:r>
            <w:r w:rsidR="007C0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ДОКУМЕНТОВ ДЛИТЕЛЬНОГО ХРАНЕНИЯ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660"/>
              <w:gridCol w:w="709"/>
              <w:gridCol w:w="2835"/>
            </w:tblGrid>
            <w:tr w:rsidR="003C5B23" w:rsidRPr="003C5B23" w:rsidTr="003C5B23">
              <w:tc>
                <w:tcPr>
                  <w:tcW w:w="2660" w:type="dxa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Рассмотрено на комиссии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По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сохраненности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фондов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Протокол № ____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От «____»__________20_____г.</w:t>
                  </w:r>
                </w:p>
              </w:tc>
              <w:tc>
                <w:tcPr>
                  <w:tcW w:w="709" w:type="dxa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2835" w:type="dxa"/>
                  <w:hideMark/>
                </w:tcPr>
                <w:p w:rsidR="003C5B23" w:rsidRPr="003C5B23" w:rsidRDefault="007C01E3" w:rsidP="007C01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   </w:t>
                  </w:r>
                  <w:r w:rsidR="003C5B23"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УТВЕРЖДАЮ</w:t>
                  </w:r>
                </w:p>
                <w:p w:rsidR="003C5B23" w:rsidRPr="003C5B23" w:rsidRDefault="003C5B23" w:rsidP="007C01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    ______________________________</w:t>
                  </w:r>
                </w:p>
                <w:p w:rsidR="003C5B23" w:rsidRPr="003C5B23" w:rsidRDefault="003C5B23" w:rsidP="007C01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(подпись лица, утверждающего акт)</w:t>
                  </w:r>
                </w:p>
                <w:p w:rsidR="003C5B23" w:rsidRPr="003C5B23" w:rsidRDefault="003C5B23" w:rsidP="007C01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«______»________________20 ____г.</w:t>
                  </w:r>
                </w:p>
              </w:tc>
            </w:tr>
            <w:tr w:rsidR="003C5B23" w:rsidRPr="003C5B23" w:rsidTr="003C5B23">
              <w:tc>
                <w:tcPr>
                  <w:tcW w:w="2660" w:type="dxa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2835" w:type="dxa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</w:tbl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 № 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«_____» ________________ 20 ____г.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Настоящий акт составлен 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                                        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(фамилия, имена, отчества и должности лиц, </w:t>
            </w:r>
            <w:proofErr w:type="gramEnd"/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участвующих в составлении акта)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исключении из фонда 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                       (наименование структурного  подразделения библиотеки)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«_________» экземпляров 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               (указать вид документа)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сумму ________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тг</w:t>
            </w:r>
            <w:proofErr w:type="spellEnd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 причине 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                                               (указать причину исключения)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Список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выбывших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(указать вид документа)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«____» _____________ листах прилагается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СПИСОК К АКТУ № _________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Приложение 6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7C0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ФОРМА АКТА ОБ ИСКЛЮЧЕНИИ ИЗ БИБЛИОТЕЧНОГО ФОНДА ДОКУМЕНТОВ ВРЕМЕННОГО ХРАНЕНИЯ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518"/>
              <w:gridCol w:w="709"/>
              <w:gridCol w:w="2977"/>
            </w:tblGrid>
            <w:tr w:rsidR="003C5B23" w:rsidRPr="003C5B23" w:rsidTr="003C5B23">
              <w:tc>
                <w:tcPr>
                  <w:tcW w:w="2518" w:type="dxa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Рассмотрено на комиссии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По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сохраненности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фондов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Протокол № ____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От «____»__________20_____г.</w:t>
                  </w:r>
                </w:p>
              </w:tc>
              <w:tc>
                <w:tcPr>
                  <w:tcW w:w="709" w:type="dxa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2977" w:type="dxa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УТВЕРЖДАЮ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_________________________________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  (подпись лица, утверждающего акт)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«______»________________20 ____г.</w:t>
                  </w:r>
                </w:p>
              </w:tc>
            </w:tr>
            <w:tr w:rsidR="003C5B23" w:rsidRPr="003C5B23" w:rsidTr="003C5B23">
              <w:tc>
                <w:tcPr>
                  <w:tcW w:w="2518" w:type="dxa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2977" w:type="dxa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</w:tbl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 № 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«_____»_____________ 20 ______г.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Настоящий акт составлен 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                                        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(фамилия, имена, отчества и должности лиц, </w:t>
            </w:r>
            <w:proofErr w:type="gramEnd"/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участвующих в составлении акта)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исключении из фонда 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                              (указать вид документа)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«_________» экземпляров 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                   (указать вид документа)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временного хранения  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 ______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Start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причине 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                                            (указать причину исключения)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комиссии: _____________________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Приложение 7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7C0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ФОРМА АКТА ОБ ИСКЛЮЧЕНИИ  ИЗ ФОНДА</w:t>
            </w:r>
            <w:r w:rsidR="007C0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УТЕРЯННЫХ ЧИТАТЕЛЯМИ ДОКУМЕНТОВ И ПРИЕМЕ В ФОНД ДОКУМЕНТОВ, ПРИЗНАННЫХ РАВНОЦЕННЫМИ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518"/>
              <w:gridCol w:w="425"/>
              <w:gridCol w:w="3261"/>
            </w:tblGrid>
            <w:tr w:rsidR="003C5B23" w:rsidRPr="003C5B23" w:rsidTr="003C5B23">
              <w:tc>
                <w:tcPr>
                  <w:tcW w:w="2518" w:type="dxa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Рассмотрено на комиссии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По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сохраненности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фондов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Протокол № ____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От «____»__________20_____г.</w:t>
                  </w:r>
                </w:p>
              </w:tc>
              <w:tc>
                <w:tcPr>
                  <w:tcW w:w="425" w:type="dxa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3261" w:type="dxa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УТВЕРЖДАЮ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_________________________________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     (подпись лица, утверждающего акт)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«______»________________20 ____г.</w:t>
                  </w:r>
                </w:p>
              </w:tc>
            </w:tr>
            <w:tr w:rsidR="003C5B23" w:rsidRPr="003C5B23" w:rsidTr="003C5B23">
              <w:tc>
                <w:tcPr>
                  <w:tcW w:w="2518" w:type="dxa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25" w:type="dxa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3261" w:type="dxa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</w:tbl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 № 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«_____»_____________ 20 ______г.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Настоящий акт составлен 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                                        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(фамилия, имена, отчества и должности лиц, </w:t>
            </w:r>
            <w:proofErr w:type="gramEnd"/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участвующих  в составлении акта)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исключении из фонда 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                         (наименование структурного подразделения библиотеки)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экз. книг (других документов) на сумму __________________________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причине утери читателями  и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приеме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взамен их _________________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(других документов) на сумму 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Список книг (других документов) прилагается.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Подписи: _____________________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СПИСОК ИЗДАНИЙ И ДРУГИХ ДОКУМЕНТОВ</w:t>
            </w:r>
            <w:r w:rsidR="007C0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 АКТУ № _______________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9"/>
              <w:gridCol w:w="934"/>
              <w:gridCol w:w="426"/>
              <w:gridCol w:w="413"/>
              <w:gridCol w:w="709"/>
              <w:gridCol w:w="992"/>
              <w:gridCol w:w="425"/>
              <w:gridCol w:w="425"/>
              <w:gridCol w:w="903"/>
              <w:gridCol w:w="276"/>
            </w:tblGrid>
            <w:tr w:rsidR="003C5B23" w:rsidRPr="003C5B23" w:rsidTr="003C5B23">
              <w:trPr>
                <w:cantSplit/>
                <w:jc w:val="center"/>
              </w:trPr>
              <w:tc>
                <w:tcPr>
                  <w:tcW w:w="24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Утеряны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читателями</w:t>
                  </w:r>
                </w:p>
              </w:tc>
              <w:tc>
                <w:tcPr>
                  <w:tcW w:w="255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Заменены</w:t>
                  </w:r>
                  <w:proofErr w:type="gramEnd"/>
                </w:p>
              </w:tc>
              <w:tc>
                <w:tcPr>
                  <w:tcW w:w="90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Фамилия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Читателя</w:t>
                  </w:r>
                </w:p>
              </w:tc>
              <w:tc>
                <w:tcPr>
                  <w:tcW w:w="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C5B23" w:rsidRPr="003C5B23" w:rsidTr="003C5B23">
              <w:trPr>
                <w:cantSplit/>
                <w:trHeight w:val="225"/>
                <w:jc w:val="center"/>
              </w:trPr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Инв.№</w:t>
                  </w:r>
                </w:p>
              </w:tc>
              <w:tc>
                <w:tcPr>
                  <w:tcW w:w="86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Автор, заглавие, год издания документа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83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цена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Инв.№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Автор, заглавие, год издания документа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Цена 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C5B23" w:rsidRPr="003C5B23" w:rsidTr="003C5B23">
              <w:trPr>
                <w:cantSplit/>
                <w:trHeight w:val="838"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тг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  <w:tc>
                <w:tcPr>
                  <w:tcW w:w="4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тн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C5B23" w:rsidRPr="003C5B23" w:rsidTr="003C5B23">
              <w:trPr>
                <w:cantSplit/>
                <w:trHeight w:val="284"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тг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тн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  <w:tc>
                <w:tcPr>
                  <w:tcW w:w="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C5B23" w:rsidRPr="003C5B23" w:rsidTr="003C5B23">
              <w:trPr>
                <w:cantSplit/>
                <w:trHeight w:val="90"/>
                <w:jc w:val="center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Приложение 8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7C0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ФОРМА АКТА ПРИЕМА-ПЕРЕДАЧИ ДОКУМЕНТОВ</w:t>
            </w:r>
          </w:p>
          <w:p w:rsidR="003C5B23" w:rsidRPr="003C5B23" w:rsidRDefault="003C5B23" w:rsidP="007C0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ИЗ ОДНОЙ БИБЛИОТЕКИ В ДРУГУЮ В ПОРЯДКЕ КНИГ ОБМЕНА</w:t>
            </w:r>
          </w:p>
          <w:p w:rsidR="003C5B23" w:rsidRPr="003C5B23" w:rsidRDefault="003C5B23" w:rsidP="007C0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85"/>
              <w:gridCol w:w="284"/>
              <w:gridCol w:w="2835"/>
            </w:tblGrid>
            <w:tr w:rsidR="003C5B23" w:rsidRPr="003C5B23" w:rsidTr="003C5B23">
              <w:tc>
                <w:tcPr>
                  <w:tcW w:w="3085" w:type="dxa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Рассмотрено на комиссии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По сохранности фондов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Протокол № ____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От «____»__________20_____г.</w:t>
                  </w:r>
                </w:p>
              </w:tc>
              <w:tc>
                <w:tcPr>
                  <w:tcW w:w="284" w:type="dxa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2835" w:type="dxa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УТВЕРЖДАЮ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______________________________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  (подпись лица, утверждающего акт)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«______»________________20 ____г.</w:t>
                  </w:r>
                </w:p>
              </w:tc>
            </w:tr>
            <w:tr w:rsidR="003C5B23" w:rsidRPr="003C5B23" w:rsidTr="003C5B23">
              <w:tc>
                <w:tcPr>
                  <w:tcW w:w="3085" w:type="dxa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284" w:type="dxa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2835" w:type="dxa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</w:tbl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 № 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«_____»_____________ 20 ______г.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 настоящий акт в том, что 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                                  (наименование передающей библиотеки)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передана в ___________________________________________________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библиотеки получателя)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приняла документы, отобранные представителем библиотеки ________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_____________________________________________________________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(имя, фамилия, отчество)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основании доверенности № ________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 _________________________________________________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книг _____________________________________ экз., АВД __________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экз.,  журналов _______________________ экз., газет _______________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комплектов 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общей стоимостью 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(прописью)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документов, состоящих на бухгалтерском учете, в количестве ________________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(прописью)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прилагаемому спуску документы сдал 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                                          (подпись)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принял 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 (подпись)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СПИСОК К АКТУ № 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92"/>
              <w:gridCol w:w="850"/>
              <w:gridCol w:w="851"/>
              <w:gridCol w:w="567"/>
              <w:gridCol w:w="425"/>
              <w:gridCol w:w="425"/>
              <w:gridCol w:w="1134"/>
              <w:gridCol w:w="1560"/>
            </w:tblGrid>
            <w:tr w:rsidR="003C5B23" w:rsidRPr="003C5B23" w:rsidTr="003C5B23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№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Автор и заглавие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Место и год издания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Кол-во экз. 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Цена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Количество переоценки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Стоимость</w:t>
                  </w:r>
                </w:p>
              </w:tc>
            </w:tr>
            <w:tr w:rsidR="003C5B23" w:rsidRPr="003C5B23" w:rsidTr="003C5B23">
              <w:trPr>
                <w:cantSplit/>
              </w:trPr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тг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тн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  <w:tr w:rsidR="003C5B23" w:rsidRPr="003C5B23" w:rsidTr="003C5B23">
              <w:trPr>
                <w:cantSplit/>
              </w:trPr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</w:tbl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Приложение 9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ФОРМА АКТА О ПРОВЕРКЕ БИБЛИОТЕЧНОГО ФОНДА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518"/>
              <w:gridCol w:w="709"/>
              <w:gridCol w:w="2977"/>
            </w:tblGrid>
            <w:tr w:rsidR="003C5B23" w:rsidRPr="003C5B23" w:rsidTr="003C5B23">
              <w:tc>
                <w:tcPr>
                  <w:tcW w:w="2518" w:type="dxa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Рассмотрено на комиссии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По сохранности фондов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Протокол № ____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От «____»__________20_____г.</w:t>
                  </w:r>
                </w:p>
              </w:tc>
              <w:tc>
                <w:tcPr>
                  <w:tcW w:w="709" w:type="dxa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2977" w:type="dxa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УТВЕРЖДАЮ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__________________________________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     (подпись лица, утверждающего акт)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«______»________________20 ____г.</w:t>
                  </w:r>
                </w:p>
              </w:tc>
            </w:tr>
          </w:tbl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 № 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«_____»_____________ 20 ______г.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Мы, нижеподписавшиеся, председатель комиссии по проверке_________________________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отчество)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члены комиссии 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имена, отчества и должности)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составили настоящий акт в том, что нами в период с «___________» по «____ ____________ 20 __г была проведена проверка библиотечного фонда ______________________________________________________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библиотеки или ее структурного подразделения)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путем _______________________________________________________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(указать способ проверки)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Проверены следующие документы: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а) Акт предыдущей проверки фонда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Книга суммарного учета библиотечного фонда __________________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)Ф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ормы индивидуального учета (указать какие)  __________________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г) Акты списания (исключения) книг и других документов между предыдущей и настоящей проверками ____________________________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д) Документы, удостоверяющие выдачу книг и других документов читателям ___________________________________________________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е) В состав комиссии должны входить ответственные за сохранность проверяемого фонда, бухгалтер или финансист ____________________                                       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Приложение 10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результате  проверки документов и сверки контрольных талонов с формами индивидуального учета установлено:</w:t>
            </w:r>
          </w:p>
          <w:p w:rsidR="003C5B23" w:rsidRPr="003C5B23" w:rsidRDefault="003C5B23" w:rsidP="003C5B23">
            <w:pPr>
              <w:tabs>
                <w:tab w:val="num" w:pos="360"/>
              </w:tabs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 </w:t>
            </w: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учетным документам числится: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ниг</w:t>
            </w:r>
            <w:proofErr w:type="spellEnd"/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 АВД</w:t>
            </w:r>
          </w:p>
          <w:p w:rsidR="003C5B23" w:rsidRPr="003C5B23" w:rsidRDefault="003C5B23" w:rsidP="003C5B23">
            <w:pPr>
              <w:tabs>
                <w:tab w:val="num" w:pos="360"/>
              </w:tabs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 </w:t>
            </w: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Имеется в наличии: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 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ниг</w:t>
            </w:r>
            <w:proofErr w:type="spellEnd"/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 АВД</w:t>
            </w:r>
          </w:p>
          <w:p w:rsidR="003C5B23" w:rsidRPr="003C5B23" w:rsidRDefault="003C5B23" w:rsidP="003C5B23">
            <w:pPr>
              <w:tabs>
                <w:tab w:val="num" w:pos="360"/>
              </w:tabs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 </w:t>
            </w: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Недостает: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 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ниг</w:t>
            </w:r>
            <w:proofErr w:type="spellEnd"/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 АВД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общую сумму ____________________________________________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тг</w:t>
            </w:r>
            <w:proofErr w:type="spellEnd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(сумма прописью)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Список недостающих книг, АВД и других документов прилагается к Акту.</w:t>
            </w:r>
          </w:p>
          <w:p w:rsidR="003C5B23" w:rsidRPr="003C5B23" w:rsidRDefault="003C5B23" w:rsidP="003C5B23">
            <w:pPr>
              <w:tabs>
                <w:tab w:val="num" w:pos="360"/>
              </w:tabs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Pr="003C5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 </w:t>
            </w: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 выданных читателям до 19 _____ г. книг не возвращено _______________________экз. 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 Обнаружено неучтенных в формах индивидуального учета ________________________ 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ниг</w:t>
            </w:r>
            <w:proofErr w:type="spellEnd"/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Выводы комиссии по проверке (о ведении учета, состоянии учетных документов, о недостающих документах, о задержанных книгах и т.п.)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 Предложения комиссии: 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_______________________________________________________________________________________________________________________________________________________________________________________                                               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 Подписи: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Председатель комиссии _____________ 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                                       </w:t>
            </w: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комиссии _____________</w:t>
            </w:r>
          </w:p>
          <w:p w:rsidR="003C5B23" w:rsidRPr="003C5B23" w:rsidRDefault="003C5B23" w:rsidP="003C5B23">
            <w:pPr>
              <w:spacing w:after="0" w:line="240" w:lineRule="auto"/>
              <w:ind w:firstLine="28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                                       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   </w:t>
            </w:r>
          </w:p>
          <w:p w:rsidR="003C5B23" w:rsidRPr="003C5B23" w:rsidRDefault="003C5B23" w:rsidP="007C0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ФОРМА ЖУРНАЛА УЧЕТА</w:t>
            </w:r>
          </w:p>
          <w:p w:rsidR="003C5B23" w:rsidRPr="003C5B23" w:rsidRDefault="003C5B23" w:rsidP="007C0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ПРОЦЕССОВ РАЗМАГНИЧИВАНИЯ ЗАПИСЕЙ В БИБЛИОТЕКЕ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97"/>
              <w:gridCol w:w="992"/>
              <w:gridCol w:w="1418"/>
              <w:gridCol w:w="1397"/>
              <w:gridCol w:w="1701"/>
            </w:tblGrid>
            <w:tr w:rsidR="003C5B23" w:rsidRPr="003C5B23" w:rsidTr="003C5B23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Дата размагничивания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Инв.№ документа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Автор, заглавие, год издания </w:t>
                  </w: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документа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Причина размагничивания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Фамилия, имя, отчество, должность </w:t>
                  </w: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лица, производившего размагничивание</w:t>
                  </w:r>
                </w:p>
              </w:tc>
            </w:tr>
            <w:tr w:rsidR="003C5B23" w:rsidRPr="003C5B23" w:rsidTr="003C5B23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Приложение 11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7C0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ФОРМА ТЕТРАДИ УЧЕТА КНИГ И ДРУГИХ ДОКУМЕНТОВ,</w:t>
            </w:r>
          </w:p>
          <w:p w:rsidR="003C5B23" w:rsidRPr="003C5B23" w:rsidRDefault="003C5B23" w:rsidP="007C0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ПРИНЯТЫХ ОТ ЧИТАТЕЛЕЙ ВЗАМЕН УТЕРЯННЫХ</w:t>
            </w:r>
            <w:proofErr w:type="gramEnd"/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11"/>
              <w:gridCol w:w="411"/>
              <w:gridCol w:w="567"/>
              <w:gridCol w:w="851"/>
              <w:gridCol w:w="411"/>
              <w:gridCol w:w="411"/>
              <w:gridCol w:w="709"/>
              <w:gridCol w:w="533"/>
              <w:gridCol w:w="850"/>
              <w:gridCol w:w="795"/>
              <w:gridCol w:w="850"/>
              <w:gridCol w:w="1560"/>
            </w:tblGrid>
            <w:tr w:rsidR="003C5B23" w:rsidRPr="003C5B23" w:rsidTr="007C01E3">
              <w:trPr>
                <w:cantSplit/>
                <w:trHeight w:val="2446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Дата 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Фамилия, инициалы читателя</w:t>
                  </w:r>
                </w:p>
              </w:tc>
              <w:tc>
                <w:tcPr>
                  <w:tcW w:w="294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Сведения об утерянных книгах или других документах</w:t>
                  </w:r>
                </w:p>
              </w:tc>
              <w:tc>
                <w:tcPr>
                  <w:tcW w:w="458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Сведения о принятых книгах или других документах</w:t>
                  </w:r>
                </w:p>
              </w:tc>
            </w:tr>
            <w:tr w:rsidR="003C5B23" w:rsidRPr="003C5B23" w:rsidTr="007C01E3">
              <w:trPr>
                <w:cantSplit/>
                <w:trHeight w:val="324"/>
              </w:trPr>
              <w:tc>
                <w:tcPr>
                  <w:tcW w:w="4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Инв.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№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Автор, заглавие, год издания</w:t>
                  </w:r>
                </w:p>
              </w:tc>
              <w:tc>
                <w:tcPr>
                  <w:tcW w:w="8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Цена 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Отдел </w:t>
                  </w:r>
                </w:p>
              </w:tc>
              <w:tc>
                <w:tcPr>
                  <w:tcW w:w="5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Инв.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№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Автор, заглавие, год издания</w:t>
                  </w:r>
                </w:p>
              </w:tc>
              <w:tc>
                <w:tcPr>
                  <w:tcW w:w="164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Цена 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Отдел </w:t>
                  </w:r>
                </w:p>
              </w:tc>
            </w:tr>
            <w:tr w:rsidR="003C5B23" w:rsidRPr="003C5B23" w:rsidTr="007C01E3">
              <w:trPr>
                <w:cantSplit/>
                <w:trHeight w:val="1134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Тг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Тн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тг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тн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  <w:tc>
                <w:tcPr>
                  <w:tcW w:w="15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C5B23" w:rsidRPr="003C5B23" w:rsidTr="007C01E3">
              <w:trPr>
                <w:cantSplit/>
                <w:trHeight w:val="199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Приложение 12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Форма листа актового учета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 № ____ от _______________ 20 _____ г.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Поступило всего _______ экз. с № _____________ по № ___________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60"/>
              <w:gridCol w:w="570"/>
              <w:gridCol w:w="870"/>
              <w:gridCol w:w="855"/>
              <w:gridCol w:w="425"/>
              <w:gridCol w:w="425"/>
              <w:gridCol w:w="870"/>
              <w:gridCol w:w="825"/>
              <w:gridCol w:w="1110"/>
            </w:tblGrid>
            <w:tr w:rsidR="003C5B23" w:rsidRPr="003C5B23" w:rsidTr="003C5B23">
              <w:trPr>
                <w:cantSplit/>
                <w:trHeight w:val="390"/>
              </w:trPr>
              <w:tc>
                <w:tcPr>
                  <w:tcW w:w="9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Номер записи в КСУБФ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Инв. №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Автор, заглавие, книги 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Место и год издания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Цена 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Отметка о проверке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№ акта выбытия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Примечание </w:t>
                  </w:r>
                </w:p>
              </w:tc>
            </w:tr>
            <w:tr w:rsidR="003C5B23" w:rsidRPr="003C5B23" w:rsidTr="003C5B23">
              <w:trPr>
                <w:cantSplit/>
                <w:trHeight w:val="435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тг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тн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C5B23" w:rsidRPr="003C5B23" w:rsidTr="003C5B23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  <w:tr w:rsidR="003C5B23" w:rsidRPr="003C5B23" w:rsidTr="003C5B23"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ПРИЛОЖЕНИЕ П.ОБРАЗЦЫ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УЧЕТНО-ТЕХНОЛОГИЧЕСКОЙ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ДОКУМЕНТАЦИИ ПО РАБОТЕ С ФОНДОМ УЧЕБНИКОВ БИБЛИОТЕКИ СРЕДНЕЙ 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ОБЩЕОБРАЗОВАТЕЛЬНОЙ ШКОЛЫ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Приложение 13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Форма Книги суммарного учета фонда школьных учебников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(многоэкземплярной литературы)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автор, заглавие, том, часть, выпуск 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</w:t>
            </w: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_______________________________________________________________________________________________________________________________________________________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Место, издательство, год издания 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79"/>
              <w:gridCol w:w="1084"/>
              <w:gridCol w:w="964"/>
              <w:gridCol w:w="708"/>
              <w:gridCol w:w="779"/>
              <w:gridCol w:w="588"/>
              <w:gridCol w:w="780"/>
              <w:gridCol w:w="588"/>
              <w:gridCol w:w="1066"/>
            </w:tblGrid>
            <w:tr w:rsidR="003C5B23" w:rsidRPr="003C5B23" w:rsidTr="003C5B23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Да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та записи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Источник поступления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Поступило (экз.)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Цена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тг.тн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Выбыло (экз.)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Цена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тг.тн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Состоит (экз.)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Цена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тг.тн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Примечания</w:t>
                  </w:r>
                </w:p>
              </w:tc>
            </w:tr>
            <w:tr w:rsidR="003C5B23" w:rsidRPr="003C5B23" w:rsidTr="003C5B23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</w:tr>
            <w:tr w:rsidR="003C5B23" w:rsidRPr="003C5B23" w:rsidTr="003C5B23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</w:tbl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Приложение 14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tbl>
            <w:tblPr>
              <w:tblpPr w:leftFromText="45" w:rightFromText="45" w:vertAnchor="text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95"/>
              <w:gridCol w:w="2820"/>
            </w:tblGrid>
            <w:tr w:rsidR="003C5B23" w:rsidRPr="003C5B23" w:rsidTr="003C5B23">
              <w:trPr>
                <w:gridAfter w:val="1"/>
                <w:trHeight w:val="120"/>
                <w:tblCellSpacing w:w="0" w:type="dxa"/>
              </w:trPr>
              <w:tc>
                <w:tcPr>
                  <w:tcW w:w="1395" w:type="dxa"/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C5B23" w:rsidRPr="003C5B23" w:rsidTr="003C5B2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inline distT="0" distB="0" distL="0" distR="0" wp14:anchorId="5C12EFF3" wp14:editId="5D8C129F">
                            <wp:extent cx="1790700" cy="962025"/>
                            <wp:effectExtent l="0" t="0" r="0" b="0"/>
                            <wp:docPr id="1" name="Прямоугольник 1" descr="C:\Users\Dex\AppData\Local\Temp\msohtmlclip1\01\clip_image001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90700" cy="962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id="Прямоугольник 1" o:spid="_x0000_s1026" style="width:141pt;height:7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ru-RU"/>
              </w:rPr>
              <w:t>Приложение 15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ru-RU"/>
              </w:rPr>
              <w:t>Образец учетной карточки (лицевая сторона)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ru-RU"/>
              </w:rPr>
              <w:t> 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17"/>
              <w:gridCol w:w="964"/>
              <w:gridCol w:w="850"/>
              <w:gridCol w:w="780"/>
              <w:gridCol w:w="975"/>
              <w:gridCol w:w="964"/>
              <w:gridCol w:w="779"/>
              <w:gridCol w:w="851"/>
            </w:tblGrid>
            <w:tr w:rsidR="003C5B23" w:rsidRPr="003C5B23" w:rsidTr="003C5B23">
              <w:tc>
                <w:tcPr>
                  <w:tcW w:w="620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Регистрационный номер 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(полное наименование издания)</w:t>
                  </w:r>
                </w:p>
              </w:tc>
            </w:tr>
            <w:tr w:rsidR="003C5B23" w:rsidRPr="003C5B23" w:rsidTr="003C5B23">
              <w:trPr>
                <w:cantSplit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Год, № в книге учета б/фонда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Поступило 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Выбыло</w:t>
                  </w:r>
                </w:p>
              </w:tc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Состоит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Год, № в книге учета б/фонда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Поступило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Выбыло 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Состоит </w:t>
                  </w:r>
                </w:p>
              </w:tc>
            </w:tr>
          </w:tbl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Оборотная сторона учетной карточки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4"/>
              <w:gridCol w:w="945"/>
              <w:gridCol w:w="945"/>
              <w:gridCol w:w="945"/>
              <w:gridCol w:w="945"/>
              <w:gridCol w:w="945"/>
              <w:gridCol w:w="945"/>
            </w:tblGrid>
            <w:tr w:rsidR="003C5B23" w:rsidRPr="003C5B23" w:rsidTr="003C5B23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20 ___ г. 20 ___г.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учебный год</w:t>
                  </w:r>
                </w:p>
              </w:tc>
              <w:tc>
                <w:tcPr>
                  <w:tcW w:w="1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20 ___ г. 20 ___г.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учебный год</w:t>
                  </w:r>
                </w:p>
              </w:tc>
              <w:tc>
                <w:tcPr>
                  <w:tcW w:w="1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20 ____ г. 20 _____г.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учебный год</w:t>
                  </w:r>
                </w:p>
              </w:tc>
            </w:tr>
            <w:tr w:rsidR="003C5B23" w:rsidRPr="003C5B23" w:rsidTr="003C5B23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Класс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Класс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Класс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Роспись учителя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Класс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Роспись учителя</w:t>
                  </w:r>
                </w:p>
              </w:tc>
            </w:tr>
            <w:tr w:rsidR="003C5B23" w:rsidRPr="003C5B23" w:rsidTr="003C5B23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«А»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«Б»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«В»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«Г»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</w:tbl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Приложение 16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ЖУРНАЛ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регистрации учетных карточек библиотечного фонда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учебников государственной организации образования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39"/>
              <w:gridCol w:w="825"/>
              <w:gridCol w:w="839"/>
              <w:gridCol w:w="839"/>
              <w:gridCol w:w="825"/>
              <w:gridCol w:w="839"/>
              <w:gridCol w:w="839"/>
              <w:gridCol w:w="825"/>
              <w:gridCol w:w="839"/>
            </w:tblGrid>
            <w:tr w:rsidR="003C5B23" w:rsidRPr="003C5B23" w:rsidTr="003C5B23">
              <w:tc>
                <w:tcPr>
                  <w:tcW w:w="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№ регистр.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карточки</w:t>
                  </w: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Автор, название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№ акта выбытия </w:t>
                  </w: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карточки</w:t>
                  </w: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№ регистр.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карточки</w:t>
                  </w: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Автор, название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№ акта выбытия </w:t>
                  </w: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карточки</w:t>
                  </w: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№ регистр.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карточки</w:t>
                  </w: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Автор, название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№ акта выбытия </w:t>
                  </w: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карточки</w:t>
                  </w:r>
                </w:p>
              </w:tc>
            </w:tr>
            <w:tr w:rsidR="003C5B23" w:rsidRPr="003C5B23" w:rsidTr="003C5B23">
              <w:trPr>
                <w:trHeight w:val="132"/>
              </w:trPr>
              <w:tc>
                <w:tcPr>
                  <w:tcW w:w="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</w:tbl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Приложение 17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Форма акта об исключении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из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библиотечного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фонда документов временного хранения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518"/>
              <w:gridCol w:w="425"/>
              <w:gridCol w:w="3261"/>
            </w:tblGrid>
            <w:tr w:rsidR="003C5B23" w:rsidRPr="003C5B23" w:rsidTr="003C5B23">
              <w:tc>
                <w:tcPr>
                  <w:tcW w:w="2518" w:type="dxa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Рассмотрено на комиссии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По сохранности фондов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Протокол № ____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От «____»__________20_____г.</w:t>
                  </w:r>
                </w:p>
              </w:tc>
              <w:tc>
                <w:tcPr>
                  <w:tcW w:w="425" w:type="dxa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3261" w:type="dxa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УТВЕРЖДАЮ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___________________________________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            (подпись лица, утверждающего акт)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«______»________________20 ____г.</w:t>
                  </w:r>
                </w:p>
              </w:tc>
            </w:tr>
          </w:tbl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 № 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«_____»_____________ 20 ______г.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Настоящий акт составлен 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                    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(фамилии, имена, отчества, должности лиц, </w:t>
            </w:r>
            <w:proofErr w:type="gramEnd"/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_______________________________________________________________________________________________________________________________________________________________________________________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участвующих  в составлении акта)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_______________________________________________________________________________________________________________________________________________________________________________________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исключении из фонда 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         (указать вид документа)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«_____» экземпляров _____________________________________________________________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(указать вид документа)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времени хранения _____________________________________________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количестве ________________ </w:t>
            </w:r>
            <w:proofErr w:type="spellStart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spellEnd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причине 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                                                               (указать вид документа)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Члены комиссии: 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Приложение 18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Форма акта исключении из фонда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утерянных</w:t>
            </w:r>
            <w:proofErr w:type="gramEnd"/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читателями документов и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приеме</w:t>
            </w:r>
            <w:proofErr w:type="gramEnd"/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в фонд документов, признанных равноценными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518"/>
              <w:gridCol w:w="709"/>
              <w:gridCol w:w="2977"/>
            </w:tblGrid>
            <w:tr w:rsidR="003C5B23" w:rsidRPr="003C5B23" w:rsidTr="003C5B23">
              <w:tc>
                <w:tcPr>
                  <w:tcW w:w="2518" w:type="dxa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Рассмотрено на комиссии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По сохранности фондов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Протокола № ____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От «____»__________20_____г.</w:t>
                  </w:r>
                </w:p>
              </w:tc>
              <w:tc>
                <w:tcPr>
                  <w:tcW w:w="709" w:type="dxa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2977" w:type="dxa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УТВЕРЖДАЮ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__________________________________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           (подпись лица, утверждающего акт)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«______»________________20 ____г.</w:t>
                  </w:r>
                </w:p>
              </w:tc>
            </w:tr>
          </w:tbl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 № 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«_____»_____________ 20 ______г.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Настоящий акт составлен 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(фамилии, имена, отчества, должности лиц, участвующих)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составлении акта)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_______________________________________________________________________________________________________________________________________________________________________________________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исключении из библиотечного фонда __________________________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                                                                      </w:t>
            </w:r>
            <w:proofErr w:type="gramStart"/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(наименование библиотеки   </w:t>
            </w:r>
            <w:proofErr w:type="gramEnd"/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_____________________________________________________________или ее подразделения)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 экземпляров книг (других документов) на сумму _____________________ по причине утери читателями и приеме взамен их ________________ экземпляров книг (других документов) на сумму 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Список книг (других документов) прилагается.</w:t>
            </w:r>
          </w:p>
          <w:p w:rsidR="003C5B23" w:rsidRPr="003C5B23" w:rsidRDefault="003C5B23" w:rsidP="003C5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Подписи: 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Список изданий и других документов к Акту № ________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17"/>
              <w:gridCol w:w="1276"/>
              <w:gridCol w:w="709"/>
              <w:gridCol w:w="855"/>
              <w:gridCol w:w="992"/>
              <w:gridCol w:w="709"/>
              <w:gridCol w:w="870"/>
            </w:tblGrid>
            <w:tr w:rsidR="003C5B23" w:rsidRPr="003C5B23" w:rsidTr="003C5B23">
              <w:tc>
                <w:tcPr>
                  <w:tcW w:w="365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Утеряны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читателями</w:t>
                  </w:r>
                </w:p>
              </w:tc>
              <w:tc>
                <w:tcPr>
                  <w:tcW w:w="255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Заменены</w:t>
                  </w:r>
                  <w:proofErr w:type="gram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</w:t>
                  </w:r>
                </w:p>
              </w:tc>
            </w:tr>
            <w:tr w:rsidR="003C5B23" w:rsidRPr="003C5B23" w:rsidTr="003C5B23">
              <w:trPr>
                <w:cantSplit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Инвент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 №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Автор, заглавие,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год издания документа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Цена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тг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.,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тн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Инвент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 №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Автор, заглавие,</w:t>
                  </w:r>
                </w:p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год издания документа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Цена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тг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., </w:t>
                  </w:r>
                  <w:proofErr w:type="spellStart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тн</w:t>
                  </w:r>
                  <w:proofErr w:type="spellEnd"/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Фамилия читателя</w:t>
                  </w:r>
                </w:p>
              </w:tc>
            </w:tr>
            <w:tr w:rsidR="003C5B23" w:rsidRPr="003C5B23" w:rsidTr="003C5B23"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5B23" w:rsidRPr="003C5B23" w:rsidRDefault="003C5B23" w:rsidP="003C5B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5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5B23" w:rsidRPr="003C5B23" w:rsidRDefault="003C5B23" w:rsidP="003C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1C1B" w:rsidRDefault="00DC1C1B" w:rsidP="003C5B23">
      <w:pPr>
        <w:spacing w:after="0" w:line="240" w:lineRule="auto"/>
      </w:pPr>
    </w:p>
    <w:sectPr w:rsidR="00DC1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E66E5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C03"/>
    <w:rsid w:val="003C5B23"/>
    <w:rsid w:val="007C01E3"/>
    <w:rsid w:val="00A87A52"/>
    <w:rsid w:val="00D90C03"/>
    <w:rsid w:val="00DC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3C5B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3C5B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C5B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3C5B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1"/>
    <w:uiPriority w:val="99"/>
    <w:semiHidden/>
    <w:unhideWhenUsed/>
    <w:rsid w:val="003C5B23"/>
    <w:rPr>
      <w:color w:val="0000FF"/>
      <w:u w:val="single"/>
    </w:rPr>
  </w:style>
  <w:style w:type="paragraph" w:styleId="a5">
    <w:name w:val="Body Text"/>
    <w:basedOn w:val="a0"/>
    <w:link w:val="a6"/>
    <w:uiPriority w:val="99"/>
    <w:semiHidden/>
    <w:unhideWhenUsed/>
    <w:rsid w:val="003C5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1"/>
    <w:link w:val="a5"/>
    <w:uiPriority w:val="99"/>
    <w:semiHidden/>
    <w:rsid w:val="003C5B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1"/>
    <w:uiPriority w:val="22"/>
    <w:qFormat/>
    <w:rsid w:val="003C5B23"/>
    <w:rPr>
      <w:b/>
      <w:bCs/>
    </w:rPr>
  </w:style>
  <w:style w:type="character" w:styleId="a8">
    <w:name w:val="Emphasis"/>
    <w:basedOn w:val="a1"/>
    <w:uiPriority w:val="20"/>
    <w:qFormat/>
    <w:rsid w:val="003C5B23"/>
    <w:rPr>
      <w:i/>
      <w:iCs/>
    </w:rPr>
  </w:style>
  <w:style w:type="paragraph" w:styleId="a9">
    <w:name w:val="Title"/>
    <w:basedOn w:val="a0"/>
    <w:link w:val="aa"/>
    <w:uiPriority w:val="10"/>
    <w:qFormat/>
    <w:rsid w:val="003C5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азвание Знак"/>
    <w:basedOn w:val="a1"/>
    <w:link w:val="a9"/>
    <w:uiPriority w:val="10"/>
    <w:rsid w:val="003C5B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3C5B23"/>
    <w:pPr>
      <w:numPr>
        <w:numId w:val="1"/>
      </w:numPr>
      <w:tabs>
        <w:tab w:val="clear" w:pos="360"/>
      </w:tabs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0"/>
    <w:uiPriority w:val="99"/>
    <w:semiHidden/>
    <w:unhideWhenUsed/>
    <w:rsid w:val="003C5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3C5B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3C5B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C5B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3C5B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1"/>
    <w:uiPriority w:val="99"/>
    <w:semiHidden/>
    <w:unhideWhenUsed/>
    <w:rsid w:val="003C5B23"/>
    <w:rPr>
      <w:color w:val="0000FF"/>
      <w:u w:val="single"/>
    </w:rPr>
  </w:style>
  <w:style w:type="paragraph" w:styleId="a5">
    <w:name w:val="Body Text"/>
    <w:basedOn w:val="a0"/>
    <w:link w:val="a6"/>
    <w:uiPriority w:val="99"/>
    <w:semiHidden/>
    <w:unhideWhenUsed/>
    <w:rsid w:val="003C5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1"/>
    <w:link w:val="a5"/>
    <w:uiPriority w:val="99"/>
    <w:semiHidden/>
    <w:rsid w:val="003C5B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1"/>
    <w:uiPriority w:val="22"/>
    <w:qFormat/>
    <w:rsid w:val="003C5B23"/>
    <w:rPr>
      <w:b/>
      <w:bCs/>
    </w:rPr>
  </w:style>
  <w:style w:type="character" w:styleId="a8">
    <w:name w:val="Emphasis"/>
    <w:basedOn w:val="a1"/>
    <w:uiPriority w:val="20"/>
    <w:qFormat/>
    <w:rsid w:val="003C5B23"/>
    <w:rPr>
      <w:i/>
      <w:iCs/>
    </w:rPr>
  </w:style>
  <w:style w:type="paragraph" w:styleId="a9">
    <w:name w:val="Title"/>
    <w:basedOn w:val="a0"/>
    <w:link w:val="aa"/>
    <w:uiPriority w:val="10"/>
    <w:qFormat/>
    <w:rsid w:val="003C5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азвание Знак"/>
    <w:basedOn w:val="a1"/>
    <w:link w:val="a9"/>
    <w:uiPriority w:val="10"/>
    <w:rsid w:val="003C5B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3C5B23"/>
    <w:pPr>
      <w:numPr>
        <w:numId w:val="1"/>
      </w:numPr>
      <w:tabs>
        <w:tab w:val="clear" w:pos="360"/>
      </w:tabs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0"/>
    <w:uiPriority w:val="99"/>
    <w:semiHidden/>
    <w:unhideWhenUsed/>
    <w:rsid w:val="003C5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7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2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32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35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84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46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5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841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4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5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30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11614</Words>
  <Characters>66206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Омарова</dc:creator>
  <cp:keywords/>
  <dc:description/>
  <cp:lastModifiedBy>Омарова</cp:lastModifiedBy>
  <cp:revision>4</cp:revision>
  <dcterms:created xsi:type="dcterms:W3CDTF">2016-10-11T10:58:00Z</dcterms:created>
  <dcterms:modified xsi:type="dcterms:W3CDTF">2018-11-19T01:49:00Z</dcterms:modified>
</cp:coreProperties>
</file>