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d24d" w14:textId="a24d24d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государственной молодежной политике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Закон Республики Казахстан от 9 февраля 2015 года № 285-V ЗРК.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  Вниманию пользователей!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Для удобства пользования РЦПИ создано </w:t>
      </w:r>
      <w:r>
        <w:rPr>
          <w:rFonts w:ascii="Consolas"/>
          <w:b w:val="false"/>
          <w:i w:val="false"/>
          <w:color w:val="ff0000"/>
          <w:sz w:val="20"/>
        </w:rPr>
        <w:t>ОГЛАВЛЕНИЕ.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Настоящий Закон регулирует общественные отношения, возникающие в сфере государственной молодежной политики.</w:t>
      </w:r>
    </w:p>
    <w:bookmarkStart w:name="z80" w:id="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1. Основные понятия, используемые в настоящем Законе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настоящем Законе используются следующие основные понятия:</w:t>
      </w:r>
    </w:p>
    <w:bookmarkStart w:name="z32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молодой специалист - гражданин Республики Казахстан, не достигший возраста двадцати девяти лет, освоивший образовательные учебные программы в организациях технического и профессионального, послесреднего, высшего и послевузовского образования и работающий не более трех лет по специальности, указанной в документе об образовании; </w:t>
      </w:r>
    </w:p>
    <w:bookmarkEnd w:id="1"/>
    <w:bookmarkStart w:name="z33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молодая семья - семья, в которой оба супруга не достигли возраста двадцати девяти лет, либо неполная семья, в которой ребенка (детей) воспитывает один из родителей, не достигший возраста двадцати девяти лет; </w:t>
      </w:r>
    </w:p>
    <w:bookmarkEnd w:id="2"/>
    <w:bookmarkStart w:name="z34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молодежь - граждане Республики Казахстан от четырнадцати до двадцати девяти лет; </w:t>
      </w:r>
    </w:p>
    <w:bookmarkEnd w:id="3"/>
    <w:bookmarkStart w:name="z35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социальная инфраструктура для молодежи - система необходимых для реализации государственной молодежной политики объектов (зданий, строений, сооружений), а также организаций, которые осуществляют деятельность по охране здоровья, образованию, воспитанию, социальному обслуживанию, физическому, духовному и нравственному развитию молодых граждан, обеспечению их занятости и удовлетворению их общественных потребностей; 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национальный доклад "Молодежь Казахстана" - ежегодный отчет, содержащий анализ реализации государственной молодежной политики и рекомендации по ее совершенствованию; 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государственная молодежная политика - система социально-экономических, организационных и правовых мер, осуществляемых государством и направленных на поддержку и развитие молодежи; 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уполномоченный орган по вопросам государственной молодежной политики (далее - уполномоченный орган) - центральный исполнительный орган, осуществляющий руководство и межотраслевую координацию в сфере государственной молодежной политики; 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8) региональный форум молодежи - форум представителей молодежи, проводимый в целях формирования регионального уровня взаимодействия между местными исполнительными органами и молодежью; 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9) республиканский форум молодежи - форум представителей молодежи, избранных на региональных форумах, проводимый в целях формирования общенационального уровня взаимодействия между государственными органами и молодежью. </w:t>
      </w:r>
    </w:p>
    <w:bookmarkEnd w:id="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2. Законодательство Республики Казахстан в сфере государственной молодежной политики</w:t>
      </w:r>
    </w:p>
    <w:bookmarkStart w:name="z41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Законодательство Республики Казахстан в сфере государственной молодежной политики основывается на </w:t>
      </w:r>
      <w:r>
        <w:rPr>
          <w:rFonts w:ascii="Consolas"/>
          <w:b w:val="false"/>
          <w:i w:val="false"/>
          <w:color w:val="000000"/>
          <w:sz w:val="20"/>
        </w:rPr>
        <w:t>Конституции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1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3. Цель, задачи и принципы государственной молодежной политики</w:t>
      </w:r>
    </w:p>
    <w:bookmarkStart w:name="z43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Целью государственной молодежной политики является создание условий для полноценного духовного, культурного, образовательного, профессионального и физического развития молодежи, участия в процессе принятия решений, успешной социализации и направления ее потенциала на дальнейшее развитие страны. 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Задачами государственной молодежной политики являются: </w:t>
      </w:r>
    </w:p>
    <w:bookmarkEnd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защита прав и законных интересов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вовлечение молодежи в социально-экономическую и общественно-политическую жизнь страны;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воспитание гражданственности и укрепление чувства казахстанского патриотизма. </w:t>
      </w:r>
    </w:p>
    <w:bookmarkStart w:name="z45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Государственная молодежная политика основывается на принципах: </w:t>
      </w:r>
    </w:p>
    <w:bookmarkEnd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приоритета культурных, нравственных и духовных ценностей;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гражданственности, ответственности, трудолюбия;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межконфессионального согласия и межэтнической толерантности;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преемственности поколений, приоритета семейного воспитания;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участия молодежи в формировании и реализации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научного, комплексного и последовательного подхода в формировании и реализации государственной молодежной политики.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4. Основные направления государственной молодежной политики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Основными направлениями государственной молодежной политики являются: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обеспечение доступного и качественного образования, развитие научно-технического потенциала;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сохранение и укрепление здоровья, формирование здорового образа жизни;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создание условий для трудоустройства и занятости;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создание условий для развития предпринимательской деятельности среди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развитие системы доступного жилья для молодых семей;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повышение уровня правовой культуры, воспитание нетерпимости к проявлениям коррупции;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формирование экологической культуры;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8) содействие развитию талантливой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9) обеспечение условий для культурного досуга и отдыха. </w:t>
      </w:r>
    </w:p>
    <w:bookmarkStart w:name="z46" w:id="1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КОМПЕТЕНЦИЯ ГОСУДАРСТВЕННЫХ ОРГАНОВ В СФЕРЕ</w:t>
      </w:r>
      <w:r>
        <w:br/>
      </w:r>
      <w:r>
        <w:rPr>
          <w:rFonts w:ascii="Consolas"/>
          <w:b/>
          <w:i w:val="false"/>
          <w:color w:val="000000"/>
        </w:rPr>
        <w:t>ГОСУДАРСТВЕННОЙ МОЛОДЕЖНОЙ ПОЛИТИКИ</w:t>
      </w:r>
    </w:p>
    <w:bookmarkEnd w:id="1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5. Компетенция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Правительство Республики Казахстан: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разрабатывает основные направления государственной молодежной политики и организует ее осуществление;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вносит Президенту Республики Казахстан национальный доклад "Молодежь Казахстана";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утверждает порядок присуждения, размер денежного вознаграждения и номинации Государственной молодежной премии "Дарын";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выполняет иные функции, возложенные на него </w:t>
      </w:r>
      <w:r>
        <w:rPr>
          <w:rFonts w:ascii="Consolas"/>
          <w:b w:val="false"/>
          <w:i w:val="false"/>
          <w:color w:val="000000"/>
          <w:sz w:val="20"/>
        </w:rPr>
        <w:t>Конституцией</w:t>
      </w:r>
      <w:r>
        <w:rPr>
          <w:rFonts w:ascii="Consolas"/>
          <w:b w:val="false"/>
          <w:i w:val="false"/>
          <w:color w:val="000000"/>
          <w:sz w:val="20"/>
        </w:rPr>
        <w:t xml:space="preserve">, законами Республики Казахстан и актами Президента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6. Компетенция уполномоченного органа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Уполномоченный орган: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формирует и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осуществляет координацию и методическое руководство местных исполнительных органов по вопросам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осуществляет взаимодействие и сотрудничество с молодежными организациями по вопросам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осуществляет формирование, реализацию, мониторинг реализации и оценку результатов государственного социального заказа по вопросам государственной молодежной политики;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осуществляет разъяснительную работу по вопросам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осуществляет научное и методическое обеспечение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разрабатывает и утверждает нормативные правовые акты в сфере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8) организует и координирует работу по подготовке и внесению национального доклада "Молодежь Казахстана" в Правительство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9) разрабатывает и утверждает типовое положение о советах по делам молодежи при акиматах;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10) разрабатывает и утверждает порядок проведения республиканского форума молодежи и типовые правила о региональном форуме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11) разрабатывает и утверждает типовое положение о молодежных ресурсных центрах;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12) разрабатывает порядок присуждения Государственной молодежной премии "Дарын";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13) содействует развитию волонтерской деятельности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6 с изменением, внесенным Законом РК от 13.06.2018 </w:t>
      </w:r>
      <w:r>
        <w:rPr>
          <w:rFonts w:ascii="Consolas"/>
          <w:b w:val="false"/>
          <w:i w:val="false"/>
          <w:color w:val="000000"/>
          <w:sz w:val="20"/>
        </w:rPr>
        <w:t>№ 160-VI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7. Компетенция уполномоченного органа в области образования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Уполномоченный орган в области образования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осуществляет взаимодействие и сотрудничество с молодежными организациями по вопросам образования;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осуществляет формирование, реализацию, мониторинг реализации и оценку результатов государственного социального заказа по вопросам образования;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7 с изменением, внесенным Законом РК от 13.06.2018 </w:t>
      </w:r>
      <w:r>
        <w:rPr>
          <w:rFonts w:ascii="Consolas"/>
          <w:b w:val="false"/>
          <w:i w:val="false"/>
          <w:color w:val="000000"/>
          <w:sz w:val="20"/>
        </w:rPr>
        <w:t>№ 160-VI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8. Компетенция уполномоченного органа в области науки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Уполномоченный орган в области науки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осуществляет взаимодействие и сотрудничество с молодежными организациями по вопросам науки;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9. Компетенция уполномоченного органа в области здравоохранения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Уполномоченный орган в области здравоохранения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осуществляет взаимодействие и сотрудничество с молодежными организациями по вопросам здравоохранения;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осуществляет формирование, реализацию, мониторинг реализации и оценку результатов государственного социального заказа по вопросам охраны здоровья и пропаганды здорового образа жизни среди молодежи;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9 с изменением, внесенным Законом РК от 13.06.2018 </w:t>
      </w:r>
      <w:r>
        <w:rPr>
          <w:rFonts w:ascii="Consolas"/>
          <w:b w:val="false"/>
          <w:i w:val="false"/>
          <w:color w:val="000000"/>
          <w:sz w:val="20"/>
        </w:rPr>
        <w:t>№ 160-VI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10. Компетенция уполномоченного государственного органа по труду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Уполномоченный государственный орган по труду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разрабатывает меры по содействию в трудоустройстве и занятости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обеспечивает функционирование единого информационного портала "Молодежная биржа труда";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осуществляет взаимодействие и сотрудничество с молодежными организациями по вопросам содействия в трудоустройстве и занятости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11. Компетенция уполномоченного органа по предпринимательству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Уполномоченный орган по предпринимательству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разрабатывает меры по развитию предпринимательской деятельности, осуществляемой молодежью;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осуществляет взаимодействие и сотрудничество с молодежными организациями по вопросам развития предпринимательской деятельности среди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12. Компетенция уполномоченного органа в области культуры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Уполномоченный орган в области культуры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осуществляет комплекс мероприятий, направленных на поиск и поддержку талантливой молодежи и перспективных молодежных творческих коллективов;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осуществляет взаимодействие и сотрудничество с молодежными организациями по вопросам культуры;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осуществляет формирование, реализацию, мониторинг реализации и оценку результатов государственного социального заказа, направленного на поддержку молодежных инициатив по вопросам культуры, укрепления общественного согласия и общенационального единства;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12 с изменением, внесенным Законом РК от 13.06.2018 </w:t>
      </w:r>
      <w:r>
        <w:rPr>
          <w:rFonts w:ascii="Consolas"/>
          <w:b w:val="false"/>
          <w:i w:val="false"/>
          <w:color w:val="000000"/>
          <w:sz w:val="20"/>
        </w:rPr>
        <w:t>№ 160-VI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13. Компетенция уполномоченного органа в области физической культуры и спорта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Уполномоченный орган в области физической культуры и спорта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проводит соревнования с участием молодежи по видам спорта, в том числе национальным, техническим и прикладным видам, массовому спорту;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осуществляет пропаганду знаний и достижений в области физической культуры и спорта, принципов здорового образа жизни, в том числе с участием спортсменов высокого класса из числа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осуществляет взаимодействие и сотрудничество с молодежными организациями по вопросам физической культуры и спорта;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осуществляет формирование, реализацию, мониторинг реализации и оценку результатов государственного социального заказа по развитию физической культуры и спорта среди молодежи;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13 с изменением, внесенным Законом РК от 13.06.2018 </w:t>
      </w:r>
      <w:r>
        <w:rPr>
          <w:rFonts w:ascii="Consolas"/>
          <w:b w:val="false"/>
          <w:i w:val="false"/>
          <w:color w:val="000000"/>
          <w:sz w:val="20"/>
        </w:rPr>
        <w:t>№ 160-VI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14. Компетенция уполномоченного органа в сфере религиозной деятельности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Уполномоченный орган в сфере религиозной деятельности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осуществляет разъяснительную работу среди молодежи по укреплению межконфессионального согласия и религиозной толерантности;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осуществляет взаимодействие и сотрудничество с молодежными организациями по укреплению межконфессионального согласия и религиозной толерантности;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осуществляет формирование, реализацию, мониторинг реализации и оценку результатов государственного социального заказа по вопросам укрепления межконфессионального согласия и религиозной толерантности среди молодежи;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14 с изменением, внесенным Законом РК от 13.06.2018 </w:t>
      </w:r>
      <w:r>
        <w:rPr>
          <w:rFonts w:ascii="Consolas"/>
          <w:b w:val="false"/>
          <w:i w:val="false"/>
          <w:color w:val="000000"/>
          <w:sz w:val="20"/>
        </w:rPr>
        <w:t>№ 160-VI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15. Компетенция органов внутренних дел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Органы внутренних дел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реализуют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принимают меры по профилактике правонарушений среди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принимают меры по военно-патриотическому воспитанию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осуществляют взаимодействие и сотрудничество с молодежными организациями по профилактике правонарушений среди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осуществляют формирование, реализацию, мониторинг реализации и оценку результатов государственного социального заказа по вопросам профилактики правонарушений среди молодежи;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15 с изменением, внесенным Законом РК от 13.06.2018 </w:t>
      </w:r>
      <w:r>
        <w:rPr>
          <w:rFonts w:ascii="Consolas"/>
          <w:b w:val="false"/>
          <w:i w:val="false"/>
          <w:color w:val="000000"/>
          <w:sz w:val="20"/>
        </w:rPr>
        <w:t>№ 160-VI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16. Компетенция Министерства обороны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Министерство обороны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принимает меры по военно-патриотическому воспитанию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осуществляет взаимодействие и сотрудничество с молодежными организациями по вопросам обороны и воинской службы;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17. Компетенция уполномоченного органа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Уполномоченный орган в области охраны окружающей среды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принимает меры по формированию экологической культуры среди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осуществляет взаимодействие и сотрудничество с молодежными организациями по вопросам охраны окружающей среды;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осуществляет формирование, реализацию, мониторинг реализации и оценку результатов государственного социального заказа по участию молодежи в решении вопросов охраны окружающей среды;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17 с изменением, внесенным Законом РК от 13.06.2018 </w:t>
      </w:r>
      <w:r>
        <w:rPr>
          <w:rFonts w:ascii="Consolas"/>
          <w:b w:val="false"/>
          <w:i w:val="false"/>
          <w:color w:val="000000"/>
          <w:sz w:val="20"/>
        </w:rPr>
        <w:t>№ 160-VI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18. Компетенция уполномоченного органа в области средств массовой информации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Уполномоченный орган в области средств массовой информации в пределах своей компетенции: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осуществляет взаимодействие и сотрудничество с молодежными организациями по вопросам средств массовой информации;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размещает государственный заказ по проведению государственной информационной политики по вопросам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19. Компетенция местных представительных и исполнительных органов</w:t>
      </w:r>
    </w:p>
    <w:bookmarkStart w:name="z47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Местный представительный орган области, города республиканского значения и столицы, района (города областного значения) в пределах своей компетенции: </w:t>
      </w:r>
    </w:p>
    <w:bookmarkEnd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не реже одного раза в год заслушивает отчеты руководителей местных исполнительных органов о ходе реализации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принимает участие в деятельности советов по делам молодежи при акиматах;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не реже одного раза в год проводит публичные слушания по вопросам реализации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осуществляет в соответствии с законодательством Республики Казахстан иные полномочия по обеспечению прав и законных интересов граждан. </w:t>
      </w:r>
    </w:p>
    <w:bookmarkStart w:name="z48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Местный исполнительный орган области, города республиканского значения и столицы, района (города областного значения) в пределах своей компетенции: </w:t>
      </w:r>
    </w:p>
    <w:bookmarkEnd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обеспечивает реализацию политики занятости и трудоустройства молодежи, организует мониторинг рынка труда и практики трудоустройства молодых специалистов;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содействует развитию волонтерской деятельности молодежи и молодежного самоуправления;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создает молодежные ресурсные центры, обеспечивает и координирует их деятельность;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обеспечивает проведение регионального форума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принимает меры по укреплению казахстанского патриотизма, межконфессионального согласия и межэтнической толерантности;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</w:p>
    <w:bookmarkStart w:name="z49" w:id="1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МЕХАНИЗМЫ ФОРМИРОВАНИЯ И РЕАЛИЗАЦИИ ГОСУДАРСТВЕННОЙ</w:t>
      </w:r>
      <w:r>
        <w:br/>
      </w:r>
      <w:r>
        <w:rPr>
          <w:rFonts w:ascii="Consolas"/>
          <w:b/>
          <w:i w:val="false"/>
          <w:color w:val="000000"/>
        </w:rPr>
        <w:t>МОЛОДЕЖНОЙ ПОЛИТИКИ</w:t>
      </w:r>
    </w:p>
    <w:bookmarkEnd w:id="1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20. Республиканский и региональный форумы молодежи</w:t>
      </w:r>
    </w:p>
    <w:bookmarkStart w:name="z50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Форум молодежи проводится на республиканском и региональном уровнях. </w:t>
      </w:r>
    </w:p>
    <w:bookmarkEnd w:id="19"/>
    <w:bookmarkStart w:name="z51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Республиканский форум молодежи обеспечивает: </w:t>
      </w:r>
    </w:p>
    <w:bookmarkEnd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диалог и взаимодействие между центральными государственными органами и молодежью, молодежными организациями;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обсуждение вопросов реализации государственной молодежной политики. </w:t>
      </w:r>
    </w:p>
    <w:bookmarkStart w:name="z52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На республиканском форуме молодежи обсуждается национальный доклад "Молодежь Казахстана", заслушиваются отчеты центральных и местных исполнительных органов, по итогам которого в Правительство Республики Казахстан вносятся рекомендации по совершенствованию государственной молодежной политики. </w:t>
      </w:r>
    </w:p>
    <w:bookmarkEnd w:id="21"/>
    <w:bookmarkStart w:name="z53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Региональный форум молодежи обеспечивает: </w:t>
      </w:r>
    </w:p>
    <w:bookmarkEnd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диалог и взаимодействие между местными исполнительными органами и молодежью, молодежными организациями;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обсуждение вопросов реализации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выработку рекомендаций по совершенствованию государственной молодежной политики.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21. Консультативно-совещательные органы в сфере государственной молодежной политики</w:t>
      </w:r>
    </w:p>
    <w:bookmarkStart w:name="z54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Совет по молодежной политике при Президенте Республики Казахстан является консультативно-совещательным органом, полномочия, организация и порядок деятельности которого определяются Президентом Республики Казахстан. </w:t>
      </w:r>
    </w:p>
    <w:bookmarkEnd w:id="23"/>
    <w:bookmarkStart w:name="z55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Советы по делам молодежи при акиматах являются консультативно-совещательными органами, создаваемыми в соответствии с законодательством Республики Казахстан и осуществляющими свою деятельность в целях выработки рекомендаций по совершенствованию государственной молодежной политики и повышению эффективности межведомственного взаимодействия. </w:t>
      </w:r>
    </w:p>
    <w:bookmarkEnd w:id="24"/>
    <w:bookmarkStart w:name="z56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Координационный совет по развитию молодежных организаций является консультативно-совещательным органом при уполномоченном органе, создаваемым в соответствии с законодательством Республики Казахстан и осуществляющим свою деятельность в целях выработки рекомендаций по эффективному взаимодействию, усилению координации и дальнейшему совершенствованию деятельности молодежных организаций. 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В центральных исполнительных органах могут создаваться советы по взаимодействию и сотрудничеству с неправительственными организациями, в том числе с привлечением молодежных организаций. </w:t>
      </w:r>
    </w:p>
    <w:bookmarkEnd w:id="2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22. Социальная инфраструктура для молодежи</w:t>
      </w:r>
    </w:p>
    <w:bookmarkStart w:name="z58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Государственные органы в соответствии с законодательством Республики Казахстан обеспечивают создание и функционирование социальной инфраструктуры для молодежи. 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Молодежные организации могут получить в безвозмездное пользование здания, строения, сооружения и иное необходимое для осуществления их уставных целей имущество в порядке, определенном законодательством Республики Казахстан. </w:t>
      </w:r>
    </w:p>
    <w:bookmarkEnd w:id="2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23. Молодежные ресурсные центры</w:t>
      </w:r>
    </w:p>
    <w:bookmarkStart w:name="z60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Молодежные ресурсные центры создаются с целью оказания услуг для поддержки и развития молодежи и молодежных организации.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Молодежные ресурсные центры осуществляют информационно-методическое, консультационное сопровождение и поддержку инициатив молодежи, мониторинг и анализ ситуации в молодежной среде. </w:t>
      </w:r>
    </w:p>
    <w:bookmarkEnd w:id="30"/>
    <w:bookmarkStart w:name="z62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Услуги молодежных ресурсных центров, финансируемых за счет бюджетных средств, предоставляются бесплатно. </w:t>
      </w:r>
    </w:p>
    <w:bookmarkEnd w:id="3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24. Научно-исследовательский центр "Молодежь"</w:t>
      </w:r>
    </w:p>
    <w:bookmarkStart w:name="z63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Научно-исследовательский центр "Молодежь" создается по решению Правительства Республики Казахстан в целях научного обеспечения реализации государственной молодежной политики. </w:t>
      </w:r>
    </w:p>
    <w:bookmarkEnd w:id="32"/>
    <w:bookmarkStart w:name="z64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Научно-исследовательский центр "Молодежь" проводит научные исследования и осуществляет методическое обеспечение реализации государственной молодежной политики. </w:t>
      </w:r>
    </w:p>
    <w:bookmarkEnd w:id="33"/>
    <w:bookmarkStart w:name="z65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Финансирование деятельности научно-исследовательского центра "Молодежь" осуществляется за счет бюджетных средств, а также иных источников, не запрещенных законодательством Республики Казахстан. </w:t>
      </w:r>
    </w:p>
    <w:bookmarkEnd w:id="3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25. Социальные службы для молодежи</w:t>
      </w:r>
    </w:p>
    <w:bookmarkStart w:name="z66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Социальные службы для молодежи осуществляют свою деятельность в целях создания условий для интеллектуального, духовного, физического, творческого развития, профессиональной подготовки и реализации предпринимательского потенциала молодежи. </w:t>
      </w:r>
    </w:p>
    <w:bookmarkEnd w:id="35"/>
    <w:bookmarkStart w:name="z67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Основными направлениями деятельности социальных служб для молодежи являются: </w:t>
      </w:r>
    </w:p>
    <w:bookmarkEnd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осуществление психолого-педагогической, медико-социальной, юридической помощи и консультирование молодежи, находящейся в трудной жизненной ситуации, вернувшейся из специальных организаций образования и организаций образования с особым режимом содержания, прошедшей лечение от алкоголизма, наркомании, токсикомании, а также молодежи из числа инвалидов;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профилактика противоправных действий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организация досуга молодежи по месту жительства;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поддержка и развитие предпринимательской деятельности молодежи;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содействие развитию молодежного самоуправления;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иные социально значимые направления, не противоречащие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26. Международное сотрудничество</w:t>
      </w:r>
    </w:p>
    <w:bookmarkStart w:name="z68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Международное сотрудничество Республики Казахстан в сфере государственной молодежной политики осуществляется на основе законодательства Республики Казахстан и международных договоров Республики Казахстан. </w:t>
      </w:r>
    </w:p>
    <w:bookmarkEnd w:id="37"/>
    <w:bookmarkStart w:name="z69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Государственные органы Республики Казахстан оказывают содействие международному сотрудничеству в сфере государственной молодежной политики путем: </w:t>
      </w:r>
    </w:p>
    <w:bookmarkEnd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привлечения молодежи и молодежных организаций в деятельность международных организаций, членом которых является Республика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организации мероприятий, способствующих обмену опытом, развитию дружественных и деловых отношений;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организации иных мероприятий, не противоречащих законодательству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27. Финансовое обеспечение государственной молодежной политики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Финансирование государственной молодежной политики осуществляется за счет бюджетных средств и иных источников, не запрещенных законодательством Республики Казахстан.</w:t>
      </w:r>
    </w:p>
    <w:bookmarkStart w:name="z70" w:id="3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УЧАСТИЕ МОЛОДЕЖИ В ФОРМИРОВАНИИ И РЕАЛИЗАЦИИ</w:t>
      </w:r>
      <w:r>
        <w:br/>
      </w:r>
      <w:r>
        <w:rPr>
          <w:rFonts w:ascii="Consolas"/>
          <w:b/>
          <w:i w:val="false"/>
          <w:color w:val="000000"/>
        </w:rPr>
        <w:t>ГОСУДАРСТВЕННОЙ МОЛОДЕЖНОЙ ПОЛИТИКИ</w:t>
      </w:r>
    </w:p>
    <w:bookmarkEnd w:id="3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28. Молодежные организации</w:t>
      </w:r>
    </w:p>
    <w:bookmarkStart w:name="z71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Молодежная организация является неправительственной организацией, деятельность которой направлена на развитие, самореализацию, защиту прав и законных интересов молодежи, а также удовлетворение социальных, культурных, образовательных, духовных и иных потребностей молодежи, членами (участниками) которой являются представители молодежи. </w:t>
      </w:r>
    </w:p>
    <w:bookmarkEnd w:id="40"/>
    <w:bookmarkStart w:name="z72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Молодежные организации вправе принимать участие в: </w:t>
      </w:r>
    </w:p>
    <w:bookmarkEnd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обсуждении актуальных вопросов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деятельности консультативно-совещательных органов в сфере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работе республиканского и регионального форумов молодежи;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деятельности органов молодежного самоуправления.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29. Волонтерская деятельность молодежи</w:t>
      </w:r>
    </w:p>
    <w:bookmarkStart w:name="z73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Волонтерской деятельностью молодежи является добровольная общественно полезная деятельность, осуществляемая на безвозмездной основе в интересах физических и юридических лиц. </w:t>
      </w:r>
    </w:p>
    <w:bookmarkEnd w:id="42"/>
    <w:bookmarkStart w:name="z74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Волонтерская деятельность молодежи не может быть направлена на поддержку политических партий и религиозных объединений. </w:t>
      </w:r>
    </w:p>
    <w:bookmarkEnd w:id="4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30. Молодежное самоуправление</w:t>
      </w:r>
    </w:p>
    <w:bookmarkStart w:name="z75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Молодежное самоуправление является формой организации деятельности молодежи по созданию условий для личностного и профессионального роста, успешной социализации в обществе, реализации ее интеллектуального и творческого потенциала. </w:t>
      </w:r>
    </w:p>
    <w:bookmarkEnd w:id="44"/>
    <w:bookmarkStart w:name="z76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Органы молодежного самоуправления могут создаваться в организациях основного среднего, среднего (общего среднего, технического и профессионального образования), послесреднего, высшего, послевузовского образования и трудовых коллективах в соответствии с законодательством Республики Казахстан. </w:t>
      </w:r>
    </w:p>
    <w:bookmarkEnd w:id="45"/>
    <w:bookmarkStart w:name="z77" w:id="4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5. ЗАКЛЮЧИТЕЛЬНЫЕ ПОЛОЖЕНИЯ</w:t>
      </w:r>
    </w:p>
    <w:bookmarkEnd w:id="4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31. Порядок введения в действие настоящего Закона</w:t>
      </w:r>
    </w:p>
    <w:bookmarkStart w:name="z78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Настоящий Закон вводится в действие по истечении десяти календарных дней после дня его первого официального опубликования. </w:t>
      </w:r>
    </w:p>
    <w:bookmarkEnd w:id="47"/>
    <w:bookmarkStart w:name="z79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Признать утратившим силу </w:t>
      </w:r>
      <w:r>
        <w:rPr>
          <w:rFonts w:ascii="Consolas"/>
          <w:b w:val="false"/>
          <w:i w:val="false"/>
          <w:color w:val="000000"/>
          <w:sz w:val="20"/>
        </w:rPr>
        <w:t>Закон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7 июля 2004 года "О государственной молодежной политике в Республике Казахстан" (Ведомости Парламента Республики Казахстан, 2004 г, № 16, ст. 95; 2007 г, № 10, ст. 69; № 20, ст. 152; 2010 г., № 22, ст. 130; 2011 г., № 6, ст. 49; № 11, ст. 102; 2013 г., № 14, ст. 72, 75; 2014 г., № 1, ст. 4).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