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D3" w:rsidRPr="009963DE" w:rsidRDefault="003B3149" w:rsidP="003B3149">
      <w:pPr>
        <w:jc w:val="center"/>
        <w:rPr>
          <w:rFonts w:ascii="Times New Roman" w:hAnsi="Times New Roman" w:cs="Times New Roman"/>
          <w:b/>
          <w:sz w:val="28"/>
        </w:rPr>
      </w:pPr>
      <w:r w:rsidRPr="009963DE">
        <w:rPr>
          <w:rFonts w:ascii="Times New Roman" w:hAnsi="Times New Roman" w:cs="Times New Roman"/>
          <w:b/>
          <w:sz w:val="28"/>
        </w:rPr>
        <w:t>АНИМАТОР</w:t>
      </w:r>
    </w:p>
    <w:p w:rsidR="009963DE" w:rsidRPr="003D426C" w:rsidRDefault="003B3149" w:rsidP="003D4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b/>
          <w:sz w:val="28"/>
          <w:szCs w:val="28"/>
        </w:rPr>
        <w:t>Общая характеристика профессии:</w:t>
      </w:r>
      <w:r w:rsidRPr="003D426C">
        <w:rPr>
          <w:rFonts w:ascii="Times New Roman" w:hAnsi="Times New Roman" w:cs="Times New Roman"/>
          <w:sz w:val="28"/>
          <w:szCs w:val="28"/>
        </w:rPr>
        <w:t xml:space="preserve"> Артист, изображающий каких-либо персонажей на различных мероприятиях. Это профессионал социальной службы для молодежи (по- старому массовикзатейник). Роль социального аниматора с</w:t>
      </w:r>
      <w:bookmarkStart w:id="0" w:name="_GoBack"/>
      <w:bookmarkEnd w:id="0"/>
      <w:r w:rsidRPr="003D426C">
        <w:rPr>
          <w:rFonts w:ascii="Times New Roman" w:hAnsi="Times New Roman" w:cs="Times New Roman"/>
          <w:sz w:val="28"/>
          <w:szCs w:val="28"/>
        </w:rPr>
        <w:t>остоит в том, чтобы задумать,организовать и реализовать воспитательную, культурную и социальную деятельность людей, чтобы облегчить их взаимное общение, помочь адаптироваться к социальным изменениям и инициировать человека на профессиональную деятельность.</w:t>
      </w:r>
    </w:p>
    <w:p w:rsidR="003D426C" w:rsidRDefault="003B3149" w:rsidP="003D4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b/>
          <w:sz w:val="28"/>
          <w:szCs w:val="28"/>
        </w:rPr>
        <w:t xml:space="preserve"> Различают три типа аниматора:</w:t>
      </w:r>
      <w:r w:rsidRPr="003D4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26C" w:rsidRDefault="003B3149" w:rsidP="003D426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>младшие аниматоры - работающие с определенной возрастной группой людей или с определенной сферой деятельности,</w:t>
      </w:r>
    </w:p>
    <w:p w:rsidR="003D426C" w:rsidRDefault="003B3149" w:rsidP="003D426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>например - техникой (аудиовизуальной, музыкальной и т. д.)</w:t>
      </w:r>
    </w:p>
    <w:p w:rsidR="003D426C" w:rsidRDefault="003B3149" w:rsidP="003D426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>аниматоры (способные заниматься и техникой и людьми)</w:t>
      </w:r>
    </w:p>
    <w:p w:rsidR="009963DE" w:rsidRPr="003D426C" w:rsidRDefault="003B3149" w:rsidP="003D426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>старшие аниматоры, т. е. Координаторы социальных проектов.</w:t>
      </w:r>
    </w:p>
    <w:p w:rsidR="003D426C" w:rsidRDefault="003B3149" w:rsidP="003D4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b/>
          <w:sz w:val="28"/>
          <w:szCs w:val="28"/>
        </w:rPr>
        <w:t>Профессионально важные качества:</w:t>
      </w:r>
      <w:r w:rsidRPr="003D4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Выраженная склонность к работе с детьми; выраженная способность к организаторской деятельности;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ответственность; выраженная склонность к творчеству; умение владеть собой;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общительность;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оптимизм;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>хорошее здоровье, высокая работоспособность; развитое воображение;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 способность к фантазии;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изобретательность;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широта распределения и быстрота переключения внимания;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лабильность; </w:t>
      </w:r>
    </w:p>
    <w:p w:rsid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>культура проявления эмоциональных реакций; чувствительная, реактивная нервная система;</w:t>
      </w:r>
    </w:p>
    <w:p w:rsidR="003D426C" w:rsidRPr="003D426C" w:rsidRDefault="003B3149" w:rsidP="003D4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 xml:space="preserve"> хорошая память; приятная внешность и тембр голоса. </w:t>
      </w:r>
    </w:p>
    <w:p w:rsidR="003D426C" w:rsidRPr="003D426C" w:rsidRDefault="003B3149" w:rsidP="003D4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  <w:r w:rsidRPr="003D426C">
        <w:rPr>
          <w:rFonts w:ascii="Times New Roman" w:hAnsi="Times New Roman" w:cs="Times New Roman"/>
          <w:sz w:val="28"/>
          <w:szCs w:val="28"/>
        </w:rPr>
        <w:t xml:space="preserve">Знание педагогики, детской и подростковой психологии, основ гигиены и педиатрии, этики и эстетики, хорошее знание всех школьных предметов в объеме начальной школы и углубленное (в знание иностранного языка, наличие музыкального образования, опыт знаний физкультурой, спортом, танцами. </w:t>
      </w:r>
    </w:p>
    <w:p w:rsidR="006C02CE" w:rsidRPr="003D426C" w:rsidRDefault="003B3149" w:rsidP="003D4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b/>
          <w:sz w:val="28"/>
          <w:szCs w:val="28"/>
        </w:rPr>
        <w:t>Медицинские противопоказания:</w:t>
      </w:r>
      <w:r w:rsidRPr="003D426C">
        <w:rPr>
          <w:rFonts w:ascii="Times New Roman" w:hAnsi="Times New Roman" w:cs="Times New Roman"/>
          <w:sz w:val="28"/>
          <w:szCs w:val="28"/>
        </w:rPr>
        <w:t xml:space="preserve"> Работа не рекомендуется людям, страдающим заболеваниями сердечно-сосудистой и дыхательной систем, опорно-двигательного аппарата (затрудняющими уход за подвижными детьми), имеющими хронические инфекционные и кожно-венерические заболевания, все виды нервнопсихических расстройств, являющимися бактерио- и вирусоносителями, а также имеющим вредные привычки</w:t>
      </w:r>
      <w:r w:rsidR="006C02CE" w:rsidRPr="003D426C">
        <w:rPr>
          <w:rFonts w:ascii="Times New Roman" w:hAnsi="Times New Roman" w:cs="Times New Roman"/>
          <w:sz w:val="28"/>
          <w:szCs w:val="28"/>
        </w:rPr>
        <w:t>.</w:t>
      </w:r>
    </w:p>
    <w:p w:rsidR="00F67C9D" w:rsidRPr="003D426C" w:rsidRDefault="006C02CE" w:rsidP="003D4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26C">
        <w:rPr>
          <w:rFonts w:ascii="Times New Roman" w:hAnsi="Times New Roman" w:cs="Times New Roman"/>
          <w:sz w:val="28"/>
          <w:szCs w:val="28"/>
        </w:rPr>
        <w:t>Образование</w:t>
      </w:r>
      <w:r w:rsidR="00C10C89" w:rsidRPr="003D426C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Pr="003D426C">
        <w:rPr>
          <w:rFonts w:ascii="Times New Roman" w:hAnsi="Times New Roman" w:cs="Times New Roman"/>
          <w:sz w:val="28"/>
          <w:szCs w:val="28"/>
        </w:rPr>
        <w:t xml:space="preserve">: </w:t>
      </w:r>
      <w:r w:rsidR="00C10C89" w:rsidRPr="003D426C">
        <w:rPr>
          <w:rFonts w:ascii="Times New Roman" w:hAnsi="Times New Roman" w:cs="Times New Roman"/>
          <w:sz w:val="28"/>
          <w:szCs w:val="28"/>
        </w:rPr>
        <w:t>Казахская национальная академия искусств имени Т. К. Жургенова</w:t>
      </w:r>
      <w:r w:rsidR="00F67C9D" w:rsidRPr="003D426C">
        <w:rPr>
          <w:rFonts w:ascii="Times New Roman" w:hAnsi="Times New Roman" w:cs="Times New Roman"/>
          <w:sz w:val="28"/>
          <w:szCs w:val="28"/>
        </w:rPr>
        <w:t xml:space="preserve">тел +77272724674, </w:t>
      </w:r>
      <w:hyperlink r:id="rId5" w:history="1">
        <w:r w:rsidR="00F67C9D" w:rsidRPr="003D42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kaznai.kz</w:t>
        </w:r>
      </w:hyperlink>
      <w:r w:rsidR="00F67C9D" w:rsidRPr="003D4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0C89" w:rsidRPr="003D426C" w:rsidRDefault="00C10C89" w:rsidP="003D42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6C02CE" w:rsidRPr="003D426C" w:rsidRDefault="006C02CE" w:rsidP="003D4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02CE" w:rsidRPr="003D426C" w:rsidSect="003D426C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087E"/>
    <w:multiLevelType w:val="hybridMultilevel"/>
    <w:tmpl w:val="DB422A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C2A3235"/>
    <w:multiLevelType w:val="hybridMultilevel"/>
    <w:tmpl w:val="CCA2DB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149"/>
    <w:rsid w:val="003A77D3"/>
    <w:rsid w:val="003B3149"/>
    <w:rsid w:val="003D426C"/>
    <w:rsid w:val="006C02CE"/>
    <w:rsid w:val="009963DE"/>
    <w:rsid w:val="00C10C89"/>
    <w:rsid w:val="00F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B7224-DE4E-4916-8DBA-4BF8E6C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C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67C9D"/>
    <w:rPr>
      <w:color w:val="0000FF"/>
      <w:u w:val="single"/>
    </w:rPr>
  </w:style>
  <w:style w:type="paragraph" w:styleId="a4">
    <w:name w:val="No Spacing"/>
    <w:link w:val="a5"/>
    <w:uiPriority w:val="1"/>
    <w:qFormat/>
    <w:rsid w:val="003D426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D426C"/>
  </w:style>
  <w:style w:type="paragraph" w:styleId="a6">
    <w:name w:val="List Paragraph"/>
    <w:basedOn w:val="a"/>
    <w:uiPriority w:val="34"/>
    <w:qFormat/>
    <w:rsid w:val="003D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zna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Метрополи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2018-09-13T08:38:00Z</dcterms:created>
  <dcterms:modified xsi:type="dcterms:W3CDTF">2018-12-14T08:19:00Z</dcterms:modified>
</cp:coreProperties>
</file>