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B5" w:rsidRPr="00015BB5" w:rsidRDefault="00015BB5" w:rsidP="00015BB5">
      <w:pPr>
        <w:shd w:val="clear" w:color="auto" w:fill="FAFAFA"/>
        <w:spacing w:after="300" w:line="240" w:lineRule="auto"/>
        <w:textAlignment w:val="baseline"/>
        <w:outlineLvl w:val="0"/>
        <w:rPr>
          <w:rFonts w:ascii="Arial" w:eastAsia="Times New Roman" w:hAnsi="Arial" w:cs="Arial"/>
          <w:color w:val="2F3438"/>
          <w:kern w:val="36"/>
          <w:sz w:val="35"/>
          <w:szCs w:val="35"/>
          <w:lang w:eastAsia="ru-RU"/>
        </w:rPr>
      </w:pPr>
      <w:r w:rsidRPr="00015BB5">
        <w:rPr>
          <w:rFonts w:ascii="Arial" w:eastAsia="Times New Roman" w:hAnsi="Arial" w:cs="Arial"/>
          <w:color w:val="2F3438"/>
          <w:kern w:val="36"/>
          <w:sz w:val="35"/>
          <w:szCs w:val="35"/>
          <w:lang w:eastAsia="ru-RU"/>
        </w:rPr>
        <w:t>Единое национальное тестирование (ЕНТ) - 2019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015BB5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Единое национальное тестирование (ЕНТ) </w:t>
      </w:r>
      <w:r w:rsidRPr="00015B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одна из форм отборочных экзаменов для поступления в организаций высшего и (или) послевузовского образования.</w:t>
      </w:r>
      <w:proofErr w:type="gramEnd"/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ЕНТ проводится для:</w:t>
      </w:r>
    </w:p>
    <w:p w:rsidR="00015BB5" w:rsidRPr="00015BB5" w:rsidRDefault="00015BB5" w:rsidP="00015BB5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обучающихся выпускных 11(12) классов организаций среднего образования для зачисления в ВУЗ на платной основе по желанию;</w:t>
      </w:r>
    </w:p>
    <w:p w:rsidR="00015BB5" w:rsidRPr="00015BB5" w:rsidRDefault="00015BB5" w:rsidP="00015BB5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выпускников организаций среднего образования текущего года для участия в конкурсе на присуждение образовательного гранта за счет средств республиканского бюджета или местного бюджета или для зачисления в ВУЗ на платной основе по желанию;</w:t>
      </w:r>
    </w:p>
    <w:p w:rsidR="00015BB5" w:rsidRPr="00015BB5" w:rsidRDefault="00015BB5" w:rsidP="00015BB5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выпускников организаций среднего образования прошлых лет, технического и профессионального или </w:t>
      </w:r>
      <w:proofErr w:type="spellStart"/>
      <w:r w:rsidRPr="00015BB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послесреднего</w:t>
      </w:r>
      <w:proofErr w:type="spellEnd"/>
      <w:r w:rsidRPr="00015BB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образования для участия в конкурсе на присуждение образовательного гранта за счет средств республиканского бюджета или местного бюджета или для зачисления в ВУЗ на платной основе по желанию;</w:t>
      </w:r>
    </w:p>
    <w:p w:rsidR="00015BB5" w:rsidRPr="00015BB5" w:rsidRDefault="00015BB5" w:rsidP="00015BB5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выпускников технического и профессионального или </w:t>
      </w:r>
      <w:proofErr w:type="spellStart"/>
      <w:r w:rsidRPr="00015BB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послесреднего</w:t>
      </w:r>
      <w:proofErr w:type="spellEnd"/>
      <w:r w:rsidRPr="00015BB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образования, поступающих по образовательным программам высшего образования, предусматривающим сокращенные сроки обучения для участия в конкурсе на присуждение образовательного гранта за счет средств республиканского бюджета или местного бюджета по желанию;</w:t>
      </w:r>
    </w:p>
    <w:p w:rsidR="00015BB5" w:rsidRPr="00015BB5" w:rsidRDefault="00015BB5" w:rsidP="00015BB5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015BB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выпускников организаций среднего образования, обучавшихся по линии международного обмена школьников за рубежом, а также лиц казахской национальности, не являющихся гражданами Республики Казахстан, окончивших учебные заведения за рубежом для участия в конкурсе на присуждение образовательного гранта за счет средств республиканского бюджета или местного бюджета или для зачисления в ВУЗ на платной основе по желанию;</w:t>
      </w:r>
      <w:proofErr w:type="gramEnd"/>
    </w:p>
    <w:p w:rsidR="00015BB5" w:rsidRPr="00015BB5" w:rsidRDefault="00015BB5" w:rsidP="00015BB5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лиц, зачисленных в ВУЗы по очной форме обучения на платной основе до завершения первого академического периода для зачисления в ВУЗ на платной основе;</w:t>
      </w:r>
    </w:p>
    <w:p w:rsidR="00015BB5" w:rsidRPr="00015BB5" w:rsidRDefault="00015BB5" w:rsidP="00015BB5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обучающихся ВУЗов по группе образовательных программ, требующие творческой подготовки, и желающих перевестись на другие группы образовательных программ.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Форма проведения: </w:t>
      </w:r>
      <w:r w:rsidRPr="00015B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тестирование.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Место проведения: </w:t>
      </w:r>
      <w:r w:rsidRPr="00015B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пункты проведения ЕНТ.</w:t>
      </w:r>
    </w:p>
    <w:tbl>
      <w:tblPr>
        <w:tblW w:w="0" w:type="auto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9"/>
        <w:gridCol w:w="1777"/>
        <w:gridCol w:w="4765"/>
        <w:gridCol w:w="1504"/>
      </w:tblGrid>
      <w:tr w:rsidR="00015BB5" w:rsidRPr="00015BB5" w:rsidTr="00015BB5"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Сроки приема заявления</w:t>
            </w:r>
          </w:p>
        </w:tc>
        <w:tc>
          <w:tcPr>
            <w:tcW w:w="15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Сроки проведения ЕНТ</w:t>
            </w:r>
          </w:p>
        </w:tc>
        <w:tc>
          <w:tcPr>
            <w:tcW w:w="524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ЕНТ проводится</w:t>
            </w:r>
          </w:p>
        </w:tc>
      </w:tr>
      <w:tr w:rsidR="00015BB5" w:rsidRPr="00015BB5" w:rsidTr="00015BB5">
        <w:trPr>
          <w:trHeight w:val="800"/>
        </w:trPr>
        <w:tc>
          <w:tcPr>
            <w:tcW w:w="138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 по 15 декабря</w:t>
            </w:r>
          </w:p>
        </w:tc>
        <w:tc>
          <w:tcPr>
            <w:tcW w:w="155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с 15 по 20 января</w:t>
            </w:r>
          </w:p>
        </w:tc>
        <w:tc>
          <w:tcPr>
            <w:tcW w:w="52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1) обучающиеся выпускных 11(12) классов организаций среднего образования для зачисления в ВУЗ на платной основе по желанию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платно*</w:t>
            </w:r>
          </w:p>
        </w:tc>
      </w:tr>
      <w:tr w:rsidR="00015BB5" w:rsidRPr="00015BB5" w:rsidTr="00015BB5">
        <w:trPr>
          <w:trHeight w:val="80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2) лица, зачисленные в ВУЗы по очной форме обучения на платной основе до завершения первого академического периода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платно*</w:t>
            </w:r>
          </w:p>
        </w:tc>
      </w:tr>
      <w:tr w:rsidR="00015BB5" w:rsidRPr="00015BB5" w:rsidTr="00015BB5">
        <w:trPr>
          <w:trHeight w:val="100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3) обучающиеся ВУЗов по группе образовательных программ, требующие творческой подготовки и желающие перевестись на другие группы образовательных программ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платно*</w:t>
            </w:r>
          </w:p>
        </w:tc>
      </w:tr>
      <w:tr w:rsidR="00015BB5" w:rsidRPr="00015BB5" w:rsidTr="00015BB5">
        <w:trPr>
          <w:trHeight w:val="800"/>
        </w:trPr>
        <w:tc>
          <w:tcPr>
            <w:tcW w:w="13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 по 15 февраля</w:t>
            </w:r>
          </w:p>
        </w:tc>
        <w:tc>
          <w:tcPr>
            <w:tcW w:w="1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с 24 по 29 марта</w:t>
            </w:r>
          </w:p>
        </w:tc>
        <w:tc>
          <w:tcPr>
            <w:tcW w:w="52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обучающиеся выпускных 11(12) классов организаций среднего образования для зачисления в ВУЗ на платной основе по желанию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платно*</w:t>
            </w:r>
          </w:p>
        </w:tc>
      </w:tr>
      <w:tr w:rsidR="00015BB5" w:rsidRPr="00015BB5" w:rsidTr="00015BB5">
        <w:trPr>
          <w:trHeight w:val="1300"/>
        </w:trPr>
        <w:tc>
          <w:tcPr>
            <w:tcW w:w="138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10 марта по 10 мая</w:t>
            </w:r>
          </w:p>
        </w:tc>
        <w:tc>
          <w:tcPr>
            <w:tcW w:w="155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с 20 июня по 5 июля</w:t>
            </w:r>
          </w:p>
        </w:tc>
        <w:tc>
          <w:tcPr>
            <w:tcW w:w="52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 xml:space="preserve">1) выпускники организаций среднего образования текущего года для участия в конкурсе на присуждение образовательного гранта за счет средств республиканского бюджета или местного бюджета и (или) для </w:t>
            </w: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зачисления в ВУЗ на платной основе по желанию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бесплатно</w:t>
            </w:r>
          </w:p>
        </w:tc>
      </w:tr>
      <w:tr w:rsidR="00015BB5" w:rsidRPr="00015BB5" w:rsidTr="00015BB5">
        <w:trPr>
          <w:trHeight w:val="150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 xml:space="preserve">2) выпускники организаций среднего образования прошлых лет, технического и профессионального или </w:t>
            </w:r>
            <w:proofErr w:type="spellStart"/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послесреднего</w:t>
            </w:r>
            <w:proofErr w:type="spellEnd"/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образования для участия в конкурсе на присуждение образовательного гранта за счет средств республиканского бюджета или местного бюджета и (или) для зачисления в ВУЗ на платной основе по желанию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платно*</w:t>
            </w:r>
          </w:p>
        </w:tc>
      </w:tr>
      <w:tr w:rsidR="00015BB5" w:rsidRPr="00015BB5" w:rsidTr="00015BB5">
        <w:trPr>
          <w:trHeight w:val="180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 xml:space="preserve">3) выпускники технического и профессионального или </w:t>
            </w:r>
            <w:proofErr w:type="spellStart"/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послесреднего</w:t>
            </w:r>
            <w:proofErr w:type="spellEnd"/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образования, поступающих по образовательным программам высшего образования, предусматривающим сокращенные сроки обучения для участия в конкурсе на присуждение образовательного гранта за счет средств республиканского бюджета или местного бюджета по желанию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платно*</w:t>
            </w:r>
          </w:p>
        </w:tc>
      </w:tr>
      <w:tr w:rsidR="00015BB5" w:rsidRPr="00015BB5" w:rsidTr="00015BB5">
        <w:trPr>
          <w:trHeight w:val="2200"/>
        </w:trPr>
        <w:tc>
          <w:tcPr>
            <w:tcW w:w="13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10 мая по 5 июня</w:t>
            </w:r>
          </w:p>
        </w:tc>
        <w:tc>
          <w:tcPr>
            <w:tcW w:w="155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с 20 июня по 5 июля</w:t>
            </w:r>
          </w:p>
        </w:tc>
        <w:tc>
          <w:tcPr>
            <w:tcW w:w="52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выпускники организаций среднего образования, обучавшиеся по линии международного обмена школьников за рубежом, а также лица казахской национальности, не являющиеся гражданами Республики Казахстан, окончившие учебные заведения за рубежом для участия в конкурсе на присуждение образовательного гранта за счет средств республиканского бюджета или местного бюджета и (или) для зачисления в ВУЗ на платной основе по желанию</w:t>
            </w:r>
            <w:proofErr w:type="gramEnd"/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платно*</w:t>
            </w:r>
          </w:p>
        </w:tc>
      </w:tr>
      <w:tr w:rsidR="00015BB5" w:rsidRPr="00015BB5" w:rsidTr="00015BB5">
        <w:trPr>
          <w:trHeight w:val="800"/>
        </w:trPr>
        <w:tc>
          <w:tcPr>
            <w:tcW w:w="138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25 июля по 3 августа</w:t>
            </w:r>
          </w:p>
        </w:tc>
        <w:tc>
          <w:tcPr>
            <w:tcW w:w="155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с 17 по 20 августа</w:t>
            </w:r>
          </w:p>
        </w:tc>
        <w:tc>
          <w:tcPr>
            <w:tcW w:w="52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1) выпускники организаций среднего образования текущего года для зачисления в ВУЗ на платной основе по желанию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платно*</w:t>
            </w:r>
          </w:p>
        </w:tc>
      </w:tr>
      <w:tr w:rsidR="00015BB5" w:rsidRPr="00015BB5" w:rsidTr="00015BB5">
        <w:trPr>
          <w:trHeight w:val="100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 xml:space="preserve">2) выпускники организаций среднего образования прошлых лет, технического и профессионального или </w:t>
            </w:r>
            <w:proofErr w:type="spellStart"/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послесреднего</w:t>
            </w:r>
            <w:proofErr w:type="spellEnd"/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образования для зачисления в ВУЗ на платной основе по желанию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платно*</w:t>
            </w:r>
          </w:p>
        </w:tc>
      </w:tr>
      <w:tr w:rsidR="00015BB5" w:rsidRPr="00015BB5" w:rsidTr="00015BB5">
        <w:trPr>
          <w:trHeight w:val="170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3) выпускники организаций среднего образования, обучавшиеся по линии международного обмена школьников за рубежом, а также лица казахской национальности, не являющиеся гражданами Республики Казахстан, окончившие учебные заведения за рубежом для зачисления в ВУЗ на платной основе по желанию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платно*</w:t>
            </w:r>
          </w:p>
        </w:tc>
      </w:tr>
      <w:tr w:rsidR="00015BB5" w:rsidRPr="00015BB5" w:rsidTr="00015BB5">
        <w:trPr>
          <w:trHeight w:val="110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4) обучающиеся ВУЗов по группе образовательных программ, требующие творческой подготовки и желающие перевестись на другие группы образовательных программ.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платно*</w:t>
            </w:r>
          </w:p>
        </w:tc>
      </w:tr>
    </w:tbl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i/>
          <w:iCs/>
          <w:color w:val="9D0A0F"/>
          <w:sz w:val="20"/>
          <w:szCs w:val="20"/>
          <w:bdr w:val="none" w:sz="0" w:space="0" w:color="auto" w:frame="1"/>
          <w:lang w:eastAsia="ru-RU"/>
        </w:rPr>
        <w:t>*- стоимость  проведения ЕНТ - 2242 тенге.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Оплату за участие</w:t>
      </w:r>
      <w:r w:rsidRPr="00015BB5">
        <w:rPr>
          <w:rFonts w:ascii="inherit" w:eastAsia="Times New Roman" w:hAnsi="inherit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в Едином национальном тестировании можно произвести во всех кассах банков второго уровня Республики Казахстан по следующим реквизитам: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РГКП» Национальный центр тестирования " МОН РК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010011 г. Астана, Пр. Победы, 60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БИН 000140001853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ИИК KZ536010111000001515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БИК HSBKKZKX КБЕ 16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АО " Народный Банк Казахстана»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i/>
          <w:iCs/>
          <w:color w:val="9D0A0F"/>
          <w:sz w:val="20"/>
          <w:szCs w:val="20"/>
          <w:bdr w:val="none" w:sz="0" w:space="0" w:color="auto" w:frame="1"/>
          <w:lang w:eastAsia="ru-RU"/>
        </w:rPr>
        <w:t xml:space="preserve">Назначение платежа – «За комплексное тестирование» (2242 </w:t>
      </w:r>
      <w:proofErr w:type="spellStart"/>
      <w:r w:rsidRPr="00015BB5">
        <w:rPr>
          <w:rFonts w:ascii="inherit" w:eastAsia="Times New Roman" w:hAnsi="inherit" w:cs="Arial"/>
          <w:b/>
          <w:bCs/>
          <w:i/>
          <w:iCs/>
          <w:color w:val="9D0A0F"/>
          <w:sz w:val="20"/>
          <w:szCs w:val="20"/>
          <w:bdr w:val="none" w:sz="0" w:space="0" w:color="auto" w:frame="1"/>
          <w:lang w:eastAsia="ru-RU"/>
        </w:rPr>
        <w:t>теңге</w:t>
      </w:r>
      <w:proofErr w:type="spellEnd"/>
      <w:r w:rsidRPr="00015BB5">
        <w:rPr>
          <w:rFonts w:ascii="inherit" w:eastAsia="Times New Roman" w:hAnsi="inherit" w:cs="Arial"/>
          <w:b/>
          <w:bCs/>
          <w:i/>
          <w:iCs/>
          <w:color w:val="9D0A0F"/>
          <w:sz w:val="20"/>
          <w:szCs w:val="20"/>
          <w:bdr w:val="none" w:sz="0" w:space="0" w:color="auto" w:frame="1"/>
          <w:lang w:eastAsia="ru-RU"/>
        </w:rPr>
        <w:t>).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Также допускается оплата только через терминалы АО «Народного Банка Казахстана».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Апелляция: </w:t>
      </w:r>
      <w:r w:rsidRPr="00015B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предусмотрено. 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Контролирующие: </w:t>
      </w:r>
      <w:r w:rsidRPr="00015B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представители Министерства.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Формат ЕНТ: </w:t>
      </w:r>
      <w:r w:rsidRPr="00015B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 предметов (3 обязательных + 2 профильных).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Всего тестовых заданий — 120.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Общее время тестирования: </w:t>
      </w:r>
      <w:r w:rsidRPr="00015BB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 часа 50 минут (230 минут).</w:t>
      </w:r>
    </w:p>
    <w:tbl>
      <w:tblPr>
        <w:tblW w:w="9366" w:type="dxa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2940"/>
        <w:gridCol w:w="1393"/>
        <w:gridCol w:w="3939"/>
      </w:tblGrid>
      <w:tr w:rsidR="00015BB5" w:rsidRPr="00015BB5" w:rsidTr="00015BB5">
        <w:trPr>
          <w:trHeight w:val="545"/>
        </w:trPr>
        <w:tc>
          <w:tcPr>
            <w:tcW w:w="1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Предметы тестирования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заданий</w:t>
            </w:r>
          </w:p>
        </w:tc>
        <w:tc>
          <w:tcPr>
            <w:tcW w:w="39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Формы заданий</w:t>
            </w:r>
          </w:p>
        </w:tc>
      </w:tr>
      <w:tr w:rsidR="00015BB5" w:rsidRPr="00015BB5" w:rsidTr="00015BB5">
        <w:trPr>
          <w:trHeight w:val="573"/>
        </w:trPr>
        <w:tc>
          <w:tcPr>
            <w:tcW w:w="109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блок</w:t>
            </w: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выбором одного правильного ответа из пяти предложенных</w:t>
            </w:r>
          </w:p>
        </w:tc>
      </w:tr>
      <w:tr w:rsidR="00015BB5" w:rsidRPr="00015BB5" w:rsidTr="00015BB5">
        <w:trPr>
          <w:trHeight w:val="681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Грамотность чтения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(4 текста)</w:t>
            </w: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выбором одного правильного ответа из пяти предложенных</w:t>
            </w:r>
          </w:p>
        </w:tc>
      </w:tr>
      <w:tr w:rsidR="00015BB5" w:rsidRPr="00015BB5" w:rsidTr="00015BB5">
        <w:trPr>
          <w:trHeight w:val="69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выбором одного правильного ответа из пяти предложенных</w:t>
            </w:r>
          </w:p>
        </w:tc>
      </w:tr>
      <w:tr w:rsidR="00015BB5" w:rsidRPr="00015BB5" w:rsidTr="00015BB5">
        <w:trPr>
          <w:trHeight w:val="700"/>
        </w:trPr>
        <w:tc>
          <w:tcPr>
            <w:tcW w:w="109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блок</w:t>
            </w: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0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профильный предмет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выбором одного правильного ответа из пяти предложенных</w:t>
            </w:r>
          </w:p>
        </w:tc>
      </w:tr>
      <w:tr w:rsidR="00015BB5" w:rsidRPr="00015BB5" w:rsidTr="00015BB5">
        <w:trPr>
          <w:trHeight w:val="82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выбором одного или нескольких правильных ответов из множества предложенных</w:t>
            </w:r>
          </w:p>
        </w:tc>
      </w:tr>
      <w:tr w:rsidR="00015BB5" w:rsidRPr="00015BB5" w:rsidTr="00015BB5">
        <w:trPr>
          <w:trHeight w:val="683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профильный предмет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выбором одного правильного ответа из пяти предложенных</w:t>
            </w:r>
          </w:p>
        </w:tc>
      </w:tr>
      <w:tr w:rsidR="00015BB5" w:rsidRPr="00015BB5" w:rsidTr="00015BB5">
        <w:trPr>
          <w:trHeight w:val="843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выбором одного или нескольких правильных ответов из множества предложенных</w:t>
            </w:r>
          </w:p>
        </w:tc>
      </w:tr>
    </w:tbl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Максимальный балл: 140.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Проходной балл: 50.</w:t>
      </w:r>
    </w:p>
    <w:p w:rsidR="00015BB5" w:rsidRPr="00015BB5" w:rsidRDefault="00015BB5" w:rsidP="00015BB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5BB5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Профильные предметы выбираются в соответствии c выбранной группы образовательных программ в ВУЗе.</w:t>
      </w:r>
    </w:p>
    <w:tbl>
      <w:tblPr>
        <w:tblW w:w="9508" w:type="dxa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3951"/>
        <w:gridCol w:w="4521"/>
      </w:tblGrid>
      <w:tr w:rsidR="00015BB5" w:rsidRPr="00015BB5" w:rsidTr="00015BB5">
        <w:trPr>
          <w:trHeight w:val="315"/>
        </w:trPr>
        <w:tc>
          <w:tcPr>
            <w:tcW w:w="95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F5F7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Комбинация профильных предметов</w:t>
            </w:r>
          </w:p>
        </w:tc>
      </w:tr>
      <w:tr w:rsidR="00015BB5" w:rsidRPr="00015BB5" w:rsidTr="00015BB5">
        <w:trPr>
          <w:trHeight w:val="360"/>
        </w:trPr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9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профильный предмет</w:t>
            </w:r>
          </w:p>
        </w:tc>
        <w:tc>
          <w:tcPr>
            <w:tcW w:w="45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профильный предмет</w:t>
            </w:r>
          </w:p>
        </w:tc>
      </w:tr>
      <w:tr w:rsidR="00015BB5" w:rsidRPr="00015BB5" w:rsidTr="00015BB5">
        <w:trPr>
          <w:trHeight w:val="315"/>
        </w:trPr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5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физика</w:t>
            </w:r>
          </w:p>
        </w:tc>
      </w:tr>
      <w:tr w:rsidR="00015BB5" w:rsidRPr="00015BB5" w:rsidTr="00015BB5">
        <w:trPr>
          <w:trHeight w:val="315"/>
        </w:trPr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5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</w:t>
            </w:r>
          </w:p>
        </w:tc>
      </w:tr>
      <w:tr w:rsidR="00015BB5" w:rsidRPr="00015BB5" w:rsidTr="00015BB5">
        <w:trPr>
          <w:trHeight w:val="315"/>
        </w:trPr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5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химия</w:t>
            </w:r>
          </w:p>
        </w:tc>
      </w:tr>
      <w:tr w:rsidR="00015BB5" w:rsidRPr="00015BB5" w:rsidTr="00015BB5">
        <w:trPr>
          <w:trHeight w:val="315"/>
        </w:trPr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5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</w:t>
            </w:r>
          </w:p>
        </w:tc>
      </w:tr>
      <w:tr w:rsidR="00015BB5" w:rsidRPr="00015BB5" w:rsidTr="00015BB5">
        <w:trPr>
          <w:trHeight w:val="315"/>
        </w:trPr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5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015BB5" w:rsidRPr="00015BB5" w:rsidTr="00015BB5">
        <w:trPr>
          <w:trHeight w:val="315"/>
        </w:trPr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5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015BB5" w:rsidRPr="00015BB5" w:rsidTr="00015BB5">
        <w:trPr>
          <w:trHeight w:val="315"/>
        </w:trPr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45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Общество</w:t>
            </w: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</w:t>
            </w:r>
          </w:p>
        </w:tc>
      </w:tr>
      <w:tr w:rsidR="00015BB5" w:rsidRPr="00015BB5" w:rsidTr="00015BB5">
        <w:trPr>
          <w:trHeight w:val="315"/>
        </w:trPr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45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</w:t>
            </w:r>
          </w:p>
        </w:tc>
      </w:tr>
      <w:tr w:rsidR="00015BB5" w:rsidRPr="00015BB5" w:rsidTr="00015BB5">
        <w:trPr>
          <w:trHeight w:val="630"/>
        </w:trPr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казахский язык / русский язык</w:t>
            </w:r>
          </w:p>
        </w:tc>
        <w:tc>
          <w:tcPr>
            <w:tcW w:w="45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казахская литература / русская литература</w:t>
            </w:r>
          </w:p>
        </w:tc>
      </w:tr>
      <w:tr w:rsidR="00015BB5" w:rsidRPr="00015BB5" w:rsidTr="00015BB5">
        <w:trPr>
          <w:trHeight w:val="315"/>
        </w:trPr>
        <w:tc>
          <w:tcPr>
            <w:tcW w:w="10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452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015BB5" w:rsidRPr="00015BB5" w:rsidRDefault="00015BB5" w:rsidP="00015BB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B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творческий</w:t>
            </w:r>
          </w:p>
        </w:tc>
      </w:tr>
    </w:tbl>
    <w:p w:rsidR="000D170E" w:rsidRDefault="000D170E">
      <w:bookmarkStart w:id="0" w:name="_GoBack"/>
      <w:bookmarkEnd w:id="0"/>
    </w:p>
    <w:sectPr w:rsidR="000D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332BB"/>
    <w:multiLevelType w:val="multilevel"/>
    <w:tmpl w:val="E990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B5"/>
    <w:rsid w:val="00015BB5"/>
    <w:rsid w:val="000D170E"/>
    <w:rsid w:val="0018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15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15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4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2018-12-20T04:06:00Z</dcterms:created>
  <dcterms:modified xsi:type="dcterms:W3CDTF">2018-12-20T04:06:00Z</dcterms:modified>
</cp:coreProperties>
</file>