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Положение о проведении Республиканского конкурса</w:t>
      </w:r>
    </w:p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«Учител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ь-новатор 2019»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Цели: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формирование позитивного социального и профессионального имиджа учителя;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поддержка и поощрение педагогических инноваций;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совершенствование форм обобщения педагогического опыта в применении современных (цифровых) технологий в обучении.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Порядок и сроки проведения конкурса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Конкурс проводится в два тура: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Прием работ 1 тура: 19.12.2018 – 01.03.2019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Прием работ 2 тура: 18.03.2019 – 26.04.2019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НОМИНАЦИИ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на уроке»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тур:</w:t>
      </w:r>
      <w:r w:rsidDel="00000000" w:rsidR="00000000" w:rsidRPr="00000000">
        <w:rPr>
          <w:rFonts w:ascii="Arial" w:cs="Arial" w:eastAsia="Arial" w:hAnsi="Arial"/>
          <w:rtl w:val="0"/>
        </w:rPr>
        <w:t xml:space="preserve"> развернутый план урока в формате Word с применением ресурса(-ов) bilimland.kz, itest.kz, imektep.kz, twig-bilim.kz </w:t>
      </w:r>
      <w:r w:rsidDel="00000000" w:rsidR="00000000" w:rsidRPr="00000000">
        <w:rPr>
          <w:rFonts w:ascii="Arial" w:cs="Arial" w:eastAsia="Arial" w:hAnsi="Arial"/>
          <w:rtl w:val="0"/>
        </w:rPr>
        <w:t xml:space="preserve">как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инструмента ИКТ </w:t>
      </w:r>
      <w:r w:rsidDel="00000000" w:rsidR="00000000" w:rsidRPr="00000000">
        <w:rPr>
          <w:rFonts w:ascii="Arial" w:cs="Arial" w:eastAsia="Arial" w:hAnsi="Arial"/>
          <w:rtl w:val="0"/>
        </w:rPr>
        <w:t xml:space="preserve">в зависимости от его типа и его целей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Обязательное условие номинации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интеграция предметов или ресурсов (минимум 2-х).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Например,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Математика (bilimland.kz) + Физика (bilimland.kz); iTest + twig-bilim; iMektep + Познание мира (bilimland.kz), Видеоколлекция (bilimland.kz) + Аудиохрестоматия (bilimland.kz) </w:t>
      </w:r>
      <w:r w:rsidDel="00000000" w:rsidR="00000000" w:rsidRPr="00000000">
        <w:rPr>
          <w:rFonts w:ascii="Arial" w:cs="Arial" w:eastAsia="Arial" w:hAnsi="Arial"/>
          <w:rtl w:val="0"/>
        </w:rPr>
        <w:t xml:space="preserve">и т. д.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обязательное использование нескольких видов материалов (текст, видео, упражнение, симулятор и т. д.)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тур: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прислать видео продолжительностью 10–15 мин. Видео должно включать рассказ о себе, о роли учителя в современном мире (максимум 2 минуты) + видеофрагмент урока с демонстрацией применения ресурсов bilimland.kz, itest.kz, imektep.kz, twig-bilim.kz.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если работы 1-го и 2-го тура отличаются (разработка и видео представляют собой планы различных уроков или занятий), при загрузке работы второго тура необходимо приложить разработку в формате Word.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в воспитательной работе</w:t>
      </w:r>
      <w:r w:rsidDel="00000000" w:rsidR="00000000" w:rsidRPr="00000000">
        <w:rPr>
          <w:rFonts w:ascii="Arial" w:cs="Arial" w:eastAsia="Arial" w:hAnsi="Arial"/>
          <w:rtl w:val="0"/>
        </w:rPr>
        <w:t xml:space="preserve">»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тур:</w:t>
      </w:r>
      <w:r w:rsidDel="00000000" w:rsidR="00000000" w:rsidRPr="00000000">
        <w:rPr>
          <w:rFonts w:ascii="Arial" w:cs="Arial" w:eastAsia="Arial" w:hAnsi="Arial"/>
          <w:rtl w:val="0"/>
        </w:rPr>
        <w:t xml:space="preserve"> развернутый план разработки классного часа или внеклассного мероприятия в формате Word с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применением ресурса(-ов) bilimland.kz, itest.kz, imektep.kz, twig-bilim.kz, где осуществляется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интегрирование обучения и воспитательной работы.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конкурсная работа должна представлять собой подробную разработку классного часа или внеклассного мероприятия,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при проведении которого педагог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интегрирует обучение и воспитание.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тур: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прислать видео продолжительностью 10–15 мин. Видео должно включать рассказ о себе, о роли учителя, классного руководителя, куратора или воспитателя в современном мире + яркие и интересные видеофрагменты классного часа или внеклассного мероприятия</w:t>
      </w:r>
      <w:r w:rsidDel="00000000" w:rsidR="00000000" w:rsidRPr="00000000">
        <w:rPr>
          <w:rFonts w:ascii="Arial" w:cs="Arial" w:eastAsia="Arial" w:hAnsi="Arial"/>
          <w:rtl w:val="0"/>
        </w:rPr>
        <w:t xml:space="preserve"> с демонстрацией применения ресурса(-ов) bilimland.kz, itest.kz, imektep.kz, twig-bilim.kz. Также можно использовать дополнительный учебный материал.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если работы 1-го и 2-го тура отличаются (разработка и видео представляют собой планы различных уроков или занятий), при загрузке работы второго тура необходимо приложить разработку в формате Word.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при подготовке к итоговой аттестации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или ЕНТ (КТ)»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тур:</w:t>
      </w:r>
      <w:r w:rsidDel="00000000" w:rsidR="00000000" w:rsidRPr="00000000">
        <w:rPr>
          <w:rFonts w:ascii="Arial" w:cs="Arial" w:eastAsia="Arial" w:hAnsi="Arial"/>
          <w:rtl w:val="0"/>
        </w:rPr>
        <w:t xml:space="preserve"> подробная разработка занятия в формате Word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 подготовке к ЕНТ или итоговой аттестации</w:t>
      </w:r>
      <w:r w:rsidDel="00000000" w:rsidR="00000000" w:rsidRPr="00000000">
        <w:rPr>
          <w:rFonts w:ascii="Arial" w:cs="Arial" w:eastAsia="Arial" w:hAnsi="Arial"/>
          <w:rtl w:val="0"/>
        </w:rPr>
        <w:t xml:space="preserve"> с применением ресурса itest.kz, где показаны различные формы и виды работ. Также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дополнительно</w:t>
      </w:r>
      <w:r w:rsidDel="00000000" w:rsidR="00000000" w:rsidRPr="00000000">
        <w:rPr>
          <w:rFonts w:ascii="Arial" w:cs="Arial" w:eastAsia="Arial" w:hAnsi="Arial"/>
          <w:rtl w:val="0"/>
        </w:rPr>
        <w:t xml:space="preserve"> можно использовать bilimland.kz, twig-bilim.kz.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конкурсная работа должна представлять развернутый план занятия по подготовке к итоговой аттестации или ЕНТ (КТ), где показаны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различные формы и виды работ</w:t>
      </w:r>
      <w:r w:rsidDel="00000000" w:rsidR="00000000" w:rsidRPr="00000000">
        <w:rPr>
          <w:rFonts w:ascii="Arial" w:cs="Arial" w:eastAsia="Arial" w:hAnsi="Arial"/>
          <w:rtl w:val="0"/>
        </w:rPr>
        <w:t xml:space="preserve"> с применением ресурса itest.kz.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тур: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прислать видео продолжительностью 10–15 мин. Видео должно включать рассказ о себе, о роли педагога в подготовке учащегося к итоговой </w:t>
      </w:r>
      <w:r w:rsidDel="00000000" w:rsidR="00000000" w:rsidRPr="00000000">
        <w:rPr>
          <w:rFonts w:ascii="Arial" w:cs="Arial" w:eastAsia="Arial" w:hAnsi="Arial"/>
          <w:rtl w:val="0"/>
        </w:rPr>
        <w:t xml:space="preserve">аттестации (ЕНТ или КТ) + видеофрагмент занятия по подготовке к итоговой аттестации или ЕНТ (КТ), демонстрирующего использование ресурса itest.kz, </w:t>
      </w:r>
      <w:r w:rsidDel="00000000" w:rsidR="00000000" w:rsidRPr="00000000">
        <w:rPr>
          <w:rFonts w:ascii="Arial" w:cs="Arial" w:eastAsia="Arial" w:hAnsi="Arial"/>
          <w:rtl w:val="0"/>
        </w:rPr>
        <w:t xml:space="preserve">а также различные формы работы с комментариями в виде субтитров или закадровым голосом.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если работы 1-го и 2-го тура отличаются (разработка и видео представляют собой планы различных уроков или занятий), при загрузке работы второго тура необходимо приложить разработку в формате Word.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в малокомплектной школе (МКШ)»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тур: </w:t>
      </w:r>
      <w:r w:rsidDel="00000000" w:rsidR="00000000" w:rsidRPr="00000000">
        <w:rPr>
          <w:rFonts w:ascii="Arial" w:cs="Arial" w:eastAsia="Arial" w:hAnsi="Arial"/>
          <w:rtl w:val="0"/>
        </w:rPr>
        <w:t xml:space="preserve"> развернутый план урока в формате Word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совмещенном классе-комплекте в условиях малокомплектной школы</w:t>
      </w:r>
      <w:r w:rsidDel="00000000" w:rsidR="00000000" w:rsidRPr="00000000">
        <w:rPr>
          <w:rFonts w:ascii="Arial" w:cs="Arial" w:eastAsia="Arial" w:hAnsi="Arial"/>
          <w:rtl w:val="0"/>
        </w:rPr>
        <w:t xml:space="preserve"> с применением ресурса(-ов) bilimland.kz, itest.kz, imektep.kz, twig-bilim.kz на любом (любых) этапах урока (введение нового материала, актуализация знаний, закрепление материала, практическая работа, контроль знаний и т. д.).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конкурсная работа должна представлять развернутый план урока в совмещенном классе-комплекте, где демонстрируется применение ресурса(-ов) itest.kz, bilimland.kz, twig-bilim.kz, imektep.kz.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тур: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прислать видео продолжительностью 10–15 мин. Видео должно включать рассказ о себе, о роли педагога в малокомплектной школе + видеофрагмент урока в совмещенном классе (класс-комплект), демонстрирующего использование ресурса(-ов) itest.kz, bilimland.kz, twig-bilim.kz, imektep.kz.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Условие:</w:t>
      </w:r>
      <w:r w:rsidDel="00000000" w:rsidR="00000000" w:rsidRPr="00000000">
        <w:rPr>
          <w:rFonts w:ascii="Arial" w:cs="Arial" w:eastAsia="Arial" w:hAnsi="Arial"/>
          <w:rtl w:val="0"/>
        </w:rPr>
        <w:t xml:space="preserve"> если работы 1-го и 2-го тура отличаются (разработка и видео представляют собой планы различных уроков или занятий), при загрузке работы второго тура необходимо приложить разработку в формате Word.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Требования к участникам конкурса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К участию в конкурсе допускаются: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Граждане Казахстана.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Преподаватели образовательных учреждений начального и среднего образования </w:t>
      </w:r>
      <w:r w:rsidDel="00000000" w:rsidR="00000000" w:rsidRPr="00000000">
        <w:rPr>
          <w:rFonts w:ascii="Arial" w:cs="Arial" w:eastAsia="Arial" w:hAnsi="Arial"/>
          <w:rtl w:val="0"/>
        </w:rPr>
        <w:t xml:space="preserve">(практикующие учителя средних школ, гимназий, лицеев колледжей, детских садов).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Классные руководители, кураторы и воспитатели учебных учреждений. 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 участники должны иметь педагогический стаж свыше 3-х лет и предоставить подтверждающую справку с места работы в электронном виде (без справки участие в конкурсе невозможно). 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i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i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*Конкурс распространяется только на территории РК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i w:val="1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Требования к конкурсным работам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методическая грамотность при составлении планов-конспектов уроков, разработок классных часов, </w:t>
      </w:r>
      <w:r w:rsidDel="00000000" w:rsidR="00000000" w:rsidRPr="00000000">
        <w:rPr>
          <w:rFonts w:ascii="Arial" w:cs="Arial" w:eastAsia="Arial" w:hAnsi="Arial"/>
          <w:rtl w:val="0"/>
        </w:rPr>
        <w:t xml:space="preserve">внеклассных мероприятий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обязательное соответствие плана урока (занятия) программе обновленного содержания образования;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обязательное использование мультимедийного материала (видеофильмы, анимированная презентация, мультимедийное слайд-шоу, интерактивные упражнения, симуляторы, диаграммы, схемы, рабочие листы и т. д.) образовательн</w:t>
      </w:r>
      <w:r w:rsidDel="00000000" w:rsidR="00000000" w:rsidRPr="00000000">
        <w:rPr>
          <w:rFonts w:ascii="Arial" w:cs="Arial" w:eastAsia="Arial" w:hAnsi="Arial"/>
          <w:rtl w:val="0"/>
        </w:rPr>
        <w:t xml:space="preserve">ых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ресурс</w:t>
      </w:r>
      <w:r w:rsidDel="00000000" w:rsidR="00000000" w:rsidRPr="00000000">
        <w:rPr>
          <w:rFonts w:ascii="Arial" w:cs="Arial" w:eastAsia="Arial" w:hAnsi="Arial"/>
          <w:rtl w:val="0"/>
        </w:rPr>
        <w:t xml:space="preserve">ов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u w:val="single"/>
            <w:vertAlign w:val="baseline"/>
            <w:rtl w:val="0"/>
          </w:rPr>
          <w:t xml:space="preserve">bilimland.kz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itest.kz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imektep.kz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twig-bilim.kz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п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ри составлении планов-конспектов, разработок классных часов;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практическая применимость;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качественно оформленная работа;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оригинальность авторской идеи;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соблюдение авторских прав</w:t>
      </w:r>
      <w:r w:rsidDel="00000000" w:rsidR="00000000" w:rsidRPr="00000000">
        <w:rPr>
          <w:rFonts w:ascii="Arial" w:cs="Arial" w:eastAsia="Arial" w:hAnsi="Arial"/>
          <w:rtl w:val="0"/>
        </w:rPr>
        <w:t xml:space="preserve"> (полное или частичное копирование работ других авторов запрещается; участники, уличенные в плагиате, из конкурса исключаются).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i w:val="1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i w:val="1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i w:val="1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 Для учителей школ, подключенных к ресурсам bilimland.kz в режиме офлайн, возможно предоставление аккаунтов по индивидуальному запросу по телефонам: +7 (727) 344 95 95, +7 (707) 944 95 95.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Условия конкурса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Все участники конкурса должны быть подписчиками образовательных ресурсов bilimland</w:t>
      </w:r>
      <w:r w:rsidDel="00000000" w:rsidR="00000000" w:rsidRPr="00000000">
        <w:rPr>
          <w:rFonts w:ascii="Arial" w:cs="Arial" w:eastAsia="Arial" w:hAnsi="Arial"/>
          <w:rtl w:val="0"/>
        </w:rPr>
        <w:t xml:space="preserve">.kz, itest.kz, imektep.kz, twig-bilim.kz.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Конкурсные работы должны соответствовать требованиям конкурса. В остальном (структура и дизайнерское решение) авторы руководствуются собственными решениями, исходя из поставленной задачи.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Работы, не прошедшие первый тур конкурса, ко второму туру не допускаются.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Принимая участие в конкурсе, участники дают разрешение компании BMG на публикацию фотографий участни</w:t>
      </w:r>
      <w:r w:rsidDel="00000000" w:rsidR="00000000" w:rsidRPr="00000000">
        <w:rPr>
          <w:rFonts w:ascii="Arial" w:cs="Arial" w:eastAsia="Arial" w:hAnsi="Arial"/>
          <w:rtl w:val="0"/>
        </w:rPr>
        <w:t xml:space="preserve">ков,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их конкурсных работ, а именно, видео- и электронно-текстового материала, полностью или частично, на сайте 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ilim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and.kz и в социальных сетях.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Организация конкурса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Конкурсные работы будет оценивать независимая экспертная комиссия. 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Победители конкурса получат дипломы и денежные призы в размере: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на уроке»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500 000 (пятьсот тысяч тенге);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в воспитательной работе</w:t>
      </w:r>
      <w:r w:rsidDel="00000000" w:rsidR="00000000" w:rsidRPr="00000000">
        <w:rPr>
          <w:rFonts w:ascii="Arial" w:cs="Arial" w:eastAsia="Arial" w:hAnsi="Arial"/>
          <w:rtl w:val="0"/>
        </w:rPr>
        <w:t xml:space="preserve">» – 500 000 (пятьсот тысяч тенге);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при подготовке к итоговой аттестации или ЕНТ»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500 000 (пятьсот тысяч тенге);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Номинация «ИКТ в малокомплектной школе (МКШ)»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500 000 (пятьсот тысяч тенге).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highlight w:val="yellow"/>
          <w:rtl w:val="0"/>
        </w:rPr>
        <w:t xml:space="preserve"> Организаторами конкурса также предусмотрены дополнительные подарки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Организаторы конкурса оставляют за собой право определить до 2 победителей в любой номинации.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Благодарственные письма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от организаторов конкурса выдаются только конкурсантам, прошедшим во второй тур конкурса 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приславшим работы, соответствующие всем требованиям конкурса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Оценка конкурсных работ производится: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1-й тур: с 01.03.19 – 18.03.19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2-й тур: с 26.04.19 – 25.05.19 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Итоги конкурса будут опубликованы на портале </w:t>
      </w:r>
      <w:hyperlink r:id="rId10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bilimland.kz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и в соцсетях 25 мая 2019 года.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Награждение победителей и вручение дипломов и призов победителям будет произведено 25 мая 2019 года.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Я ознакомился(-лась) с Положением о конкурсе и принимаю все условия, описанные в настоящем Положении.</w:t>
      </w:r>
    </w:p>
    <w:sectPr>
      <w:pgSz w:h="16840" w:w="11900"/>
      <w:pgMar w:bottom="1440" w:top="1440" w:left="1418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bilimland.kz" TargetMode="External"/><Relationship Id="rId9" Type="http://schemas.openxmlformats.org/officeDocument/2006/relationships/hyperlink" Target="http://www.twig-bilim.kz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ilimland.kz" TargetMode="External"/><Relationship Id="rId7" Type="http://schemas.openxmlformats.org/officeDocument/2006/relationships/hyperlink" Target="http://www.itest.kz" TargetMode="External"/><Relationship Id="rId8" Type="http://schemas.openxmlformats.org/officeDocument/2006/relationships/hyperlink" Target="http://www.imektep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