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fac45" w14:textId="eafac45">
      <w:pPr>
        <w:spacing w:after="0"/>
        <w:ind w:left="0"/>
        <w:jc w:val="left"/>
        <w15:collapsed w:val="false"/>
      </w:pPr>
      <w:r>
        <w:rPr>
          <w:rFonts w:ascii="Consolas"/>
          <w:b w:val="false"/>
          <w:i w:val="false"/>
          <w:color w:val="000000"/>
          <w:sz w:val="20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nsolas"/>
          <w:b w:val="false"/>
          <w:i w:val="false"/>
          <w:color w:val="000000"/>
          <w:sz w:val="20"/>
        </w:rPr>
        <w:t>
					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>О Концепции государственной молодежной политики Республики Казахстан до 2020 года "Казахстан 2020: путь в будущее"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Постановление Правительства Республики Казахстан от 27 февраля 2013 года № 191.</w:t>
      </w:r>
    </w:p>
    <w:p>
      <w:pPr>
        <w:spacing w:after="0"/>
        <w:ind w:left="0"/>
        <w:jc w:val="left"/>
      </w:pPr>
      <w:bookmarkStart w:name="z1" w:id="0"/>
      <w:r>
        <w:rPr>
          <w:rFonts w:ascii="Consolas"/>
          <w:b w:val="false"/>
          <w:i w:val="false"/>
          <w:color w:val="000000"/>
          <w:sz w:val="20"/>
        </w:rPr>
        <w:t xml:space="preserve">
      Во исполнение пункта 16 </w:t>
      </w:r>
      <w:r>
        <w:rPr>
          <w:rFonts w:ascii="Consolas"/>
          <w:b w:val="false"/>
          <w:i w:val="false"/>
          <w:color w:val="000000"/>
          <w:sz w:val="20"/>
        </w:rPr>
        <w:t>Плана</w:t>
      </w:r>
      <w:r>
        <w:rPr>
          <w:rFonts w:ascii="Consolas"/>
          <w:b w:val="false"/>
          <w:i w:val="false"/>
          <w:color w:val="000000"/>
          <w:sz w:val="20"/>
        </w:rPr>
        <w:t xml:space="preserve"> мероприятий по реализации поручений Президента Республики Казахстан Назарбаева Н.А., данных на XIX сессии Ассамблеи народа Казахстана, утвержденного распоряжением Государственного секретаря Республики Казахстан от 18 мая 2012 года № 2, Правительство Республики Казахстан </w:t>
      </w:r>
      <w:r>
        <w:rPr>
          <w:rFonts w:ascii="Consolas"/>
          <w:b/>
          <w:i w:val="false"/>
          <w:color w:val="000000"/>
          <w:sz w:val="20"/>
        </w:rPr>
        <w:t>ПОСТАНОВЛЯЕТ: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1. Одобрить прилагаемую </w:t>
      </w:r>
      <w:r>
        <w:rPr>
          <w:rFonts w:ascii="Consolas"/>
          <w:b w:val="false"/>
          <w:i w:val="false"/>
          <w:color w:val="000000"/>
          <w:sz w:val="20"/>
        </w:rPr>
        <w:t>Концепцию</w:t>
      </w:r>
      <w:r>
        <w:rPr>
          <w:rFonts w:ascii="Consolas"/>
          <w:b w:val="false"/>
          <w:i w:val="false"/>
          <w:color w:val="000000"/>
          <w:sz w:val="20"/>
        </w:rPr>
        <w:t xml:space="preserve"> государственной молодежной политики Республики Казахстан до 2020 года "Казахстан 2020: путь в будущее".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2. Министерству образования и науки Республики Казахстан совместно с заинтересованными центральными и местными государственными органами в месячный срок разработать План мероприятий по реализации Концепции государственной молодежной политики Республики Казахстан до 2020 года "Казахстан 2020: путь в будущее" и внести его на утверждение в Правительство Республики Казахстан.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6"/>
        <w:gridCol w:w="6784"/>
      </w:tblGrid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Одобрена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27 февраля 2013 года № 191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КОНЦЕПЦИЯ</w:t>
      </w:r>
      <w:r>
        <w:br/>
      </w:r>
      <w:r>
        <w:rPr>
          <w:rFonts w:ascii="Consolas"/>
          <w:b/>
          <w:i w:val="false"/>
          <w:color w:val="000000"/>
        </w:rPr>
        <w:t>государственной молодежной политики Республики Казахстан</w:t>
      </w:r>
      <w:r>
        <w:br/>
      </w:r>
      <w:r>
        <w:rPr>
          <w:rFonts w:ascii="Consolas"/>
          <w:b/>
          <w:i w:val="false"/>
          <w:color w:val="000000"/>
        </w:rPr>
        <w:t>до 2020 года "Казахстан 2020: путь в будущее"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Содержание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 xml:space="preserve"> </w:t>
      </w:r>
      <w:r>
        <w:rPr>
          <w:rFonts w:ascii="Consolas"/>
          <w:b w:val="false"/>
          <w:i w:val="false"/>
          <w:color w:val="000000"/>
          <w:sz w:val="20"/>
        </w:rPr>
        <w:t>Введение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Раздел 1. Видение развития государственной молодежной политики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Раздел 2. Основные принципы и общие подходы развития государственной молодежной политики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Раздел 3. Перечень нормативных правовых актов, посредством которых предполагается реализация Концепции государственной молодежной политики Республики Казахстан до 2020 года "Казахстан 2020: путь в будущее"</w:t>
      </w:r>
    </w:p>
    <w:bookmarkStart w:name="z8" w:id="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/>
          <w:i w:val="false"/>
          <w:color w:val="000000"/>
          <w:sz w:val="20"/>
        </w:rPr>
        <w:t>Введение</w:t>
      </w:r>
    </w:p>
    <w:bookmarkEnd w:id="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 Сноска. Введение с изменениями, внесенными постановлениями Правительства РК от 05.02.2015 </w:t>
      </w:r>
      <w:r>
        <w:rPr>
          <w:rFonts w:ascii="Consolas"/>
          <w:b w:val="false"/>
          <w:i w:val="false"/>
          <w:color w:val="000000"/>
          <w:sz w:val="20"/>
        </w:rPr>
        <w:t>№ 42</w:t>
      </w:r>
      <w:r>
        <w:rPr>
          <w:rFonts w:ascii="Consolas"/>
          <w:b w:val="false"/>
          <w:i w:val="false"/>
          <w:color w:val="ff0000"/>
          <w:sz w:val="20"/>
        </w:rPr>
        <w:t xml:space="preserve">; от 08.06.2017 </w:t>
      </w:r>
      <w:r>
        <w:rPr>
          <w:rFonts w:ascii="Consolas"/>
          <w:b w:val="false"/>
          <w:i w:val="false"/>
          <w:color w:val="000000"/>
          <w:sz w:val="20"/>
        </w:rPr>
        <w:t>№ 350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bookmarkStart w:name="z13" w:id="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Казахстанцы – динамичная и молодая нация: каждый второй житель республики моложе 30 лет. С уровнем развития казахстанской молодежи, ее интеграцией в общество связано будущее Казахстана, основы которого закладываются в настоящем.</w:t>
      </w:r>
    </w:p>
    <w:bookmarkEnd w:id="7"/>
    <w:bookmarkStart w:name="z262" w:id="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Приоритеты молодежной политики являются одними из ключевых целей Стратегии "Казахстан – 2050", инициированной Президентом Республики Казахстан – Елбасы Назарбаевым Н.А.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Сегодня страна ставит перед собой новые масштабные задачи по социальной модернизации, форсированной инновационной индустриализации и экономической интеграции. Закрепив достижения 20 лет независимости, Казахстан намерен в третьем десятилетии XXI века уверенно продвигаться к цели – войти в число 30 развитых стран мира.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этих условиях огромная надежда и ответственность возлагаются на молодежь, которой предстоит продолжить эстафету созидательных дел старшего поколения, поднять планку национальной конкурентоспособности еще выше, обеспечить Казахстану в XXI веке процветание и мировое признание.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Такая миссия под силу только профессионально образованной, физически и нравственно здоровой, конкурентоспособной, патриотичной и социально ответственной молодежи. В этой связи приоритетной задачей государства становится адаптация государственной молодежной политики к требованиям времени, в котором молодежь становится важным фактором конкурентоспособности Казахстана.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/>
          <w:color w:val="000000"/>
          <w:sz w:val="20"/>
        </w:rPr>
        <w:t>Государственная молодежная политика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 первых лет независимости вопросы успешной социализации молодого поколения были и остаются в центре внимания государства.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1994 году Казахстаном ратифицирована </w:t>
      </w:r>
      <w:r>
        <w:rPr>
          <w:rFonts w:ascii="Consolas"/>
          <w:b w:val="false"/>
          <w:i w:val="false"/>
          <w:color w:val="000000"/>
          <w:sz w:val="20"/>
        </w:rPr>
        <w:t>Конвенция</w:t>
      </w:r>
      <w:r>
        <w:rPr>
          <w:rFonts w:ascii="Consolas"/>
          <w:b w:val="false"/>
          <w:i w:val="false"/>
          <w:color w:val="000000"/>
          <w:sz w:val="20"/>
        </w:rPr>
        <w:t xml:space="preserve"> о правах ребенка. 28 августа 1999 года распоряжением Президента Республики Казахстан одобрена </w:t>
      </w:r>
      <w:r>
        <w:rPr>
          <w:rFonts w:ascii="Consolas"/>
          <w:b w:val="false"/>
          <w:i w:val="false"/>
          <w:color w:val="000000"/>
          <w:sz w:val="20"/>
        </w:rPr>
        <w:t>Концепция</w:t>
      </w:r>
      <w:r>
        <w:rPr>
          <w:rFonts w:ascii="Consolas"/>
          <w:b w:val="false"/>
          <w:i w:val="false"/>
          <w:color w:val="000000"/>
          <w:sz w:val="20"/>
        </w:rPr>
        <w:t xml:space="preserve"> государственной молодежной политики Республики Казахстан. В последующем с принятием данного документа Правительством, начиная с 2001 года, реализован ряд программ, в том числе "Молодежь Казахстана", Программа молодежной политики на 2003 - 2004 годы, Программа молодежной политики на 2005 - 2007 годы, а также Государственная программа патриотического воспитания граждан Республики Казахстан на 2006 - 2008 годы.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Все указанные программы были нацелены на обеспечение социальных прав молодежи в области образования, труда и занятости, охраны здоровья, развития творческого потенциала, создание условий для широкой социализации молодежи и формирование ценностей патриотизма.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Институциональной основой для последующей реализации молодежной политики стало принятие </w:t>
      </w:r>
      <w:r>
        <w:rPr>
          <w:rFonts w:ascii="Consolas"/>
          <w:b w:val="false"/>
          <w:i w:val="false"/>
          <w:color w:val="000000"/>
          <w:sz w:val="20"/>
        </w:rPr>
        <w:t>Закона</w:t>
      </w:r>
      <w:r>
        <w:rPr>
          <w:rFonts w:ascii="Consolas"/>
          <w:b w:val="false"/>
          <w:i w:val="false"/>
          <w:color w:val="000000"/>
          <w:sz w:val="20"/>
        </w:rPr>
        <w:t xml:space="preserve"> Республики Казахстан от 7 июля 2004 года "О государственной молодежной политике в Республике Казахстан". С 2010 года молодежная политика реализуется в рамках Государственной программы развития образования Республики Казахстан на 2011 - 2020 годы.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2008 году по итогам I съезда Молодежного крыла "Жас Отан" при Народно-Демократической партии "Нур Отан" (далее – НДП "Нур Отан") был создан Совет по молодежной политике при Президенте Республики Казахстан.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Одним из ключевых направлений государственной молодежной политики является поддержка инициатив молодежных организаций в рамках государственного социального заказа, объем которого за прошедшие 7 лет вырос более чем в 10 раз.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Дальнейшим этапом совершенствования процессов взаимодействия государства и молодежи стало создание в структуре Министерства образования и науки Комитета по делам молодежи и управлений по вопросам молодежной политики городов Астаны, Алматы и областей.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целом, к настоящему времени на улучшение социально-экономических условий, становление и всестороннее развитие будущих поколений направлены не только специальные молодежные, но и реализуемые сегодня в стране масштабные государственные программы развития образования, здравоохранения, языков, форсированного индустриально-инновационного развития; программы "100 школ, 100 больниц", "Балапан", "Дорожная карта бизнеса - 2020", "Доступное жилье - 2020".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/>
          <w:color w:val="000000"/>
          <w:sz w:val="20"/>
        </w:rPr>
        <w:t>Демографическая ситуация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Молодежь Казахстана в возрасте от 14 до 29 лет составляет свыше 26 % населения страны. В 2012 году ее численность приблизилась к 4,4 млн. человек.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Наибольший удельный вес молодежи от общей численности населения области, а также города республиканского значения приходится на города Астана и Алматы, а также Актюбинскую область, где молодые люди в возрасте от 14 до 29 лет составляют 29 %.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Наименьший удельный вес молодежи от общей численности приходится на Северо-Казахстанскую область – 22 %, в Акмолинской, Восточно-Казахстанской, Карагандинской и Павлодарской областях – 24 %.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Для казахстанской молодежи характерен высокий образовательный уровень. Число молодежи, имеющей высшее образование, за последнее десятилетие выросло в 3 раза, среднее специальное образование почти в 2 раза. Число сельской молодежи, имеющей высшее образование, выросло в 6 раз, городской – в 4 раза. В целом, высшее, незаконченное высшее и средне-специальное образование имеют 40 % казахстанской молодежи.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/>
          <w:color w:val="000000"/>
          <w:sz w:val="20"/>
        </w:rPr>
        <w:t>Молодежные организации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За последнее десятилетие их количество в стране увеличилось более чем в 7 раз. Продолжается процесс консолидации молодежи в таких массовых организациях как Конгресс молодежи Казахстана (2002) и Молодежное крыло "Жас Отан" (2008) при НДП "Нур Отан". В 2005 году было создано общественное объединение студенческой молодежи "Альянс студентов Казахстана".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 2011 года действует "Ассоциация молодых депутатов Казахстана", а во всех регионах республики – молодежные маслихаты. В 2011 году появились новые организации для детей и юношества - "Жас Кыран" и "Жас Улан", приоритетной задачей которых является патриотическое воспитание.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Реализуется целый ряд молодежных программ и инициатив: "Молодежная практика", "Жасыл ел", "С дипломом в село!", "Молодежный кадровый резерв", "Школа государственной службы", "Жастар - Отанға!", которые получают широкий позитивный общественный резонанс.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/>
          <w:color w:val="000000"/>
          <w:sz w:val="20"/>
        </w:rPr>
        <w:t>Занятость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Государственная молодежная политика в сфере труда и занятости осуществляется посредством реализации программ трудоустройства молодежи, развития общественных работ и обучения молодежи на курсах профессиональной подготовки и повышения квалификации.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2011 году численность экономически активного населения в возрасте 15 лет и старше достигла 8,8 млн. человек. В структуре занятых (8,3 млн. человек), около трети (30,5 %) составили лица в возрасте 25-34 лет и 14,5 % - молодежь от 15 до 24 лет. В структуре занятости наемный труд превалирует у городской молодежи на 78,3 %, сельской – 40,9 %.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Уровень безработицы среди молодежи в среднесрочном периоде (начиная с 2005 года) находился в пределах от 13,4 до 4,6 % (при общем уровне безработицы в 8,1 – 5,4 %).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2012 году уровень безработицы среди молодежи (4,6 %) впервые за многие годы оказался ниже общего уровня безработицы (5,4 %). Уровень молодежной безработицы выше в городах. В 2011 году он составил 5,6 %, тогда как на селе – 3,8 %.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Проводимая с первых лет независимости государственная молодежная политика сыграла стабилизирующую роль в жизни общества, позволила смягчить трудности жизненного старта, с которыми неизбежно сталкиваются молодые люди, создала условия для социализации молодежи.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РАЗДЕЛ 1. ВИДЕНИЕ РАЗВИТИЯ ГОСУДАРСТВЕННОЙ МОЛОДЕЖНОЙ ПОЛИТИКИ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1. Актуальные проблемы современной молодежи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Угрозы и риски в вопросах социализации казахстанской молодежи формируют актуальную повестку государственной молодежной политики, вокруг которой должны быть сфокусированы усилия всех государственных органов, корпоративного сектора и институтов гражданского общества.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1. Давление глобализации на систему традиционных ценностей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Процессы глобализации открывают национальные границы государств с разным уровнем экономического, социального, политического и культурного развития. Происходит размывание традиционных ценностей под давлением массовой культуры потребления.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Сегодня во всем мире национальные государства заинтересованы предложить молодому поколению убедительную систему ценностей, позволяющую сохранить преемственность в развитии общества в условиях открытого мира.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2. Недоминантный статус ценностей труда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молодежной среде в настоящее время усиливается прагматическая ориентация. В ряду жизненных ценностей наиболее значимым становится стремление к материальному достатку. При этом зачастую жизненный успех, достижение высокого социального статуса не связываются напрямую с собственными способностями трудиться, последовательно добиваться поставленных целей.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3. Патернализм и социальный инфантилизм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Мировая практика показывает, что экономический рост сопровождается увеличением социальных ожиданий в обществе, способствует распространению патерналистских настроений в отношении государства и формированию поколения инфантильных граждан. Подобные явления наблюдаются и в Казахстане. Социологические исследования свидетельствуют: сегодня 58 % молодежи Казахстана полностью рассчитывает на помощь со стороны государства в решении собственных проблем, 92,5 % юношей и девушек ожидают прямого содействия и протекции в трудоустройстве.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4. Культ потребления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Одним из проявлений мировоззренческого кризиса молодежи является культ потребления, ставшего частью кризиса общества всеобщего потребления. Потребительские практики приобрели характерные черты и особенности современного стиля жизни молодежи, для которой обладание материальными благами становится самоцелью.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5. Риск радикализации молодежной среды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Не имеющая жизненного опыта и знаний молодежь подвержена риску оказаться под влиянием внутренних и внешних деструктивных сил, рекрутирующих молодежь для реализации своих политических целей. Проникновение в молодежную среду экстремистских взглядов и идей, провоцирование молодежи на противоправные действия способны нарушить межэтническое, межкультурное и межконфессиональное согласие в обществе.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6. Маргинализация молодежи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условиях предпринимаемой государством ускоренной социальной модернизации появляются "отстающие" от преобразований социальные группы, чье поведение зачастую отличается от общепринятых, устоявшихся норм. Появление социальных аутсайдеров или маргинальной молодежи обусловлено трудностями интеграции в общество и адаптации к новым социально-экономическим условиям.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Вместе с тем, процесс социализации молодежи, ее вовлечение в общественно-политическую жизнь будут основываться на следующих ценностях:</w:t>
      </w:r>
    </w:p>
    <w:bookmarkEnd w:id="52"/>
    <w:bookmarkStart w:name="z59" w:id="5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/>
          <w:color w:val="000000"/>
          <w:sz w:val="20"/>
        </w:rPr>
        <w:t>Патриотизм</w:t>
      </w:r>
    </w:p>
    <w:bookmarkEnd w:id="53"/>
    <w:bookmarkStart w:name="z263" w:id="5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Быть патриотом - это носить Казахстан в своем сердце", – так определил эту ценность Глава нашего государства. Для молодых казахстанцев ярким примером патриота своей страны является трудовой и жизненный путь Елбасы.</w:t>
      </w:r>
    </w:p>
    <w:bookmarkEnd w:id="54"/>
    <w:bookmarkStart w:name="z61" w:id="5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Родина начинается в семье, где формируется особое личностное отношение к своей земле, ее истории, культуре, населяющим ее людям, будням и праздникам, символам государства.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Предельно важно сформировать у молодежи понимание того, что патриотизм – это великая ответственность за себя, свою семью и нашу Родину.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/>
          <w:color w:val="000000"/>
          <w:sz w:val="20"/>
        </w:rPr>
        <w:t>Единство народа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Стабильность – основа успеха и один из главных итогов 20-летия развития Казахстана. Единство полиэтничного и многоконфессионального народа Казахстана - абсолютная ценность и задача всех поколений - оберегать эту ценность и преумножать во имя процветания страны.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/>
          <w:color w:val="000000"/>
          <w:sz w:val="20"/>
        </w:rPr>
        <w:t>Культурное многообразие</w:t>
      </w:r>
      <w:r>
        <w:rPr>
          <w:rFonts w:ascii="Consolas"/>
          <w:b w:val="false"/>
          <w:i w:val="false"/>
          <w:color w:val="000000"/>
          <w:sz w:val="20"/>
        </w:rPr>
        <w:t xml:space="preserve"> – ценность, которая не разделяет, а объединяет. Менталитет народа Казахстана, основанный на этническом многообразии, не должен раствориться в мировом потоке культуры, он должен быть сохранен молодым поколением в качестве уникального национального достояния.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Влияя на процессы нравственного формирования молодежи, государство должно уделять внимание росту общего уровня культуры, развитию коммуникационных технологий.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Необходимо добиваться соответствия уровня развития молодежи требованиям третьего тысячелетия. Важным направлением работы должно стать обеспечение прав на свободу совести и вероисповедания в соответствии с законодательством Республики Казахстан.</w:t>
      </w:r>
    </w:p>
    <w:bookmarkEnd w:id="61"/>
    <w:bookmarkStart w:name="z68" w:id="6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/>
          <w:color w:val="000000"/>
          <w:sz w:val="20"/>
        </w:rPr>
        <w:t>Толерантность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Уникальная модель межэтнического и межконфессионального согласия Главы нашего государства должна стать основой формирования толерантности молодого поколения, спокойного понимания и уважительного восприятия ею этнических и религиозных отличий. Молодежь страны, которая является местом диалога культур, религий и цивилизации, мостом между Востоком и Западом более, чем кто-либо должна быть заинтересована в распространении культуры мира и согласия.</w:t>
      </w:r>
    </w:p>
    <w:bookmarkEnd w:id="63"/>
    <w:bookmarkStart w:name="z70" w:id="6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/>
          <w:color w:val="000000"/>
          <w:sz w:val="20"/>
        </w:rPr>
        <w:t>Законопослушность</w:t>
      </w:r>
    </w:p>
    <w:bookmarkEnd w:id="64"/>
    <w:bookmarkStart w:name="z71" w:id="6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Очевидно, что только законопослушные граждане способны совершенствовать демократию и строить подлинно правовое государство. Жизненной привычкой молодежи должно стать неукоснительное следование букве и духу закона. Это особенно важно на этапе, когда у подрастающего поколения только формируются навыки "взрослой" жизни. Рост правового сознания, формирование уважения к установленным правилам и нормам поведения должны стать объектом особого внимания всех социальных институтов. Авторитет закона должен прочно закрепиться в сознании казахстанской молодежи как базовая ценность современного этапа развития.</w:t>
      </w:r>
    </w:p>
    <w:bookmarkEnd w:id="65"/>
    <w:bookmarkStart w:name="z72" w:id="6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/>
          <w:color w:val="000000"/>
          <w:sz w:val="20"/>
        </w:rPr>
        <w:t>Образование</w:t>
      </w:r>
    </w:p>
    <w:bookmarkEnd w:id="66"/>
    <w:bookmarkStart w:name="z73" w:id="6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Традиционные ценности молодежи – образование и карьера должны быть пересмотрены с учетом четкой ориентированности системы образования на рынок труда, обеспечения соответствия системы образования и профессиональной подготовки экономическим, социальным и предпринимательским реалиям с учетом выявленных потребностей и технологических новшеств. Повышение престижности науки среди молодежи и привлечение их к разработке инновационных проектов должны стать одним из основных ориентиров молодежной политики.</w:t>
      </w:r>
    </w:p>
    <w:bookmarkEnd w:id="67"/>
    <w:bookmarkStart w:name="z74" w:id="6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/>
          <w:color w:val="000000"/>
          <w:sz w:val="20"/>
        </w:rPr>
        <w:t>Трудолюбие</w:t>
      </w:r>
    </w:p>
    <w:bookmarkEnd w:id="68"/>
    <w:bookmarkStart w:name="z75" w:id="6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обществе всеобщего труда важнейшей базовой ценностью молодежи должны стать трудолюбие и особая трудовая этика, в основе которой лежит вовлеченность молодежи в экономико-трудовую деятельность. В этой связи беспрецедентный шанс для самореализации молодежи представляют программы "Социальная модернизация Казахстана: двадцать шагов к обществу всеобщего труда", Государственная программа форсированного индустриально-инновационного развития Республики Казахстан.</w:t>
      </w:r>
    </w:p>
    <w:bookmarkEnd w:id="69"/>
    <w:bookmarkStart w:name="z76" w:id="7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Большую экономическую ценность представляет высокая мобильность молодежи. Согласно исследованиям треть молодежи готова поехать за работой в любой регион страны. Готовность к социальной адаптации в любых условиях, естественное стремление молодых людей самоутвердиться могут решить вопрос внутренней миграции в точках роста – Астане, Алматы, Шымкенте, Актобе, Актау.</w:t>
      </w:r>
    </w:p>
    <w:bookmarkEnd w:id="70"/>
    <w:bookmarkStart w:name="z77" w:id="7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/>
          <w:color w:val="000000"/>
          <w:sz w:val="20"/>
        </w:rPr>
        <w:t>Инновационность</w:t>
      </w:r>
      <w:r>
        <w:rPr>
          <w:rFonts w:ascii="Consolas"/>
          <w:b w:val="false"/>
          <w:i/>
          <w:color w:val="000000"/>
          <w:sz w:val="20"/>
        </w:rPr>
        <w:t>, наука и инновации</w:t>
      </w:r>
    </w:p>
    <w:bookmarkEnd w:id="71"/>
    <w:bookmarkStart w:name="z78" w:id="7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Переход к инновационной экономике актуализирует задачу формирования инновационного поведения казахстанской молодежи. Молодость не любопытна ко всему, что ассоциируется у нее со вчерашним днем. Поэтому в силу своей восприимчивости ко всему новому, адаптивности к жизненным переменам, творческой интеллектуальной энергии и готовности к социально активной деятельности, молодежь должна стать проводником и ускорителем внедрения в практику новых идей, инициатив и технологий. С ней должен быть связан прогресс казахстанской науки, особенно естественных, технических наук. Путь молодежи в науку – это путь в будущее.</w:t>
      </w:r>
    </w:p>
    <w:bookmarkEnd w:id="72"/>
    <w:bookmarkStart w:name="z79" w:id="7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/>
          <w:color w:val="000000"/>
          <w:sz w:val="20"/>
        </w:rPr>
        <w:t>Семья</w:t>
      </w:r>
    </w:p>
    <w:bookmarkEnd w:id="73"/>
    <w:bookmarkStart w:name="z80" w:id="7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Семья в Казахстане всегда рассматривалась в качестве важнейшего социообразующего элемента. Она является основой бытия общества, государства, важнейшим звеном в системе нравственных и духовных координат человека.</w:t>
      </w:r>
    </w:p>
    <w:bookmarkEnd w:id="74"/>
    <w:bookmarkStart w:name="z81" w:id="7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Особой заботой должны быть окружены пожилые люди и дети, что издавна принято у народа Казахстана. Формирование чувства социальной ответственности за себя и своих близких должно стать ключевым в вопросах молодежной политики, начиная с воспитания в семье. Неразрывно связана с семьей ценность жизни, ее безопасность и продолжение.</w:t>
      </w:r>
    </w:p>
    <w:bookmarkEnd w:id="75"/>
    <w:bookmarkStart w:name="z82" w:id="7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/>
          <w:color w:val="000000"/>
          <w:sz w:val="20"/>
        </w:rPr>
        <w:t>Здоровье и спорт</w:t>
      </w:r>
    </w:p>
    <w:bookmarkEnd w:id="76"/>
    <w:bookmarkStart w:name="z83" w:id="7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поле реализации государственной молодежной политики должна войти пропаганда ценности здоровья и спорта. По-прежнему высоко значимым остается принцип солидарной ответственности за свое здоровье, отказа от вредных привычек, ведение здорового образа жизни.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Спорт в Казахстане сегодня является именно той сферой, где социальные лифты работают наиболее отлаженно. Глобальные успехи казахстанских спортсменов наглядно показывают, что парни и девушки, проявляя яркий талант, упорство, характер и трудолюбие, могут добиться высоких результатов, а вместе с ними славы, почета, уважения и материального благополучия.</w:t>
      </w:r>
    </w:p>
    <w:bookmarkEnd w:id="78"/>
    <w:bookmarkStart w:name="z85" w:id="7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Развитие спорта и массовой физической культуры должно стать особым приоритетом молодежной политики.</w:t>
      </w:r>
    </w:p>
    <w:bookmarkEnd w:id="79"/>
    <w:bookmarkStart w:name="z86" w:id="8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/>
          <w:color w:val="000000"/>
          <w:sz w:val="20"/>
        </w:rPr>
        <w:t>Позитивные идеалы</w:t>
      </w:r>
    </w:p>
    <w:bookmarkEnd w:id="80"/>
    <w:bookmarkStart w:name="z87" w:id="8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Рыночная экономика и постиндустриальное развитие Казахстана обуславливают необходимость формирования новых стратегий социально-экономического поведения молодежи. Профессиональное самоопределение и карьера, интеграция в сферу труда и стремление к успеху должны рассматриваться как важный механизм социализации молодежи.</w:t>
      </w:r>
    </w:p>
    <w:bookmarkEnd w:id="81"/>
    <w:bookmarkStart w:name="z88" w:id="8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 этом важно формировать у молодежи приверженность принципам меритократии ("власть достойных"). Главным атрибутом современной профессиональной карьеры должно стать продвижение по ступеням статусной, профессиональной, должностной иерархии исключительно по заслугам. Молодежь должна двигаться вперед, имея позитивные идеалы и равняясь на лучших, тех, кто поднялся на вершину успеха благодаря собственному таланту, работоспособности и личной ответственности.</w:t>
      </w:r>
    </w:p>
    <w:bookmarkEnd w:id="82"/>
    <w:bookmarkStart w:name="z89" w:id="8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/>
          <w:color w:val="000000"/>
          <w:sz w:val="20"/>
        </w:rPr>
        <w:t>Новая экологическая этика</w:t>
      </w:r>
    </w:p>
    <w:bookmarkEnd w:id="83"/>
    <w:bookmarkStart w:name="z90" w:id="8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Развитие "зеленой экономики" как основы индустриализации актуализирует экологические вопросы. Молодежь должна стать носителем новой экологической этики, бережно относиться к родной земле и ее природным богатствам.</w:t>
      </w:r>
    </w:p>
    <w:bookmarkEnd w:id="8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 Сноска. Пункт 6 с изменением, внесенным от 08.06.2017 </w:t>
      </w:r>
      <w:r>
        <w:rPr>
          <w:rFonts w:ascii="Consolas"/>
          <w:b w:val="false"/>
          <w:i w:val="false"/>
          <w:color w:val="000000"/>
          <w:sz w:val="20"/>
        </w:rPr>
        <w:t>№ 350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bookmarkStart w:name="z91" w:id="85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 2. Цель и задачи Концепции</w:t>
      </w:r>
    </w:p>
    <w:bookmarkEnd w:id="85"/>
    <w:bookmarkStart w:name="z92" w:id="8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Процесс социализации молодежи – это главный механизм включения молодых людей в общественно-политическую жизнь. Объективно вопрос участия молодых поколений в общественном развитии – это вопрос темпов, характера и качества развития страны.</w:t>
      </w:r>
    </w:p>
    <w:bookmarkEnd w:id="86"/>
    <w:bookmarkStart w:name="z93" w:id="8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Полнокровная интеграция молодежи в социально-экономические и политические процессы обеспечивается на основе широкого взаимодействия государства, институтов гражданского общества и бизнес-сообщества.</w:t>
      </w:r>
    </w:p>
    <w:bookmarkEnd w:id="87"/>
    <w:bookmarkStart w:name="z94" w:id="8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то же время, государство и общество, оказывая поддержку молодым людям, должны воздерживаться от чрезмерной опеки, способной снизить у молодых людей стимул к самостоятельному поиску своего места в жизни.</w:t>
      </w:r>
    </w:p>
    <w:bookmarkEnd w:id="88"/>
    <w:bookmarkStart w:name="z95" w:id="8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Таким образом, цель Концепции заключается в формировании эффективной модели государственной молодежной политики, направленной на успешную социализацию молодых людей, направление их потенциала на дальнейшее развитие страны.</w:t>
      </w:r>
    </w:p>
    <w:bookmarkEnd w:id="89"/>
    <w:bookmarkStart w:name="z96" w:id="9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Достижение поставленной цели предполагает реализацию следующих задач:</w:t>
      </w:r>
    </w:p>
    <w:bookmarkEnd w:id="90"/>
    <w:bookmarkStart w:name="z97" w:id="9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обеспечение доступного и качественного образования;</w:t>
      </w:r>
    </w:p>
    <w:bookmarkEnd w:id="91"/>
    <w:bookmarkStart w:name="z98" w:id="9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формирование здорового образа жизни;</w:t>
      </w:r>
    </w:p>
    <w:bookmarkEnd w:id="92"/>
    <w:bookmarkStart w:name="z99" w:id="9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повышение правовой культуры и формирование у молодежи уважения к основополагающим ценностям государственности;</w:t>
      </w:r>
    </w:p>
    <w:bookmarkEnd w:id="93"/>
    <w:bookmarkStart w:name="z100" w:id="9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создание условий для трудоустройства молодежи;</w:t>
      </w:r>
    </w:p>
    <w:bookmarkEnd w:id="94"/>
    <w:bookmarkStart w:name="z101" w:id="9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5) развитие системы доступного жилья для молодежи;</w:t>
      </w:r>
    </w:p>
    <w:bookmarkEnd w:id="95"/>
    <w:bookmarkStart w:name="z102" w:id="9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6) приобщение молодежи к культурным ценностям;</w:t>
      </w:r>
    </w:p>
    <w:bookmarkEnd w:id="96"/>
    <w:bookmarkStart w:name="z103" w:id="9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7) стимулирование гражданской и патриотической самореализации молодежи;</w:t>
      </w:r>
    </w:p>
    <w:bookmarkEnd w:id="97"/>
    <w:bookmarkStart w:name="z104" w:id="9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8) обеспечение преемственности морально-нравственных ориентиров в молодежной среде;</w:t>
      </w:r>
    </w:p>
    <w:bookmarkEnd w:id="98"/>
    <w:bookmarkStart w:name="z105" w:id="9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9) научно-исследовательское обеспечение и совершенствование нормативно-правовой базы государственной молодежной политики;</w:t>
      </w:r>
    </w:p>
    <w:bookmarkEnd w:id="99"/>
    <w:bookmarkStart w:name="z106" w:id="10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10) вовлечение молодежи в реализацию "Стратегии Казахстан-2050".</w:t>
      </w:r>
    </w:p>
    <w:bookmarkEnd w:id="100"/>
    <w:bookmarkStart w:name="z107" w:id="101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 3. Периоды реализации и ожидаемые результаты</w:t>
      </w:r>
    </w:p>
    <w:bookmarkEnd w:id="101"/>
    <w:bookmarkStart w:name="z108" w:id="10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Дальнейшее развитие государственной молодежной политики будет осуществляться поэтапно следующим образом:</w:t>
      </w:r>
    </w:p>
    <w:bookmarkEnd w:id="102"/>
    <w:bookmarkStart w:name="z109" w:id="10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период с 2013 года до 2015 года.</w:t>
      </w:r>
    </w:p>
    <w:bookmarkEnd w:id="103"/>
    <w:bookmarkStart w:name="z110" w:id="10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рамках реализации Концепции будет сформирована эффективная модель межведомственного взаимодействия, конкретизирующая компетенцию и зону ответственности центральных государственных и местных исполнительных органов, институтов гражданского общества и бизнеса.</w:t>
      </w:r>
    </w:p>
    <w:bookmarkEnd w:id="104"/>
    <w:bookmarkStart w:name="z111" w:id="10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целях достижения указанной задачи следует совершенствовать подходы к взаимодействию государства и молодежи посредством консультативно-совещательных органов при акимах всех уровней. Совет по молодежной политике при Президенте Республики Казахстан продолжит работу по повышению координирующей роли в вопросах выработки рекомендаций, направленных на постоянное совершенствование молодежной политики.</w:t>
      </w:r>
    </w:p>
    <w:bookmarkEnd w:id="105"/>
    <w:bookmarkStart w:name="z112" w:id="10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реализацию программ молодежной политики будут вовлечены Федерация профсоюзов Республики Казахстан, Национальная экономическая палата "Союз Атамекен", акционерное общество "Фонд национального благосостояния "Самрук-Казына" и молодежные организации.</w:t>
      </w:r>
    </w:p>
    <w:bookmarkEnd w:id="106"/>
    <w:bookmarkStart w:name="z113" w:id="10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предстоящий период будет реализована новая схема взаимодействия центральных государственных, местных исполнительных и представительных органов с республиканскими и региональными молодежными организациями, основанная на принципах проектного подхода и достижения социального результата. На центральном и местном уровнях получит активное применение отраслевой принцип размещения социального заказа, позволяющий реализовывать социальные проекты на среднесрочной прогнозной основе с охватом всех категорий молодежи. На первом этапе реализации Концепции будут разработаны первоочередные мероприятия молодежной политики.</w:t>
      </w:r>
    </w:p>
    <w:bookmarkEnd w:id="107"/>
    <w:bookmarkStart w:name="z114" w:id="10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Будут последовательно совершенствоваться условия прохождения и участия молодежи в проектах, нацеленных на обеспечение занятости, трудоустройства, доступного жилья и практической поддержки перспективных бизнес-идей.</w:t>
      </w:r>
    </w:p>
    <w:bookmarkEnd w:id="108"/>
    <w:bookmarkStart w:name="z115" w:id="10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На начальном этапе реализации Концепции будет начата работа по формированию целостной инфраструктуры, нацеленной на адресное взаимодействие с молодежью по местожительству, учебы и работы.</w:t>
      </w:r>
    </w:p>
    <w:bookmarkEnd w:id="109"/>
    <w:bookmarkStart w:name="z116" w:id="11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процессе осуществления Концепции будут разрабатываться принципиально новые инструменты мониторинга, анализа и регулирования государственной молодежной политики.</w:t>
      </w:r>
    </w:p>
    <w:bookmarkEnd w:id="110"/>
    <w:bookmarkStart w:name="z117" w:id="11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Усилия всех заинтересованных сторон будут обеспечиваться целевым информационным сопровождением, учитывающим потребности молодежи и тенденции в молодежной среде.</w:t>
      </w:r>
    </w:p>
    <w:bookmarkEnd w:id="111"/>
    <w:bookmarkStart w:name="z118" w:id="11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период с 2015 года до 2020 года.</w:t>
      </w:r>
    </w:p>
    <w:bookmarkEnd w:id="112"/>
    <w:bookmarkStart w:name="z119" w:id="11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Важным условием станет внедрение целевых индикаторов оценки реализации всех бюджетных программ, затрагивающих интересы и потребности молодежи. Будет проведен анализ мероприятий, реализуемых государственными органами в сфере молодежной политики, по результатам которого предполагается рассмотреть возможность выделения целевых трансфертов для реализации задач в сфере государственной молодежной политики.</w:t>
      </w:r>
    </w:p>
    <w:bookmarkEnd w:id="113"/>
    <w:bookmarkStart w:name="z120" w:id="11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Будет рассмотрен вопрос о создании центров поддержки инициатив молодежи и оказания ими всего спектра государственных и информационных услуг. Повсеместно развивается национальная волонтерская сеть.</w:t>
      </w:r>
    </w:p>
    <w:bookmarkEnd w:id="114"/>
    <w:bookmarkStart w:name="z121" w:id="11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Ключевым условием успешной реализации Концепции является пересмотр подходов к взаимодействию с молодежью в системе образования. Будет проработана возможность организации во всех высших учебных заведениях консультационных услуг молодым семьям, реализации программ по пропаганде ценности семьи, целевых программ по развитию спортивной инфраструктуры, в том числе и в рамках государственно-частного партнерства. Предполагается изучение вопроса модернизации спортивных залов всех учебных заведений, пересмотра стандартов преподавания общей физической культуры и спорта. Повсеместно будут создаваться национальные лиги студенческого спорта.</w:t>
      </w:r>
    </w:p>
    <w:bookmarkEnd w:id="115"/>
    <w:bookmarkStart w:name="z122" w:id="11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процесс широкой социализации молодежи будут вовлечены объединения работодателей и профсоюзное движение. На предприятиях среднего и крупного бизнеса будут реализовываться долгосрочные программы поддержки и развития кадрового потенциала, в том числе жилищные, образовательные и оздоровительные программы. Последовательно будут применяться меры социально-экономического стимулирования бизнеса, реализующие программы по укреплению социального самочувствия молодежи в трудовых коллективах.</w:t>
      </w:r>
    </w:p>
    <w:bookmarkEnd w:id="116"/>
    <w:bookmarkStart w:name="z123" w:id="11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Созданный по поручению Президента Республики Казахстан Н.А. Назарбаева научно-исследовательский центр "Молодежь" станет высокопрофессиональным методическим центром, деятельность которого будет направлена на разработку и проведение социологических исследований, подготовку аналитических обзоров, осуществление мониторинга, а также проведение иных исследований.</w:t>
      </w:r>
    </w:p>
    <w:bookmarkEnd w:id="117"/>
    <w:bookmarkStart w:name="z124" w:id="11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Будет изучена возможность начала системной работы по повышению квалификации и обучению представителей всех заинтересованных сторон, обеспечивающих адресное взаимодействие с молодежью.</w:t>
      </w:r>
    </w:p>
    <w:bookmarkEnd w:id="118"/>
    <w:bookmarkStart w:name="z125" w:id="11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Таким образом, все механизмы взаимодействия с молодежью будут находиться в процессе постоянного развития, при этом приоритетным направлением станет совершенствование нормативно-правового обеспечения государственной молодежной политики, как на центральном, так и региональном уровне.</w:t>
      </w:r>
    </w:p>
    <w:bookmarkEnd w:id="119"/>
    <w:bookmarkStart w:name="z126" w:id="12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Результатом реализации Концепции государственной молодежной политики должны стать улучшение социально-экономического положения молодых казахстанцев, образовательный и профессиональный рост молодежи, увеличение степени ее вовлеченности в социально-экономическую жизнь общества.</w:t>
      </w:r>
    </w:p>
    <w:bookmarkEnd w:id="120"/>
    <w:bookmarkStart w:name="z127" w:id="12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Активное участие молодежи в реализации целей и задач "Стратегии Казахстан-2050" обеспечит поступательное развитие Казахстана в новых условиях глобальной конкуренции – успех молодежи становится прочным залогом успеха всей страны.</w:t>
      </w:r>
    </w:p>
    <w:bookmarkEnd w:id="121"/>
    <w:bookmarkStart w:name="z128" w:id="122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Раздел 2. ОСНОВНЫЕ ПРИНЦИПЫ И ОБЩИЕ ПОДХОДЫ РАЗВИТИЯ</w:t>
      </w:r>
      <w:r>
        <w:br/>
      </w:r>
      <w:r>
        <w:rPr>
          <w:rFonts w:ascii="Consolas"/>
          <w:b/>
          <w:i w:val="false"/>
          <w:color w:val="000000"/>
        </w:rPr>
        <w:t>ГОСУДАРСТВЕННОЙ МОЛОДЕЖНОЙ ПОЛИТИКИ</w:t>
      </w:r>
    </w:p>
    <w:bookmarkEnd w:id="122"/>
    <w:bookmarkStart w:name="z129" w:id="123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1. Базовые принципы реализации молодежной политики</w:t>
      </w:r>
    </w:p>
    <w:bookmarkEnd w:id="123"/>
    <w:bookmarkStart w:name="z130" w:id="12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Реализация государственной молодежной политики на общенациональном, региональном и местном уровнях будет основана на принципах:</w:t>
      </w:r>
    </w:p>
    <w:bookmarkEnd w:id="124"/>
    <w:bookmarkStart w:name="z131" w:id="12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комплексности разработки и реализации молодежной политики;</w:t>
      </w:r>
    </w:p>
    <w:bookmarkEnd w:id="125"/>
    <w:bookmarkStart w:name="z132" w:id="12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межведомственного взаимодействия и вовлечения усилий и ресурсов всех заинтересованных сторон для достижения социального результата;</w:t>
      </w:r>
    </w:p>
    <w:bookmarkEnd w:id="126"/>
    <w:bookmarkStart w:name="z133" w:id="12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единообразия, адресности и повсеместного охвата всех целевых групп;</w:t>
      </w:r>
    </w:p>
    <w:bookmarkEnd w:id="127"/>
    <w:bookmarkStart w:name="z134" w:id="12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внедрения передовых методик мониторинга и диагностики, происходящих тенденций для принятия системных управленческих решений;</w:t>
      </w:r>
    </w:p>
    <w:bookmarkEnd w:id="128"/>
    <w:bookmarkStart w:name="z135" w:id="12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5) целевого информационного сопровождения реализуемых программ.</w:t>
      </w:r>
    </w:p>
    <w:bookmarkEnd w:id="129"/>
    <w:bookmarkStart w:name="z136" w:id="130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2. Основные направления реализации молодежной политики</w:t>
      </w:r>
    </w:p>
    <w:bookmarkEnd w:id="13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ff0000"/>
          <w:sz w:val="20"/>
        </w:rPr>
        <w:t xml:space="preserve">
      Сноска. Раздел 2 с изменением, внесенным постановлением Правительства РК от 08.06.2017 </w:t>
      </w:r>
      <w:r>
        <w:rPr>
          <w:rFonts w:ascii="Consolas"/>
          <w:b w:val="false"/>
          <w:i w:val="false"/>
          <w:color w:val="ff0000"/>
          <w:sz w:val="20"/>
        </w:rPr>
        <w:t>№ 350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7" w:id="13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/>
          <w:color w:val="000000"/>
          <w:sz w:val="20"/>
        </w:rPr>
        <w:t>Обеспечение доступного и качественного образования</w:t>
      </w:r>
    </w:p>
    <w:bookmarkEnd w:id="131"/>
    <w:bookmarkStart w:name="z138" w:id="13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Знания рассматриваются как ключевой фактор производства, решающий экономический ресурс государства. Качественное образование, высокий уровень функциональной грамотности, профессионализма, заключенного в овладении системой ключевых компетенций, позволят молодежи быть конкурентоспособной и востребованной на рынке труда.</w:t>
      </w:r>
    </w:p>
    <w:bookmarkEnd w:id="132"/>
    <w:bookmarkStart w:name="z139" w:id="13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Сегодня, когда Казахстан стоит на пороге постиндустриального общества, в котором правит триада "образование-наука-инновации", безусловным пропуском в третье тысячелетие являются знания и профессионализм. В этой связи, процесс модернизации должен быть продолжен как в системе технического и профессионального, так и высшего образования, который должен быть направлен на учет реальных потребностей рынка и диверсифицирующейся экономики.</w:t>
      </w:r>
    </w:p>
    <w:bookmarkEnd w:id="133"/>
    <w:bookmarkStart w:name="z140" w:id="13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 учетом этого необходимо:</w:t>
      </w:r>
    </w:p>
    <w:bookmarkEnd w:id="134"/>
    <w:bookmarkStart w:name="z141" w:id="13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обеспечивать дальнейшее развитие дуальной системы профессионального образования с учетом потребностей рынка;</w:t>
      </w:r>
    </w:p>
    <w:bookmarkEnd w:id="135"/>
    <w:bookmarkStart w:name="z142" w:id="13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переориентировать размещение государственного образовательного заказа на подготовку специалистов с техническим и профессиональным образованием с учетом потребности рынка труда;</w:t>
      </w:r>
    </w:p>
    <w:bookmarkEnd w:id="136"/>
    <w:bookmarkStart w:name="z143" w:id="13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сориентировать учебные программы на развитие функциональной грамотности и достижение ключевых компетенций;</w:t>
      </w:r>
    </w:p>
    <w:bookmarkEnd w:id="137"/>
    <w:bookmarkStart w:name="z144" w:id="13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внедрить эффективные формы и методы обучения для формирования логического, критического и конструктивного мышления;</w:t>
      </w:r>
    </w:p>
    <w:bookmarkEnd w:id="138"/>
    <w:bookmarkStart w:name="z145" w:id="13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5) содействовать образованию и профессиональной подготовке, ориентированным на трудоустройство, для обеспечения непрерывного совершенствования системы образования под меняющуюся социально-экономическую конъюнктуру, включая потребности рынка;</w:t>
      </w:r>
    </w:p>
    <w:bookmarkEnd w:id="139"/>
    <w:bookmarkStart w:name="z146" w:id="14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6) обеспечить вовлечение молодежи в науку;</w:t>
      </w:r>
    </w:p>
    <w:bookmarkEnd w:id="140"/>
    <w:bookmarkStart w:name="z147" w:id="14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7) популяризировать образовательные порталы среди молодежи;</w:t>
      </w:r>
    </w:p>
    <w:bookmarkEnd w:id="141"/>
    <w:bookmarkStart w:name="z148" w:id="14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8) разработать систему участия крупных национальных и иностранных компаний в управлении вузами, позволяющую максимально приблизить квалификацию выпускников интересам производства, а также усовершенствовать материально-техническую базу университетов в рамках государственного образовательного заказа, изучить необходимость создания на базе вузов исследовательских центров и лабораторий. Предприниматели и крупные бизнесмены также должны участвовать в создании системы профессиональных квалификаций;</w:t>
      </w:r>
    </w:p>
    <w:bookmarkEnd w:id="142"/>
    <w:bookmarkStart w:name="z149" w:id="14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9) предоставить общественности, родителям и самим учащимся больше возможностей влиять на содержание образовательного процесса, качество преподавания, развивать академические свободы, в том числе через управление учебными заведениями;</w:t>
      </w:r>
    </w:p>
    <w:bookmarkEnd w:id="143"/>
    <w:bookmarkStart w:name="z150" w:id="14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10) повысить эффективность студенческого самоуправления в целях продвижения идей Болонского процесса в системе высшего образования Республики Казахстан;</w:t>
      </w:r>
    </w:p>
    <w:bookmarkEnd w:id="144"/>
    <w:bookmarkStart w:name="z151" w:id="14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11) активизировать работу социальных молодежных служб по оказанию консультационной помощи учащейся молодежи.</w:t>
      </w:r>
    </w:p>
    <w:bookmarkEnd w:id="145"/>
    <w:bookmarkStart w:name="z152" w:id="14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/>
          <w:color w:val="000000"/>
          <w:sz w:val="20"/>
        </w:rPr>
        <w:t>Формирование здорового образа жизни</w:t>
      </w:r>
    </w:p>
    <w:bookmarkEnd w:id="146"/>
    <w:bookmarkStart w:name="z153" w:id="14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Решение экономических задач не представляется возможным, если молодые казахстанцы не будут физически здоровыми.</w:t>
      </w:r>
    </w:p>
    <w:bookmarkEnd w:id="147"/>
    <w:bookmarkStart w:name="z154" w:id="14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Неотъемлемой частью государственной молодежной политики должен стать принцип солидарной ответственности за свое здоровье.</w:t>
      </w:r>
    </w:p>
    <w:bookmarkEnd w:id="148"/>
    <w:bookmarkStart w:name="z155" w:id="14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Молодым людям необходимо отказываться от вредных привычек, повышать мотивацию к ведению здорового образа жизни, обращая внимание на профилактические мероприятия. Особым приоритетом должны стать занятия спортом и физической культурой.</w:t>
      </w:r>
    </w:p>
    <w:bookmarkEnd w:id="149"/>
    <w:bookmarkStart w:name="z156" w:id="15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Понятия "молодежь" и "физическая культура" должны стать неотъемлемой частью образа жизни молодого человека.</w:t>
      </w:r>
    </w:p>
    <w:bookmarkEnd w:id="150"/>
    <w:bookmarkStart w:name="z157" w:id="15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 учетом этого необходимо:</w:t>
      </w:r>
    </w:p>
    <w:bookmarkEnd w:id="151"/>
    <w:bookmarkStart w:name="z158" w:id="15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формировать у молодежи привычку к регулярному прохождению профилактических мероприятий и вакцинаций;</w:t>
      </w:r>
    </w:p>
    <w:bookmarkEnd w:id="152"/>
    <w:bookmarkStart w:name="z159" w:id="15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активизировать работу средств массовой информации по представлению данных о доступности медицинской помощи, включая консультативные услуги, с участием семьи, групп сверстников, учебных заведений, средств массовой информации, медицинских учреждений и других партнеров в рамках здорового образа жизни;</w:t>
      </w:r>
    </w:p>
    <w:bookmarkEnd w:id="153"/>
    <w:bookmarkStart w:name="z160" w:id="15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проработать возможность создания и обеспечения доступа молодежи к единой информационной базе данных по вопросам охраны репродуктивного здоровья;</w:t>
      </w:r>
    </w:p>
    <w:bookmarkEnd w:id="154"/>
    <w:bookmarkStart w:name="z161" w:id="15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рассмотреть вопрос расширения программы по модернизации спортивных залов и оснащению спортивным инвентарем организаций системы образования;</w:t>
      </w:r>
    </w:p>
    <w:bookmarkEnd w:id="155"/>
    <w:bookmarkStart w:name="z162" w:id="15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5) обеспечивать доступность спортивных объектов для массового занятия спортом;</w:t>
      </w:r>
    </w:p>
    <w:bookmarkEnd w:id="156"/>
    <w:bookmarkStart w:name="z163" w:id="15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6) в целях развития активного образа жизни и укрепления патриотизма вести пропаганду отечественного экотуризма, разрабатывая новые маршруты и добиваясь роста их популярности.</w:t>
      </w:r>
    </w:p>
    <w:bookmarkEnd w:id="157"/>
    <w:bookmarkStart w:name="z164" w:id="15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/>
          <w:color w:val="000000"/>
          <w:sz w:val="20"/>
        </w:rPr>
        <w:t>Повышение правовой культуры и формирование уважения у молодежи к основополагающим ценностям государственности</w:t>
      </w:r>
    </w:p>
    <w:bookmarkEnd w:id="158"/>
    <w:bookmarkStart w:name="z165" w:id="15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Молодые люди должны четко осознать, что успешная страна - это не только забота старшего поколения, это - завтрашний день самой молодежи.</w:t>
      </w:r>
    </w:p>
    <w:bookmarkEnd w:id="159"/>
    <w:bookmarkStart w:name="z166" w:id="16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сознании юношей и девушек должно прочно закрепиться понимание того, что государство – не спонсор молодежи, а сподвижник, создающий условия для ее самореализации.</w:t>
      </w:r>
    </w:p>
    <w:bookmarkEnd w:id="160"/>
    <w:bookmarkStart w:name="z167" w:id="16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Со стороны молодежи важно понимание того, что только собственным упорным трудом, приобретением качественного образования и использованием его на практике, бережливостью, активным включением в происходящие процессы можно добиться личного успеха и общего процветания.</w:t>
      </w:r>
    </w:p>
    <w:bookmarkEnd w:id="161"/>
    <w:bookmarkStart w:name="z168" w:id="16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Вместе с тем, гарантируя защиту прав и свобод молодых граждан, государство будет повышать общий уровень правовой культуры и противодействовать социально-негативным явлениям, имеющим место в молодежной среде.</w:t>
      </w:r>
    </w:p>
    <w:bookmarkEnd w:id="162"/>
    <w:bookmarkStart w:name="z169" w:id="16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 учетом этого необходимо:</w:t>
      </w:r>
    </w:p>
    <w:bookmarkEnd w:id="163"/>
    <w:bookmarkStart w:name="z170" w:id="16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обеспечивать реализацию всех необходимых мер по повышению правовой культуры и воспитанию у молодежи уважения к государству как гаранту обеспечения прав и свобод молодежи;</w:t>
      </w:r>
    </w:p>
    <w:bookmarkEnd w:id="164"/>
    <w:bookmarkStart w:name="z171" w:id="16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противодействовать правовому нигилизму среди молодежи, внедрять стандарты "нулевой терпимости" к мелким правонарушениям;</w:t>
      </w:r>
    </w:p>
    <w:bookmarkEnd w:id="165"/>
    <w:bookmarkStart w:name="z172" w:id="16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совершенствовать систему ювенальной юстиции, конкретизируя меры для профилактики безнадзорности, преступности и иных правонарушений среди несовершеннолетних, защите прав и интересов детей-сирот, детей, оставшихся без попечения родителей, детей из неполных и неблагополучных семей;</w:t>
      </w:r>
    </w:p>
    <w:bookmarkEnd w:id="166"/>
    <w:bookmarkStart w:name="z173" w:id="16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предусматривать реабилитацию, а при необходимости реинтеграцию в общество, особенно через учебные заведения, молодых людей, которые содержатся под стражей или отбывают тюремное заключение в качестве несовершеннолетних правонарушителей, с активным привлечением молодежных социальных служб.</w:t>
      </w:r>
    </w:p>
    <w:bookmarkEnd w:id="167"/>
    <w:bookmarkStart w:name="z174" w:id="16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/>
          <w:color w:val="000000"/>
          <w:sz w:val="20"/>
        </w:rPr>
        <w:t>Создание условий для трудоустройства молодежи</w:t>
      </w:r>
    </w:p>
    <w:bookmarkEnd w:id="168"/>
    <w:bookmarkStart w:name="z175" w:id="16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Государство будет совершенствовать работу по содействию в трудоустройстве и занятости молодежи. Особое внимание будет уделяться участию молодежи в реализации программ по форсированной инновационной индустриализации экономики, модернизации сельского хозяйства, развитии малого и среднего бизнеса, повышении качественного уровня государственной службы.</w:t>
      </w:r>
    </w:p>
    <w:bookmarkEnd w:id="169"/>
    <w:bookmarkStart w:name="z176" w:id="17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Ни один сегмент молодежи не должен остаться вне государственной политики занятости. Ключевая задача государства – способствовать трудоустройству каждого молодого гражданина.</w:t>
      </w:r>
    </w:p>
    <w:bookmarkEnd w:id="170"/>
    <w:bookmarkStart w:name="z177" w:id="17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 учетом этого необходимо:</w:t>
      </w:r>
    </w:p>
    <w:bookmarkEnd w:id="171"/>
    <w:bookmarkStart w:name="z178" w:id="17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по вопросам трудоустройства расширить каналы обратной связи с молодежью через работу диалоговых площадок, виртуальных консультативных сообществ для детального изучения потенциальных возможностей и потребностей молодежи;</w:t>
      </w:r>
    </w:p>
    <w:bookmarkEnd w:id="172"/>
    <w:bookmarkStart w:name="z179" w:id="17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предусмотреть механизмы активного вовлечения молодежи в профсоюзные ряды;</w:t>
      </w:r>
    </w:p>
    <w:bookmarkEnd w:id="173"/>
    <w:bookmarkStart w:name="z180" w:id="17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обеспечить равные возможности для трудоустройства молодых людей с ограниченными возможностями;</w:t>
      </w:r>
    </w:p>
    <w:bookmarkEnd w:id="174"/>
    <w:bookmarkStart w:name="z181" w:id="17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рассмотреть возможность использования дополнительных стимулов для повышения заинтересованности организаций и предприятий, независимо от форм собственности, при приеме на работу молодых специалистов, создании рабочих мест для молодежи, ее профессиональной подготовке и переподготовке, производственном обучении;</w:t>
      </w:r>
    </w:p>
    <w:bookmarkEnd w:id="175"/>
    <w:bookmarkStart w:name="z182" w:id="17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5) создать систему обучения и курирования на местах молодых сотрудников без опыта работы. Развивать институт наставничества на производстве, привлекая для этого на общественных началах вышедших на пенсию специалистов, создавая тем самым условия для преемственности производственной и технологической культуры;</w:t>
      </w:r>
    </w:p>
    <w:bookmarkEnd w:id="176"/>
    <w:bookmarkStart w:name="z183" w:id="17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6) содействовать появлению в школах консультативных услуг для молодежи в вопросах выбора профессии.</w:t>
      </w:r>
    </w:p>
    <w:bookmarkEnd w:id="177"/>
    <w:bookmarkStart w:name="z184" w:id="17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/>
          <w:color w:val="000000"/>
          <w:sz w:val="20"/>
        </w:rPr>
        <w:t>Развитие системы доступного жилья для молодежи</w:t>
      </w:r>
    </w:p>
    <w:bookmarkEnd w:id="178"/>
    <w:bookmarkStart w:name="z185" w:id="17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Одной из наиболее актуальных проблем молодых семей является наличие собственного жилья. Собственное жилье – это основа крепкой семьи, успешной трудовой карьеры, душевного комфорта и самореализации человека. Государство будет оказывать поддержку молодым людям в приобретении жилья, опираясь на уровень развития и возможности национальной экономики.</w:t>
      </w:r>
    </w:p>
    <w:bookmarkEnd w:id="179"/>
    <w:bookmarkStart w:name="z186" w:id="18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 учетом этого необходимо:</w:t>
      </w:r>
    </w:p>
    <w:bookmarkEnd w:id="180"/>
    <w:bookmarkStart w:name="z187" w:id="18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проработать вопрос совершенствования жилищного законодательства с целью конкретизации мер, направленных на льготное кредитование молодых семей;</w:t>
      </w:r>
    </w:p>
    <w:bookmarkEnd w:id="181"/>
    <w:bookmarkStart w:name="z188" w:id="18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изучить возможность пересмотра возрастных ограничений для молодых семей, претендующих на участие в жилищных программах, в сторону увеличения возраста в связи со сложившимися демографическими тенденциями;</w:t>
      </w:r>
    </w:p>
    <w:bookmarkEnd w:id="182"/>
    <w:bookmarkStart w:name="z189" w:id="18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расширять программы строительства студенческих общежитий, в том числе в рамках государственно-частного партнерства.</w:t>
      </w:r>
    </w:p>
    <w:bookmarkEnd w:id="183"/>
    <w:bookmarkStart w:name="z190" w:id="18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/>
          <w:color w:val="000000"/>
          <w:sz w:val="20"/>
        </w:rPr>
        <w:t>Приобщение молодежи к культурным ценностям</w:t>
      </w:r>
    </w:p>
    <w:bookmarkEnd w:id="184"/>
    <w:bookmarkStart w:name="z191" w:id="18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Культура, язык, обычаи и традиции народа хранят в себе его коллективный жизненный опыт, особенные национальные черты, отражающиеся в поведении и мировоззрении народа.</w:t>
      </w:r>
    </w:p>
    <w:bookmarkEnd w:id="185"/>
    <w:bookmarkStart w:name="z192" w:id="18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Прогрессивность молодежи и стремление к глобализации должны сочетаться с чувством подлинного патриотизма, уважения традиций и культуры народа Казахстана, принципами межэтнического взаимоуважения и межкультурного взаимообогащения.</w:t>
      </w:r>
    </w:p>
    <w:bookmarkEnd w:id="186"/>
    <w:bookmarkStart w:name="z193" w:id="18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Оказывая влияние на процессы нравственного формирования молодежи и ее гражданской идентификации, государство будет уделять особое внимание контенту отечественной массовой культуры, развитию языков, а также средств коммуникации, способствующих их сохранению и приумножению.</w:t>
      </w:r>
    </w:p>
    <w:bookmarkEnd w:id="187"/>
    <w:bookmarkStart w:name="z194" w:id="18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 учетом этого необходимо:</w:t>
      </w:r>
    </w:p>
    <w:bookmarkEnd w:id="188"/>
    <w:bookmarkStart w:name="z195" w:id="18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воспитывать молодых людей в духе уважения к семейным ценностям, создания в семье устойчивой морально-нравственной атмосферы, особого почитания к пожилым людям, трепетного отношения к детям;</w:t>
      </w:r>
    </w:p>
    <w:bookmarkEnd w:id="189"/>
    <w:bookmarkStart w:name="z196" w:id="19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проводить активную пропаганду "триединства языков" (казахский, русский, английский), начиная с дошкольных учреждений;</w:t>
      </w:r>
    </w:p>
    <w:bookmarkEnd w:id="190"/>
    <w:bookmarkStart w:name="z197" w:id="19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модернизировать подходы к популяризации народных традиций, обычаев, способствуя освоению молодежью социокультурного опыта и мудрости предшествующих поколений;</w:t>
      </w:r>
    </w:p>
    <w:bookmarkEnd w:id="191"/>
    <w:bookmarkStart w:name="z198" w:id="19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проработать возможность более широкого показа документальных и художественных фильмов на английском языке на образовательных телеканалах "Бiлiм", "Мәдениет";</w:t>
      </w:r>
    </w:p>
    <w:bookmarkEnd w:id="192"/>
    <w:bookmarkStart w:name="z199" w:id="19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5) способствовать устранению информационного неравенства в обществе;</w:t>
      </w:r>
    </w:p>
    <w:bookmarkEnd w:id="193"/>
    <w:bookmarkStart w:name="z200" w:id="19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6) использовать социальные сети в качестве инструмента консолидации молодежи.</w:t>
      </w:r>
    </w:p>
    <w:bookmarkEnd w:id="194"/>
    <w:bookmarkStart w:name="z201" w:id="19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/>
          <w:color w:val="000000"/>
          <w:sz w:val="20"/>
        </w:rPr>
        <w:t>Стимулирование гражданской и патриотической самореализации молодежи</w:t>
      </w:r>
    </w:p>
    <w:bookmarkEnd w:id="195"/>
    <w:bookmarkStart w:name="z202" w:id="19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современном мире молодые люди являются одними из главных участников социально-политической жизни, формируя собственную гражданскую позицию, овладевая навыками общественной деятельности и поведения. При проведении государственной молодежной политики важно ориентироваться на формирование принципов консолидации и гражданственности.</w:t>
      </w:r>
    </w:p>
    <w:bookmarkEnd w:id="196"/>
    <w:bookmarkStart w:name="z203" w:id="19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современном обществе процесс гражданской идентификации – это, прежде всего, усвоение демократических ценностей, уважение к закону, включенность в национальную культуру. Результатом такого процесса в идеале являются зрелый гражданин, не подверженный колебаниям политической конъюнктуры, носитель высокого духа патриотизма и гражданской ответственности.</w:t>
      </w:r>
    </w:p>
    <w:bookmarkEnd w:id="197"/>
    <w:bookmarkStart w:name="z204" w:id="19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целях успешной реализации концепции государство выступает за консолидацию молодежи, как важного фактора ее социализации. Поддерживая инициативы молодежи, государство будет содействовать процессам консолидации казахстанской молодежи в общественные объединения с учетом интересов и принципа свободы выбора.</w:t>
      </w:r>
    </w:p>
    <w:bookmarkEnd w:id="198"/>
    <w:bookmarkStart w:name="z205" w:id="19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 учетом этого необходимо:</w:t>
      </w:r>
    </w:p>
    <w:bookmarkEnd w:id="199"/>
    <w:bookmarkStart w:name="z206" w:id="20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обеспечить четкую межведомственную координацию государственной молодежной политики на общенациональном, региональном и местном уровнях, направленную на поддержку гражданских инициатив молодежи;</w:t>
      </w:r>
    </w:p>
    <w:bookmarkEnd w:id="200"/>
    <w:bookmarkStart w:name="z207" w:id="20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проводить системную работу по научно-исследовательскому сопровождению молодежной политики, основанной на объективных программах мониторинга и диагностики;</w:t>
      </w:r>
    </w:p>
    <w:bookmarkEnd w:id="201"/>
    <w:bookmarkStart w:name="z208" w:id="20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обеспечивать комплексный подход к развитию инфраструктуры молодежной политики;</w:t>
      </w:r>
    </w:p>
    <w:bookmarkEnd w:id="202"/>
    <w:bookmarkStart w:name="z209" w:id="20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осуществлять разработку ежегодных стратегических планов государственных органов с включением раздела о молодежи и учетом потребностей молодых казахстанцев;</w:t>
      </w:r>
    </w:p>
    <w:bookmarkEnd w:id="203"/>
    <w:bookmarkStart w:name="z210" w:id="20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5) внедрять различные институциональные формы вовлечения молодежи в совместные коллективные действия;</w:t>
      </w:r>
    </w:p>
    <w:bookmarkEnd w:id="204"/>
    <w:bookmarkStart w:name="z211" w:id="20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6) изучить возможность ориентирования области применения государственного социального заказа, позволяющего финансировать проекты, предлагаемые молодежью, и активизировать ее творческий и инновационный потенциал;</w:t>
      </w:r>
    </w:p>
    <w:bookmarkEnd w:id="205"/>
    <w:bookmarkStart w:name="z212" w:id="20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7) содействовать работе молодежных неправительственных организаций с молодыми репатриантами, маргинальной молодежью, создавая возможности успешной социальной адаптации в условиях исторической родины;</w:t>
      </w:r>
    </w:p>
    <w:bookmarkEnd w:id="206"/>
    <w:bookmarkStart w:name="z213" w:id="20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8) содействовать развитию волонтерского движения;</w:t>
      </w:r>
    </w:p>
    <w:bookmarkEnd w:id="207"/>
    <w:bookmarkStart w:name="z214" w:id="20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9) вести воспитательную работу в школах и колледжах по подготовке к службе в армии, уделяя внимание повышению уровня моральной и физической подготовки будущих призывников;</w:t>
      </w:r>
    </w:p>
    <w:bookmarkEnd w:id="208"/>
    <w:bookmarkStart w:name="z215" w:id="20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10) пропагандировать престиж воинской службы, ввести новую модель воспитательной работы в воинских частях.</w:t>
      </w:r>
    </w:p>
    <w:bookmarkEnd w:id="209"/>
    <w:bookmarkStart w:name="z216" w:id="21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/>
          <w:color w:val="000000"/>
          <w:sz w:val="20"/>
        </w:rPr>
        <w:t>Обеспечение преемственности морально-нравственных ориентиров в молодежной среде</w:t>
      </w:r>
    </w:p>
    <w:bookmarkEnd w:id="210"/>
    <w:bookmarkStart w:name="z217" w:id="21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Доминирующими для казахстанской молодежи должны стать традиционные общечеловеческие ценности, такие как честность, доброта, справедливость, терпимость.</w:t>
      </w:r>
    </w:p>
    <w:bookmarkEnd w:id="211"/>
    <w:bookmarkStart w:name="z218" w:id="21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Казахстан – светское государство, которое рассматривает религиозные объединения в качестве социального партнера в воспитании молодежи и подрастающих поколений. Вместе с тем, религиозность не может и не должна полностью отождествляться с духовностью. В противном случае общество теряет секулярный характер, сужает перспективы своего развития, подчиняясь религиозным догматам.</w:t>
      </w:r>
    </w:p>
    <w:bookmarkEnd w:id="212"/>
    <w:bookmarkStart w:name="z219" w:id="21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 учетом этого необходимо:</w:t>
      </w:r>
    </w:p>
    <w:bookmarkEnd w:id="213"/>
    <w:bookmarkStart w:name="z220" w:id="21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формировать новые нравственные ориентиры: культ знаний и профессионализма; прагматичное отношение к здоровью; позитивное восприятие нового и перемен; экологическое сознание, безусловная ценность природы и ответственность за состояние окружающей среды и др.;</w:t>
      </w:r>
    </w:p>
    <w:bookmarkEnd w:id="214"/>
    <w:bookmarkStart w:name="z221" w:id="21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изучить возможность введения специального курса по религиозному наследию Казахстана, в рамках которого вести просветительскую работу, направленную на получение молодежью качественных знаний в области религии.</w:t>
      </w:r>
    </w:p>
    <w:bookmarkEnd w:id="215"/>
    <w:bookmarkStart w:name="z222" w:id="21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/>
          <w:color w:val="000000"/>
          <w:sz w:val="20"/>
        </w:rPr>
        <w:t>Научно-исследовательское обеспечение и совершенствование нормативно-правовой базы государственной молодежной политики</w:t>
      </w:r>
    </w:p>
    <w:bookmarkEnd w:id="216"/>
    <w:bookmarkStart w:name="z223" w:id="21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Научно-исследовательское обеспечение в сфере реализации государственной молодежной политики предполагает более глубокое изучение молодежной проблематики на системной основе с использованием инновационных научных методов и подходов. Для разработки путей решения наиболее актуальных проблем в молодежной среде необходимо проводить постоянный мониторинг реализации прав молодежи с применением современного инструментария: социологические исследования, методы наблюдения, адаптация международного опыта и т.д.</w:t>
      </w:r>
    </w:p>
    <w:bookmarkEnd w:id="217"/>
    <w:bookmarkStart w:name="z224" w:id="21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настоящее время для всестороннего исследования состояния молодежи, а также объективного видения социокультурных процессов впервые создан научно-исследовательский центр "Молодежь".</w:t>
      </w:r>
    </w:p>
    <w:bookmarkEnd w:id="218"/>
    <w:bookmarkStart w:name="z225" w:id="21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Научно-исследовательский центр "Молодежь" будет проводить различные исследования среди молодежи, участвовать в разработке научно-исследовательских проектов и программ в сфере государственной молодежной политики, осуществлять мониторинг деятельности и прогнозирование развития молодежи и молодежных общественных организаций. По итогам научных исследований будут разработаны конкретные предложения и рекомендации для улучшения положения молодежи, эффективной реализации их прав и гарантий, а также раскрытии потенциала. Выработанные рекомендации будут на постоянной основе направляться на совершенствование нормативной правовой базы молодежной политики, с учетом требований нового времени, обозначения вектора дальнейшего развития Казахстана на долгосрочный период.</w:t>
      </w:r>
    </w:p>
    <w:bookmarkEnd w:id="219"/>
    <w:bookmarkStart w:name="z226" w:id="22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Также во избежание стихийности, однобокости и поверхностности необходимо учитывать данные рекомендации при разработке и усовершенствовании нормативно-правовой базы государственной молодежной политики.</w:t>
      </w:r>
    </w:p>
    <w:bookmarkEnd w:id="220"/>
    <w:bookmarkStart w:name="z227" w:id="22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 учетом этого необходимо:</w:t>
      </w:r>
    </w:p>
    <w:bookmarkEnd w:id="221"/>
    <w:bookmarkStart w:name="z228" w:id="22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расширить тематику научных исследований по наиболее востребованным в молодежной среде темам;</w:t>
      </w:r>
    </w:p>
    <w:bookmarkEnd w:id="222"/>
    <w:bookmarkStart w:name="z229" w:id="22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осуществлять исследования с учетом потребностей и запросов всех групп молодежи и современного законодательства;</w:t>
      </w:r>
    </w:p>
    <w:bookmarkEnd w:id="223"/>
    <w:bookmarkStart w:name="z230" w:id="22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рассмотреть возможность обеспечения научно-методического сопровождения этапов реализации государственной молодежной политики;</w:t>
      </w:r>
    </w:p>
    <w:bookmarkEnd w:id="224"/>
    <w:bookmarkStart w:name="z231" w:id="22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формировать пул молодых ученых и экспертов по изучению молодежной проблематики;</w:t>
      </w:r>
    </w:p>
    <w:bookmarkEnd w:id="225"/>
    <w:bookmarkStart w:name="z232" w:id="22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5) обеспечивать комплексный подход при проведении исследований;</w:t>
      </w:r>
    </w:p>
    <w:bookmarkEnd w:id="226"/>
    <w:bookmarkStart w:name="z233" w:id="22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6) внедрять новые научные методы и законотворческие инициативы по работе с молодежью, как самоценным социумом общественного развития.</w:t>
      </w:r>
    </w:p>
    <w:bookmarkEnd w:id="227"/>
    <w:bookmarkStart w:name="z234" w:id="22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/>
          <w:color w:val="000000"/>
          <w:sz w:val="20"/>
        </w:rPr>
        <w:t xml:space="preserve"> Вовлечение молодежи в реализацию "Стратегии Казахстан-2050"</w:t>
      </w:r>
    </w:p>
    <w:bookmarkEnd w:id="228"/>
    <w:bookmarkStart w:name="z264" w:id="22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Молодежь представляет собой не только объект заботы со стороны государства, молодежь – это также и активный субъект, участвующий в жизни общества и существенно влияющий на качество и темпы его развития. Поэтому государство заинтересовано в том, чтобы дееспособность молодежных организаций определялась возможностью, с одной стороны, решать актуальные проблемы молодежи и формировать у нее новые позитивные потребности, с другой – мобилизовывать и направлять энергию молодежи на решение стратегических государственных задач, поставленных Президентом страны, Елбасы Назарбаевым Н.А. в </w:t>
      </w:r>
      <w:r>
        <w:rPr>
          <w:rFonts w:ascii="Consolas"/>
          <w:b w:val="false"/>
          <w:i w:val="false"/>
          <w:color w:val="000000"/>
          <w:sz w:val="20"/>
        </w:rPr>
        <w:t>Стратегии</w:t>
      </w:r>
      <w:r>
        <w:rPr>
          <w:rFonts w:ascii="Consolas"/>
          <w:b w:val="false"/>
          <w:i w:val="false"/>
          <w:color w:val="000000"/>
          <w:sz w:val="20"/>
        </w:rPr>
        <w:t xml:space="preserve"> от 14 декабря 2012 года "Казахстан 2050: новый политический курс состоявшегося государства".</w:t>
      </w:r>
    </w:p>
    <w:bookmarkEnd w:id="229"/>
    <w:bookmarkStart w:name="z236" w:id="23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 учетом этого необходимо:</w:t>
      </w:r>
    </w:p>
    <w:bookmarkEnd w:id="230"/>
    <w:bookmarkStart w:name="z237" w:id="23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разъяснять молодежи, что от вклада каждого зависит судьба страны - своей прилежной учебой, ответственной работой, активной общественной позицией и делами молодежь вносит свой вклад в реализацию стратегических целей, стоящих перед страной;</w:t>
      </w:r>
    </w:p>
    <w:bookmarkEnd w:id="231"/>
    <w:bookmarkStart w:name="z238" w:id="23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позиционировать молодежь как движущую силу нового курса страны, носителя прогрессивных мировоззренческих установок и поведения, меняющих облик страны и общества.</w:t>
      </w:r>
    </w:p>
    <w:bookmarkEnd w:id="232"/>
    <w:bookmarkStart w:name="z239" w:id="233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 3. Инструменты реализации Концепции</w:t>
      </w:r>
    </w:p>
    <w:bookmarkEnd w:id="233"/>
    <w:bookmarkStart w:name="z240" w:id="23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Положения настоящей Концепции будут реализованы посредством совершенствования законодательных актов, государственных и отраслевых программ, стратегических планов государственных организаций.</w:t>
      </w:r>
    </w:p>
    <w:bookmarkEnd w:id="234"/>
    <w:bookmarkStart w:name="z241" w:id="235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РАЗДЕЛ 3. ПЕРЕЧЕНЬ НОРМАТИВНЫХ ПРАВОВЫХ АКТОВ, ПОСРЕДСТВОМ</w:t>
      </w:r>
      <w:r>
        <w:br/>
      </w:r>
      <w:r>
        <w:rPr>
          <w:rFonts w:ascii="Consolas"/>
          <w:b/>
          <w:i w:val="false"/>
          <w:color w:val="000000"/>
        </w:rPr>
        <w:t>КОТОРЫХ ПРЕДПОЛАГАЕТСЯ РЕАЛИЗАЦИЯ КОНЦЕПЦИИ ГОСУДАРСТВЕННОЙ</w:t>
      </w:r>
      <w:r>
        <w:br/>
      </w:r>
      <w:r>
        <w:rPr>
          <w:rFonts w:ascii="Consolas"/>
          <w:b/>
          <w:i w:val="false"/>
          <w:color w:val="000000"/>
        </w:rPr>
        <w:t>МОЛОДЕЖНОЙ ПОЛИТИКИ РЕСПУБЛИКИ КАЗХАСТАН ДО 2020 ГОДА</w:t>
      </w:r>
      <w:r>
        <w:br/>
      </w:r>
      <w:r>
        <w:rPr>
          <w:rFonts w:ascii="Consolas"/>
          <w:b/>
          <w:i w:val="false"/>
          <w:color w:val="000000"/>
        </w:rPr>
        <w:t>"КАЗАХСТАН 2020: ПУТЬ В БУДУЩЕЕ"</w:t>
      </w:r>
    </w:p>
    <w:bookmarkEnd w:id="23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ff0000"/>
          <w:sz w:val="20"/>
        </w:rPr>
        <w:t xml:space="preserve">
      Сноска. Раздел 3 с изменениями, внесенными постановлениями Правительства РК от 17.06.2014 </w:t>
      </w:r>
      <w:r>
        <w:rPr>
          <w:rFonts w:ascii="Consolas"/>
          <w:b w:val="false"/>
          <w:i w:val="false"/>
          <w:color w:val="ff0000"/>
          <w:sz w:val="20"/>
        </w:rPr>
        <w:t>№ 666</w:t>
      </w:r>
      <w:r>
        <w:rPr>
          <w:rFonts w:ascii="Consolas"/>
          <w:b w:val="false"/>
          <w:i w:val="false"/>
          <w:color w:val="ff0000"/>
          <w:sz w:val="20"/>
        </w:rPr>
        <w:t xml:space="preserve">; от 05.02.2015 </w:t>
      </w:r>
      <w:r>
        <w:rPr>
          <w:rFonts w:ascii="Consolas"/>
          <w:b w:val="false"/>
          <w:i w:val="false"/>
          <w:color w:val="ff0000"/>
          <w:sz w:val="20"/>
        </w:rPr>
        <w:t>№ 42</w:t>
      </w:r>
      <w:r>
        <w:rPr>
          <w:rFonts w:ascii="Consolas"/>
          <w:b w:val="false"/>
          <w:i w:val="false"/>
          <w:color w:val="ff0000"/>
          <w:sz w:val="20"/>
        </w:rPr>
        <w:t>.</w:t>
      </w:r>
    </w:p>
    <w:bookmarkStart w:name="z242" w:id="23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Положения настоящей Концепции будут исполнены посредством реализации следующих нормативных правовых актов и правовых актов:</w:t>
      </w:r>
    </w:p>
    <w:bookmarkEnd w:id="236"/>
    <w:bookmarkStart w:name="z243" w:id="23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Конституция Республики Казахстан;</w:t>
      </w:r>
    </w:p>
    <w:bookmarkEnd w:id="237"/>
    <w:bookmarkStart w:name="z244" w:id="23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Закон Республики Казахстан "О государственной молодежной политике в Республике Казахстан" и другие законодательные акты;</w:t>
      </w:r>
    </w:p>
    <w:bookmarkEnd w:id="238"/>
    <w:bookmarkStart w:name="z245" w:id="23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Стратегия "Казахстан 2050: новый политический курс состоявшегося государства";</w:t>
      </w:r>
    </w:p>
    <w:bookmarkEnd w:id="239"/>
    <w:bookmarkStart w:name="z246" w:id="24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Стратегический план развития Республики Казахстан до 2020 года;</w:t>
      </w:r>
    </w:p>
    <w:bookmarkEnd w:id="240"/>
    <w:bookmarkStart w:name="z247" w:id="24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5) Государственная программа развития образования Республики Казахстан на 2011 – 2020 годы;</w:t>
      </w:r>
    </w:p>
    <w:bookmarkEnd w:id="241"/>
    <w:bookmarkStart w:name="z248" w:id="24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6) Государственная программа развития здравоохранения Республики Казахстан "Саламатты Қазақстан" на 2011 – 2015 годы;</w:t>
      </w:r>
    </w:p>
    <w:bookmarkEnd w:id="242"/>
    <w:bookmarkStart w:name="z249" w:id="24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 xml:space="preserve">7) </w:t>
      </w:r>
      <w:r>
        <w:rPr>
          <w:rFonts w:ascii="Consolas"/>
          <w:b w:val="false"/>
          <w:i w:val="false"/>
          <w:color w:val="000000"/>
          <w:sz w:val="20"/>
        </w:rPr>
        <w:t xml:space="preserve">утратил силу постановлением Правительства РК от 17.06.2014 </w:t>
      </w:r>
      <w:r>
        <w:rPr>
          <w:rFonts w:ascii="Consolas"/>
          <w:b w:val="false"/>
          <w:i w:val="false"/>
          <w:color w:val="000000"/>
          <w:sz w:val="20"/>
        </w:rPr>
        <w:t>№ 666</w:t>
      </w:r>
      <w:r>
        <w:rPr>
          <w:rFonts w:ascii="Consolas"/>
          <w:b w:val="false"/>
          <w:i w:val="false"/>
          <w:color w:val="000000"/>
          <w:sz w:val="20"/>
        </w:rPr>
        <w:t>;</w:t>
      </w:r>
    </w:p>
    <w:bookmarkEnd w:id="243"/>
    <w:bookmarkStart w:name="z250" w:id="24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 xml:space="preserve">8) </w:t>
      </w:r>
      <w:r>
        <w:rPr>
          <w:rFonts w:ascii="Consolas"/>
          <w:b w:val="false"/>
          <w:i w:val="false"/>
          <w:color w:val="000000"/>
          <w:sz w:val="20"/>
        </w:rPr>
        <w:t xml:space="preserve">исключен постановлением Правительства РК от 05.02.2015 </w:t>
      </w:r>
      <w:r>
        <w:rPr>
          <w:rFonts w:ascii="Consolas"/>
          <w:b w:val="false"/>
          <w:i w:val="false"/>
          <w:color w:val="000000"/>
          <w:sz w:val="20"/>
        </w:rPr>
        <w:t>№ 42</w:t>
      </w:r>
      <w:r>
        <w:rPr>
          <w:rFonts w:ascii="Consolas"/>
          <w:b w:val="false"/>
          <w:i w:val="false"/>
          <w:color w:val="000000"/>
          <w:sz w:val="20"/>
        </w:rPr>
        <w:t>;</w:t>
      </w:r>
    </w:p>
    <w:bookmarkEnd w:id="244"/>
    <w:bookmarkStart w:name="z251" w:id="24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9) Программа "Дорожная карта бизнеса 2020";</w:t>
      </w:r>
    </w:p>
    <w:bookmarkEnd w:id="245"/>
    <w:bookmarkStart w:name="z252" w:id="24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10) Программа "Развитие регионов";</w:t>
      </w:r>
    </w:p>
    <w:bookmarkEnd w:id="246"/>
    <w:bookmarkStart w:name="z253" w:id="24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11) Программа "Доступное жилье – 2020";</w:t>
      </w:r>
    </w:p>
    <w:bookmarkEnd w:id="247"/>
    <w:bookmarkStart w:name="z254" w:id="24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12) Стратегия "Жастар - Отанға!" Молодежного крыла "Жас Отан" Народно-демократической партии "Нур Отан" до 2020 года;</w:t>
      </w:r>
    </w:p>
    <w:bookmarkEnd w:id="248"/>
    <w:bookmarkStart w:name="z255" w:id="24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13) стратегические планы центральных и местных исполнительных органов.</w:t>
      </w:r>
    </w:p>
    <w:bookmarkEnd w:id="249"/>
    <w:bookmarkStart w:name="z256" w:id="250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ЗАКЛЮЧИТЕЛЬНЫЕ ПОЛОЖЕНИЯ</w:t>
      </w:r>
    </w:p>
    <w:bookmarkEnd w:id="250"/>
    <w:bookmarkStart w:name="z257" w:id="25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условиях модернизации общества и растущих требований к человеческому капиталу государственная молодежная политика должна стать инструментом развития и преобразования страны.</w:t>
      </w:r>
    </w:p>
    <w:bookmarkEnd w:id="251"/>
    <w:bookmarkStart w:name="z258" w:id="25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Это требует от всех участников процесса социального становления молодежи, разработки и последовательной реализации подходов, ориентированных на прямое вовлечение молодых людей в решение собственных проблем и общенациональных задач.</w:t>
      </w:r>
    </w:p>
    <w:bookmarkEnd w:id="252"/>
    <w:bookmarkStart w:name="z259" w:id="25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Задачи государственной молодежной политики такого масштаба могут быть решены только посредством применения проектного подхода, нацеленного на успешную социализацию молодежи, достижение приоритетов развития государственности. Все это, в конечном итоге, сформирует устойчивые условия для самоорганизации молодежи и всего населения, развития инициатив, отвечающих масштабам задач, стоящих перед Казахстаном - роста благосостояния граждан и совершенствования общественных отношений.</w:t>
      </w:r>
    </w:p>
    <w:bookmarkEnd w:id="253"/>
    <w:bookmarkStart w:name="z260" w:id="25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Как отметил Глава государства Н.А Назарбаев в своем труде "Казахстанский путь", который стал настольной книгой нашего поколения: "Успех будет сопутствовать молодым, если они выберут гуманизм, знание, ответственность, справедливость и не будут эгоистичны".</w:t>
      </w:r>
    </w:p>
    <w:bookmarkEnd w:id="254"/>
    <w:bookmarkStart w:name="z261" w:id="25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У Казахстана есть прекрасное будущее, и оно в настоящем - в НАШЕЙ МОЛОДЕЖИ.</w:t>
      </w:r>
    </w:p>
    <w:bookmarkEnd w:id="255"/>
    <w:p>
      <w:pPr>
        <w:spacing w:after="0"/>
        <w:ind w:left="0"/>
        <w:jc w:val="left"/>
      </w:pPr>
      <w:r>
        <w:br/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				</w:t>
      </w:r>
    </w:p>
    <w:p>
      <w:pPr>
        <w:pStyle w:val="disclaimer"/>
      </w:pPr>
      <w:r>
        <w:rPr>
          <w:rFonts w:ascii="Consolas"/>
          <w:b w:val="false"/>
          <w:i w:val="false"/>
          <w:color w:val="000000"/>
        </w:rPr>
        <w:t>
					© 2012. РГП на ПХВ Республиканский центр правовой информации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Consolas" w:hAnsi="Consolas" w:eastAsia="Consolas" w:cs="Consola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Consolas" w:hAnsi="Consolas" w:eastAsia="Consolas" w:cs="Consola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Consolas" w:hAnsi="Consolas" w:eastAsia="Consolas" w:cs="Consola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Consolas" w:hAnsi="Consolas" w:eastAsia="Consolas" w:cs="Consola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Consolas" w:hAnsi="Consolas" w:eastAsia="Consolas" w:cs="Consolas"/>
    </w:rPr>
  </w:style>
  <w:style w:type="character" w:styleId="DefaultParagraphFont" w:default="true">
    <w:name w:val="Default Paragraph Font"/>
    <w:uiPriority w:val="1"/>
    <w:semiHidden/>
    <w:unhideWhenUsed/>
    <w:rPr>
      <w:rFonts w:ascii="Consolas" w:hAnsi="Consolas" w:eastAsia="Consolas" w:cs="Consolas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Consolas" w:hAnsi="Consolas" w:eastAsia="Consolas" w:cs="Consolas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Consolas" w:hAnsi="Consolas" w:eastAsia="Consolas" w:cs="Consolas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Consolas" w:hAnsi="Consolas" w:eastAsia="Consolas" w:cs="Consolas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Consolas" w:hAnsi="Consolas" w:eastAsia="Consolas" w:cs="Consolas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Consolas" w:hAnsi="Consolas" w:eastAsia="Consolas" w:cs="Consolas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Consolas" w:hAnsi="Consolas" w:eastAsia="Consolas" w:cs="Consolas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Consolas" w:hAnsi="Consolas" w:eastAsia="Consolas" w:cs="Consola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Consolas" w:hAnsi="Consolas" w:eastAsia="Consolas" w:cs="Consolas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Consolas" w:hAnsi="Consolas" w:eastAsia="Consolas" w:cs="Consolas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Consolas" w:hAnsi="Consolas" w:eastAsia="Consolas" w:cs="Consolas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Consolas" w:hAnsi="Consolas" w:eastAsia="Consolas" w:cs="Consolas"/>
    </w:rPr>
  </w:style>
  <w:style w:type="character" w:styleId="Emphasis">
    <w:name w:val="Emphasis"/>
    <w:basedOn w:val="DefaultParagraphFont"/>
    <w:uiPriority w:val="20"/>
    <w:qFormat/>
    <w:rsid w:val="00D1197D"/>
    <w:rPr>
      <w:rFonts w:ascii="Consolas" w:hAnsi="Consolas" w:eastAsia="Consolas" w:cs="Consolas"/>
    </w:rPr>
  </w:style>
  <w:style w:type="character" w:styleId="Hyperlink">
    <w:name w:val="Hyperlink"/>
    <w:basedOn w:val="DefaultParagraphFont"/>
    <w:uiPriority w:val="99"/>
    <w:unhideWhenUsed/>
    <w:rPr>
      <w:rFonts w:ascii="Consolas" w:hAnsi="Consolas" w:eastAsia="Consolas" w:cs="Consolas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Consolas" w:hAnsi="Consolas" w:eastAsia="Consolas" w:cs="Consolas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Consolas" w:hAnsi="Consolas" w:eastAsia="Consolas" w:cs="Consola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Consolas" w:hAnsi="Consolas" w:eastAsia="Consolas" w:cs="Consolas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