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6C" w:rsidRDefault="003E366C" w:rsidP="003E366C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  <w:r w:rsidRPr="003E366C">
        <w:rPr>
          <w:rFonts w:ascii="Times New Roman" w:hAnsi="Times New Roman"/>
          <w:b/>
          <w:sz w:val="40"/>
          <w:szCs w:val="40"/>
        </w:rPr>
        <w:t>Значение голосовых упражнений в развитии ребенка</w:t>
      </w:r>
    </w:p>
    <w:p w:rsidR="003E366C" w:rsidRPr="003E366C" w:rsidRDefault="003E366C" w:rsidP="003E366C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</w:p>
    <w:p w:rsidR="003E366C" w:rsidRDefault="003E366C" w:rsidP="003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 – важное средство общения человека с окружающим миром. С первых дней жизни малыш свободно выражает голосом свои эмоции, требуя пищи, смены белья или сообщая о плохом самочувствии. В это время голос ребенка развивается свободно и равномерно. Постепенно, еще не понимая смысла слов, ребенок начинает подстраивать свой лепет к тому, что слышит от матери, чутко реагируя на интонацию и ритм звучащего слова. Овладение ребенком речью сначала связано с интересом к звуковой ее стороне поэтому не первом году жизни реализация себя в звуках обычно начинается с опыта звукоподражания («</w:t>
      </w:r>
      <w:proofErr w:type="spellStart"/>
      <w:r>
        <w:rPr>
          <w:rFonts w:ascii="Times New Roman" w:hAnsi="Times New Roman"/>
          <w:sz w:val="28"/>
          <w:szCs w:val="28"/>
        </w:rPr>
        <w:t>му-му</w:t>
      </w:r>
      <w:proofErr w:type="spellEnd"/>
      <w:r>
        <w:rPr>
          <w:rFonts w:ascii="Times New Roman" w:hAnsi="Times New Roman"/>
          <w:sz w:val="28"/>
          <w:szCs w:val="28"/>
        </w:rPr>
        <w:t xml:space="preserve">», «гав-гав» и т.д.). Это первые шаги воплощения в образ, это вызванные звуком эмоции, к которым добавляется и имитационно-двигательная активность. В этот период большую пользу для развития голоса и речи приносит использование фольклора: колыбельные, </w:t>
      </w:r>
      <w:proofErr w:type="spellStart"/>
      <w:r>
        <w:rPr>
          <w:rFonts w:ascii="Times New Roman" w:hAnsi="Times New Roman"/>
          <w:sz w:val="28"/>
          <w:szCs w:val="28"/>
        </w:rPr>
        <w:t>пестушки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/>
          <w:sz w:val="28"/>
          <w:szCs w:val="28"/>
        </w:rPr>
        <w:t>, пальчиковые игры, считалки, ритм которых ребенок усваивает на подсознательном уровне.</w:t>
      </w:r>
    </w:p>
    <w:p w:rsidR="003E366C" w:rsidRDefault="003E366C" w:rsidP="003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же предпринять, чтобы коррекция и развитие речевого и певческого голоса стали более эффективны, с чего начать и как сделать так, чтобы первые шаги ребенка в освоении искусства пения были радостными, увлекательными, понятными и легкими?</w:t>
      </w:r>
    </w:p>
    <w:p w:rsidR="003E366C" w:rsidRDefault="003E366C" w:rsidP="003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Практическое знакомство с системой музыкального воспитания </w:t>
      </w:r>
      <w:proofErr w:type="spellStart"/>
      <w:r>
        <w:rPr>
          <w:rFonts w:ascii="Times New Roman" w:hAnsi="Times New Roman"/>
          <w:sz w:val="28"/>
          <w:szCs w:val="28"/>
        </w:rPr>
        <w:t>К.Орфа</w:t>
      </w:r>
      <w:proofErr w:type="spellEnd"/>
      <w:r>
        <w:rPr>
          <w:rFonts w:ascii="Times New Roman" w:hAnsi="Times New Roman"/>
          <w:sz w:val="28"/>
          <w:szCs w:val="28"/>
        </w:rPr>
        <w:t xml:space="preserve"> привело к мысли начать развитие певческого голоса у детей с речевого этапа. Ведь с помощью речи, поскольку ребенок уже достаточно владеет ею, ему намного легче прочувствовать, понять и повторить средства музыкальной выразительности: регистры голоса (низкий, средний, высокий); динамику; темпы.</w:t>
      </w:r>
    </w:p>
    <w:p w:rsidR="003E366C" w:rsidRDefault="003E366C" w:rsidP="003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речевом этапе легко работать и над формированием таких певческих навыков, как дыхание, дикция, навык головного высокого звучания, легкость и </w:t>
      </w:r>
      <w:proofErr w:type="spellStart"/>
      <w:r>
        <w:rPr>
          <w:rFonts w:ascii="Times New Roman" w:hAnsi="Times New Roman"/>
          <w:sz w:val="28"/>
          <w:szCs w:val="28"/>
        </w:rPr>
        <w:t>полетность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голоса и даже многоголосия. Ведь прежде чем высоко  и выразительно запеть, ребенок должен научиться высоко и выразительно говорить. В содержание работы на речевом этапе включаются: голосовые развивающие игры, речевые зарядки, речевые игры и упражнения, </w:t>
      </w:r>
      <w:proofErr w:type="spellStart"/>
      <w:r>
        <w:rPr>
          <w:rFonts w:ascii="Times New Roman" w:hAnsi="Times New Roman"/>
          <w:sz w:val="28"/>
          <w:szCs w:val="28"/>
        </w:rPr>
        <w:t>ритмо</w:t>
      </w:r>
      <w:proofErr w:type="spellEnd"/>
      <w:r>
        <w:rPr>
          <w:rFonts w:ascii="Times New Roman" w:hAnsi="Times New Roman"/>
          <w:sz w:val="28"/>
          <w:szCs w:val="28"/>
        </w:rPr>
        <w:t>- и мелодекламация.</w:t>
      </w:r>
    </w:p>
    <w:p w:rsidR="003E366C" w:rsidRDefault="003E366C" w:rsidP="003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Применяемый разговорно-игровой метод дает детям почувствовать возможности своего голоса, поиграть им, одновременно выплескивая лишнюю энергию и снимая эмоциональное напряжение; этот метод делает развитие голоса и решение коррекционных задач веселым и интересным для детей занятием. Звукоподражания, фонематические загадки, пальчиковые игры эффективно развивают мимику, артикуляционную моторику, речевой слух.</w:t>
      </w:r>
    </w:p>
    <w:p w:rsidR="003E366C" w:rsidRPr="00791B88" w:rsidRDefault="003E366C" w:rsidP="003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Систематическое использование голосовых игр готовит ребенка к управлению своим голосом и артикуляцией, развивает фонематический, интонационный и музыкально-певческий слух, помогает устранению ряда дефектов речи. А звуковой массаж голосовых связок, проводимый в игровой форме, - это самый простой и доступный способ профилактики и оздоровления голоса ребенка.</w:t>
      </w:r>
    </w:p>
    <w:p w:rsidR="00C956E6" w:rsidRPr="003727D8" w:rsidRDefault="00C956E6" w:rsidP="003E366C">
      <w:pPr>
        <w:spacing w:after="0" w:line="240" w:lineRule="auto"/>
        <w:ind w:firstLine="709"/>
        <w:rPr>
          <w:sz w:val="24"/>
          <w:szCs w:val="24"/>
        </w:rPr>
      </w:pPr>
    </w:p>
    <w:p w:rsidR="003727D8" w:rsidRPr="003727D8" w:rsidRDefault="003727D8" w:rsidP="003E36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7D8">
        <w:rPr>
          <w:rFonts w:ascii="Times New Roman" w:hAnsi="Times New Roman"/>
          <w:sz w:val="24"/>
          <w:szCs w:val="24"/>
        </w:rPr>
        <w:t>Дата: Февраль 2019г.</w:t>
      </w:r>
    </w:p>
    <w:sectPr w:rsidR="003727D8" w:rsidRPr="003727D8" w:rsidSect="00024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366C"/>
    <w:rsid w:val="000244F0"/>
    <w:rsid w:val="00204200"/>
    <w:rsid w:val="002A2A5A"/>
    <w:rsid w:val="003157DC"/>
    <w:rsid w:val="003727D8"/>
    <w:rsid w:val="003E366C"/>
    <w:rsid w:val="0052750F"/>
    <w:rsid w:val="00792AB6"/>
    <w:rsid w:val="0081375E"/>
    <w:rsid w:val="00AE2E54"/>
    <w:rsid w:val="00C956E6"/>
    <w:rsid w:val="00CA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 </cp:lastModifiedBy>
  <cp:revision>2</cp:revision>
  <dcterms:created xsi:type="dcterms:W3CDTF">2018-09-11T07:12:00Z</dcterms:created>
  <dcterms:modified xsi:type="dcterms:W3CDTF">2019-02-07T11:59:00Z</dcterms:modified>
</cp:coreProperties>
</file>