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4A67">
      <w:pPr>
        <w:rPr>
          <w:lang w:val="kk-KZ"/>
        </w:rPr>
      </w:pPr>
      <w:r>
        <w:rPr>
          <w:noProof/>
        </w:rPr>
        <w:pict>
          <v:rect id="_x0000_s1027" style="position:absolute;margin-left:200.8pt;margin-top:20.4pt;width:563.9pt;height:363.25pt;z-index:251658240">
            <v:textbox>
              <w:txbxContent>
                <w:p w:rsidR="006A4A67" w:rsidRPr="006A4A67" w:rsidRDefault="006A4A67" w:rsidP="006A4A6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FF0000"/>
                      <w:sz w:val="36"/>
                      <w:szCs w:val="36"/>
                      <w:lang w:val="kk-KZ"/>
                    </w:rPr>
                  </w:pPr>
                  <w:r w:rsidRPr="006A4A67">
                    <w:rPr>
                      <w:rFonts w:ascii="Times New Roman" w:hAnsi="Times New Roman"/>
                      <w:b/>
                      <w:color w:val="FF0000"/>
                      <w:sz w:val="36"/>
                      <w:szCs w:val="36"/>
                      <w:lang w:val="kk-KZ"/>
                    </w:rPr>
                    <w:t>Ата-аналарға арналған ереже</w:t>
                  </w:r>
                </w:p>
                <w:p w:rsidR="006A4A67" w:rsidRDefault="006A4A67" w:rsidP="006A4A67">
                  <w:pPr>
                    <w:pStyle w:val="a5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Балаларды қабылдау демалыс және мереке күндерінен басқа күндері күн сайын сағат 7.00-ден 8.00-ге дейін іске асырылады. Бала-бақшаға уақытында келу – тәрбиелеу-оқыту үрдісін дұрыс ұйымдастырудың қажетті шарты.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Барлық балалар жазғы демалыстан жұқпалы аурумен ауыратын науқастармен байланыста болмағандығы және денсаулық жағдайы туралы емханадан анықтама әкеледі.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Педагогтар сіздермен таңертен сағат 8.00-ге дейін және кешке 17.00-ден кейін сөйлесуге дайын. Басқа уақытта педагогтар топта балалармен жұмыс істейді, және ол жұмысынан алаңдатуға болмайды.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Топ педагогтарына оның жасына қарамастан «сіз» деп, аты және әкесінің атын айтып сөйлесу керек. Даулы мәселелерді балаларсыз шешу қажет. Балалармен және шағын орталық қызметкерлерімен қарым-қатынас кезіңде этикалық нормаларды сақтаңыз.</w:t>
                  </w:r>
                </w:p>
                <w:p w:rsidR="006A4A67" w:rsidRDefault="006A4A67" w:rsidP="006A4A67">
                  <w:pPr>
                    <w:pStyle w:val="a5"/>
                    <w:ind w:left="36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Егер сіз қаңдайда бір мәселені топ педагогтарымен шеше алмасаңыз, шағын орталық әдіскеріне немесе мектеп директорына өтініш білдіріңіз.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Балаға бал-бақшаға апаруға сағыз, соратын кәмпиттер, чипсы және кепкен нан бермеуіңізді сұраймыз.</w:t>
                  </w:r>
                </w:p>
                <w:p w:rsidR="006A4A67" w:rsidRPr="00A50A25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Балаға алтын және күміс әшекелейлер кигізбеуді, өздерімен қымбат ойыншықтарды әкелуге тыйым салуды ұсынамыз.</w:t>
                  </w:r>
                </w:p>
                <w:p w:rsidR="006A4A67" w:rsidRPr="006A4A67" w:rsidRDefault="006A4A67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10450317" cy="7437564"/>
            <wp:effectExtent l="19050" t="0" r="8133" b="0"/>
            <wp:docPr id="1" name="Рисунок 1" descr="C:\Users\дом\Downloads\066d8322e1a22bc16a15a91fa96c9983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066d8322e1a22bc16a15a91fa96c9983-1024x5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707" cy="744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67" w:rsidRDefault="006A4A67">
      <w:pPr>
        <w:rPr>
          <w:lang w:val="kk-KZ"/>
        </w:rPr>
      </w:pPr>
      <w:r>
        <w:rPr>
          <w:noProof/>
        </w:rPr>
        <w:lastRenderedPageBreak/>
        <w:pict>
          <v:rect id="_x0000_s1028" style="position:absolute;margin-left:201.6pt;margin-top:6.65pt;width:578.45pt;height:323.6pt;z-index:251659264">
            <v:textbox>
              <w:txbxContent>
                <w:p w:rsidR="006A4A67" w:rsidRPr="006A4A67" w:rsidRDefault="006A4A67" w:rsidP="006A4A6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FF0000"/>
                      <w:sz w:val="36"/>
                      <w:szCs w:val="36"/>
                      <w:lang w:val="kk-KZ"/>
                    </w:rPr>
                  </w:pPr>
                  <w:r w:rsidRPr="006A4A67">
                    <w:rPr>
                      <w:rFonts w:ascii="Times New Roman" w:hAnsi="Times New Roman"/>
                      <w:b/>
                      <w:color w:val="FF0000"/>
                      <w:sz w:val="36"/>
                      <w:szCs w:val="36"/>
                      <w:lang w:val="kk-KZ"/>
                    </w:rPr>
                    <w:t>Балалардың сыртқы бейнесіне қойылатын талаптар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Ұқыпты бейне, киімі және аяқ киімінің барлық түймелері, ілмектері салынған;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Беті жуылған;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Мұрыны, қолы таза, тырнақтары алынған;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Іш киімі таза.</w:t>
                  </w:r>
                </w:p>
                <w:p w:rsidR="006A4A67" w:rsidRPr="006A4A67" w:rsidRDefault="006A4A67" w:rsidP="006A4A67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FF0000"/>
                      <w:sz w:val="36"/>
                      <w:szCs w:val="36"/>
                      <w:lang w:val="kk-KZ"/>
                    </w:rPr>
                  </w:pPr>
                  <w:r w:rsidRPr="006A4A67">
                    <w:rPr>
                      <w:rFonts w:ascii="Times New Roman" w:hAnsi="Times New Roman"/>
                      <w:b/>
                      <w:color w:val="FF0000"/>
                      <w:sz w:val="36"/>
                      <w:szCs w:val="36"/>
                      <w:lang w:val="kk-KZ"/>
                    </w:rPr>
                    <w:t>Баланы мектепке дейінгі мекемеге апарар алдында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Оның киімі жыл мезгіліне және ауа температурасына сәйкес келетіндігін тексеріңіз.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Киім тым қатты үлкен болмауын және оның қимылына бөгет болмауын байқаңыз.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Байламдары және ілмектері бала өзі шеше алатындай орналасуы қажет;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Аяқ киімі жеңіл, жылы, баланың аяғына дәл, оңай шешіліп және киілуі қажет.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Комбинезонды кигізбеген дұрыс.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Балаға мұрын орамалы бөлмеде де, сондай-ақ серуенге шыққанда да қажет. Оны сақтау үшін киімде қолайлы қалталар жасаңыз.</w:t>
                  </w:r>
                </w:p>
                <w:p w:rsidR="006A4A67" w:rsidRDefault="006A4A67" w:rsidP="006A4A67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Жарақаттануды болдырмау үшін, баланың киіміндегі қалтада не бар екендігін тексеру қажет. Үшкір, өткір, кесетін шыны заттарды (қайыншы, пышақ,түйреуіш, шеге, сым, айна, шыны құтылар), сонымен қатар ұсақ заттарды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ab/>
                    <w:t>(мойыншақ, түйме және т.с.с.), дәрілерді әкелуге қатаң түрде тыйым салынады.</w:t>
                  </w:r>
                </w:p>
                <w:p w:rsidR="006A4A67" w:rsidRPr="006A4A67" w:rsidRDefault="006A4A67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Pr="006A4A67">
        <w:rPr>
          <w:lang w:val="kk-KZ"/>
        </w:rPr>
        <w:drawing>
          <wp:inline distT="0" distB="0" distL="0" distR="0">
            <wp:extent cx="10450317" cy="7437564"/>
            <wp:effectExtent l="19050" t="0" r="8133" b="0"/>
            <wp:docPr id="2" name="Рисунок 1" descr="C:\Users\дом\Downloads\066d8322e1a22bc16a15a91fa96c9983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066d8322e1a22bc16a15a91fa96c9983-1024x5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707" cy="744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BB" w:rsidRDefault="00D352BB">
      <w:pPr>
        <w:rPr>
          <w:lang w:val="kk-KZ"/>
        </w:rPr>
      </w:pPr>
      <w:r>
        <w:rPr>
          <w:noProof/>
        </w:rPr>
        <w:lastRenderedPageBreak/>
        <w:pict>
          <v:roundrect id="_x0000_s1030" style="position:absolute;margin-left:149.85pt;margin-top:264.7pt;width:605.95pt;height:310.65pt;z-index:251661312" arcsize="10923f">
            <v:textbox>
              <w:txbxContent>
                <w:p w:rsidR="00D352BB" w:rsidRPr="00032738" w:rsidRDefault="00D352BB" w:rsidP="00CA066B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lang w:val="kk-KZ"/>
                    </w:rPr>
                  </w:pPr>
                  <w:r w:rsidRPr="00032738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lang w:val="kk-KZ"/>
                    </w:rPr>
                    <w:t>МДМ - бейімделу</w:t>
                  </w:r>
                </w:p>
                <w:p w:rsidR="00D352BB" w:rsidRDefault="00D352BB" w:rsidP="00D352BB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032738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  <w:u w:val="single"/>
                      <w:lang w:val="kk-KZ"/>
                    </w:rPr>
                    <w:t>Бейімделу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– қоршаған орта факторларының әсер етуіне шыдамдылық. </w:t>
                  </w:r>
                </w:p>
                <w:p w:rsidR="00D352BB" w:rsidRPr="00CA066B" w:rsidRDefault="00D352BB" w:rsidP="00D352BB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Бейімделу мақсаты – қоршаған орта факторларының ағзаға кері әсер етуін жою.</w:t>
                  </w:r>
                </w:p>
                <w:p w:rsidR="00D352BB" w:rsidRPr="00032738" w:rsidRDefault="00D352BB" w:rsidP="00D352BB">
                  <w:pPr>
                    <w:pStyle w:val="a5"/>
                    <w:jc w:val="both"/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  <w:u w:val="single"/>
                      <w:lang w:val="kk-KZ"/>
                    </w:rPr>
                  </w:pPr>
                  <w:r w:rsidRPr="00032738">
                    <w:rPr>
                      <w:rFonts w:ascii="Times New Roman" w:hAnsi="Times New Roman"/>
                      <w:b/>
                      <w:color w:val="0070C0"/>
                      <w:sz w:val="28"/>
                      <w:szCs w:val="28"/>
                      <w:u w:val="single"/>
                      <w:lang w:val="kk-KZ"/>
                    </w:rPr>
                    <w:t>Бейімделу кезеңі: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Балаларда олардың көңіл-күйлерінің айқын өзгерісі көрініп тұратындай ағзасында біраз ауытқулар туындайды.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Жылау, үрей, агрессивтік әрекеттер немесе тежелу түрінде көрінетін «биологиялық сақтық» немесе қарсыласу реакциялары байқалады.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Әлеуметтік байланыстара және сөздік белсенділігі азаяды тіпті толығымен жойылып кетуге дейін барады.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Балалар бұрыннан қалыптасқан дағдыларын жоғалтады.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Тәбеті күрт төмендейді, ұйықтау ұзақтылығы  және ұйқысы бұзылады.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Жүйке-психикалық және физикалық дамуы қарқыны тежеледі.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Соматикалық өзгеріс дене салмағының жоғалуы, терісінің бозаруы, тыныс алуының жиілеуі түрінде байқалады.</w:t>
                  </w:r>
                </w:p>
                <w:p w:rsidR="00D352BB" w:rsidRDefault="00D352BB" w:rsidP="00D352BB">
                  <w:pPr>
                    <w:pStyle w:val="a5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Жиі ауыратын балаларда энурез, энкопрез түрінде, тері ауруларының қозуы түрінде байқалады.</w:t>
                  </w:r>
                </w:p>
                <w:p w:rsidR="00D352BB" w:rsidRPr="00D352BB" w:rsidRDefault="00D352BB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  <w:r>
        <w:rPr>
          <w:noProof/>
        </w:rPr>
        <w:drawing>
          <wp:inline distT="0" distB="0" distL="0" distR="0">
            <wp:extent cx="10531475" cy="7897306"/>
            <wp:effectExtent l="19050" t="0" r="3175" b="0"/>
            <wp:docPr id="3" name="Рисунок 2" descr="C:\Users\дом\Downloads\hello_html_m615fa1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hello_html_m615fa12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8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6B" w:rsidRDefault="00CA066B">
      <w:pPr>
        <w:rPr>
          <w:lang w:val="kk-KZ"/>
        </w:rPr>
      </w:pPr>
      <w:r>
        <w:rPr>
          <w:noProof/>
        </w:rPr>
        <w:lastRenderedPageBreak/>
        <w:pict>
          <v:roundrect id="_x0000_s1031" style="position:absolute;margin-left:155.5pt;margin-top:267.95pt;width:601.9pt;height:212.75pt;z-index:251662336" arcsize="10923f">
            <v:textbox>
              <w:txbxContent>
                <w:p w:rsidR="00CA066B" w:rsidRPr="00CA066B" w:rsidRDefault="00CA066B" w:rsidP="00CA066B">
                  <w:pPr>
                    <w:pStyle w:val="a5"/>
                    <w:ind w:left="360"/>
                    <w:jc w:val="both"/>
                    <w:rPr>
                      <w:rFonts w:ascii="Times New Roman" w:hAnsi="Times New Roman"/>
                      <w:b/>
                      <w:color w:val="0070C0"/>
                      <w:sz w:val="36"/>
                      <w:szCs w:val="36"/>
                      <w:u w:val="single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b/>
                      <w:color w:val="0070C0"/>
                      <w:sz w:val="36"/>
                      <w:szCs w:val="36"/>
                      <w:u w:val="single"/>
                      <w:lang w:val="kk-KZ"/>
                    </w:rPr>
                    <w:t>Бейімделу сипаты және ұзақтылығы мынаған байланысты: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>баланың жасына;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>баланың денсаулығына;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>баланың даму деңгейіне;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>баланың жеке ерекшеліктеріне (үрей, темперамент және т.б.);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>баланың бойында бейімделу механизмдерінің қалыптасу деңгейі;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>құрдастарымен және ересек адамдармен қарым-қатынас жасау тәжірибесі</w:t>
                  </w:r>
                </w:p>
                <w:p w:rsidR="00CA066B" w:rsidRPr="00CA066B" w:rsidRDefault="00CA066B">
                  <w:pPr>
                    <w:rPr>
                      <w:sz w:val="36"/>
                      <w:szCs w:val="36"/>
                      <w:lang w:val="kk-KZ"/>
                    </w:rPr>
                  </w:pPr>
                </w:p>
              </w:txbxContent>
            </v:textbox>
          </v:roundrect>
        </w:pict>
      </w:r>
      <w:r w:rsidRPr="00CA066B">
        <w:rPr>
          <w:lang w:val="kk-KZ"/>
        </w:rPr>
        <w:drawing>
          <wp:inline distT="0" distB="0" distL="0" distR="0">
            <wp:extent cx="10531475" cy="7897306"/>
            <wp:effectExtent l="19050" t="0" r="3175" b="0"/>
            <wp:docPr id="4" name="Рисунок 2" descr="C:\Users\дом\Downloads\hello_html_m615fa1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hello_html_m615fa12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8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6B" w:rsidRPr="006A4A67" w:rsidRDefault="00CA066B">
      <w:pPr>
        <w:rPr>
          <w:lang w:val="kk-KZ"/>
        </w:rPr>
      </w:pPr>
      <w:r>
        <w:rPr>
          <w:noProof/>
        </w:rPr>
        <w:lastRenderedPageBreak/>
        <w:pict>
          <v:roundrect id="_x0000_s1032" style="position:absolute;margin-left:162.8pt;margin-top:274.45pt;width:590.55pt;height:265.35pt;z-index:251663360" arcsize="10923f">
            <v:textbox>
              <w:txbxContent>
                <w:p w:rsidR="00CA066B" w:rsidRPr="00CA066B" w:rsidRDefault="00CA066B" w:rsidP="00CA066B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u w:val="single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u w:val="single"/>
                      <w:lang w:val="kk-KZ"/>
                    </w:rPr>
                    <w:t>Бейімделу үшін не істеу керек: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күн тәртібін реттеу;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топтағы температуралық кесте туралы ақпарат алу;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баланың киім үлгілерінің түрін қарастыру (топқа арналған, көшеге арналған);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шағын орталықтың, мектепке дейінгі мекеменің жұмыс әдістерімен, ас мәзірімен танысу;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тәрбиешілермен танысу;</w:t>
                  </w:r>
                </w:p>
                <w:p w:rsidR="00CA066B" w:rsidRPr="00CA066B" w:rsidRDefault="00CA066B" w:rsidP="00CA066B">
                  <w:pPr>
                    <w:pStyle w:val="a5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топқа бару.</w:t>
                  </w:r>
                </w:p>
                <w:p w:rsidR="00CA066B" w:rsidRPr="00CA066B" w:rsidRDefault="00CA066B" w:rsidP="00CA066B">
                  <w:pPr>
                    <w:pStyle w:val="a5"/>
                    <w:jc w:val="center"/>
                    <w:rPr>
                      <w:rFonts w:ascii="Times New Roman" w:hAnsi="Times New Roman"/>
                      <w:color w:val="0070C0"/>
                      <w:sz w:val="32"/>
                      <w:szCs w:val="32"/>
                      <w:u w:val="single"/>
                    </w:rPr>
                  </w:pPr>
                  <w:r w:rsidRPr="00CA066B">
                    <w:rPr>
                      <w:rFonts w:ascii="Times New Roman" w:hAnsi="Times New Roman"/>
                      <w:b/>
                      <w:color w:val="0070C0"/>
                      <w:sz w:val="32"/>
                      <w:szCs w:val="32"/>
                      <w:u w:val="single"/>
                      <w:lang w:val="kk-KZ"/>
                    </w:rPr>
                    <w:t>Бейімделу кезеңінде не істеу керек</w:t>
                  </w:r>
                  <w:r w:rsidRPr="00CA066B">
                    <w:rPr>
                      <w:rFonts w:ascii="Times New Roman" w:hAnsi="Times New Roman"/>
                      <w:color w:val="0070C0"/>
                      <w:sz w:val="32"/>
                      <w:szCs w:val="32"/>
                      <w:u w:val="single"/>
                    </w:rPr>
                    <w:t>:</w:t>
                  </w:r>
                </w:p>
                <w:p w:rsidR="00CA066B" w:rsidRPr="00CA066B" w:rsidRDefault="00CA066B" w:rsidP="00CA066B">
                  <w:pPr>
                    <w:pStyle w:val="a5"/>
                    <w:jc w:val="both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</w:rPr>
                    <w:t xml:space="preserve">1. </w:t>
                  </w: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 xml:space="preserve">Үйде </w:t>
                  </w:r>
                  <w:proofErr w:type="gramStart"/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бала</w:t>
                  </w:r>
                  <w:proofErr w:type="gramEnd"/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ға босаңсыту массажын жасау</w:t>
                  </w:r>
                  <w:r w:rsidRPr="00CA066B">
                    <w:rPr>
                      <w:rFonts w:ascii="Times New Roman" w:hAnsi="Times New Roman"/>
                      <w:sz w:val="32"/>
                      <w:szCs w:val="32"/>
                    </w:rPr>
                    <w:t xml:space="preserve">. </w:t>
                  </w:r>
                </w:p>
                <w:p w:rsidR="00CA066B" w:rsidRPr="00CA066B" w:rsidRDefault="00CA066B" w:rsidP="00CA066B">
                  <w:pPr>
                    <w:rPr>
                      <w:sz w:val="32"/>
                      <w:szCs w:val="32"/>
                      <w:lang w:val="kk-KZ"/>
                    </w:rPr>
                  </w:pPr>
                  <w:r w:rsidRPr="00CA066B"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2. Педиатрдан балаға дәрумендер және дәрілер кешенін тағайындауды өтіну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>.</w:t>
                  </w:r>
                </w:p>
              </w:txbxContent>
            </v:textbox>
          </v:roundrect>
        </w:pict>
      </w:r>
      <w:r w:rsidRPr="00CA066B">
        <w:rPr>
          <w:lang w:val="kk-KZ"/>
        </w:rPr>
        <w:drawing>
          <wp:inline distT="0" distB="0" distL="0" distR="0">
            <wp:extent cx="10531475" cy="7897306"/>
            <wp:effectExtent l="19050" t="0" r="3175" b="0"/>
            <wp:docPr id="5" name="Рисунок 2" descr="C:\Users\дом\Downloads\hello_html_m615fa1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hello_html_m615fa12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8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66B" w:rsidRPr="006A4A67" w:rsidSect="00D352BB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5A2F"/>
    <w:multiLevelType w:val="hybridMultilevel"/>
    <w:tmpl w:val="F9CE0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1282B7E"/>
    <w:multiLevelType w:val="hybridMultilevel"/>
    <w:tmpl w:val="39165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7610B6"/>
    <w:multiLevelType w:val="hybridMultilevel"/>
    <w:tmpl w:val="AD46F5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1FD4421"/>
    <w:multiLevelType w:val="hybridMultilevel"/>
    <w:tmpl w:val="BFB28A9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4A67"/>
    <w:rsid w:val="006A4A67"/>
    <w:rsid w:val="00B55F4B"/>
    <w:rsid w:val="00CA066B"/>
    <w:rsid w:val="00D3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A6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6A4A67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6A4A6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2019-02-12T14:53:00Z</dcterms:created>
  <dcterms:modified xsi:type="dcterms:W3CDTF">2019-02-12T15:06:00Z</dcterms:modified>
</cp:coreProperties>
</file>