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AC" w:rsidRPr="00792512" w:rsidRDefault="004B2BAC" w:rsidP="004B2BAC">
      <w:pPr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792512">
        <w:rPr>
          <w:rFonts w:ascii="Arial" w:hAnsi="Arial" w:cs="Arial"/>
          <w:b/>
          <w:sz w:val="28"/>
          <w:szCs w:val="28"/>
        </w:rPr>
        <w:t>Темы эссе по русскому языку и литературе</w:t>
      </w:r>
    </w:p>
    <w:p w:rsidR="004B2BAC" w:rsidRPr="00792512" w:rsidRDefault="004B2BAC" w:rsidP="004B2BAC">
      <w:pPr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792512">
        <w:rPr>
          <w:rFonts w:ascii="Arial" w:hAnsi="Arial" w:cs="Arial"/>
          <w:b/>
          <w:sz w:val="28"/>
          <w:szCs w:val="28"/>
        </w:rPr>
        <w:t>(естественно-математическое направление)</w:t>
      </w:r>
    </w:p>
    <w:p w:rsidR="004B2BAC" w:rsidRPr="00792512" w:rsidRDefault="004B2BAC" w:rsidP="004B2BAC">
      <w:pPr>
        <w:spacing w:after="0" w:line="240" w:lineRule="auto"/>
        <w:ind w:left="426"/>
        <w:jc w:val="center"/>
        <w:rPr>
          <w:rFonts w:ascii="Arial" w:hAnsi="Arial" w:cs="Arial"/>
          <w:b/>
          <w:sz w:val="28"/>
          <w:szCs w:val="28"/>
        </w:rPr>
      </w:pP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 xml:space="preserve"> «За что я люблю Онегина» (по роману А.С. Пушкина «Евгений Онегин»)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Что мне близко и дорого в лирике С. Есенина?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Размышляя о войне… (по произведениям писателей ХХ века)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Вечные проблемы в романе М. Булгакова «Мастер и Маргарита»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Мой любимый поэт авторской песни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«Возвысить степь, не унижая горы…» (по поэзии О. Сулейменова)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 xml:space="preserve">Вечный Толстой 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Проблема истинного и ложного в жизни человека (по произведениям русской классики)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Трагедия «лишних людей» (по произведениям русской классики)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Чем близко творчество М.Ю. Лермонтова моему поколению?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 xml:space="preserve">Когда </w:t>
      </w:r>
      <w:proofErr w:type="gramStart"/>
      <w:r w:rsidRPr="00792512">
        <w:rPr>
          <w:rFonts w:ascii="Arial" w:hAnsi="Arial" w:cs="Arial"/>
          <w:color w:val="000000"/>
          <w:sz w:val="28"/>
          <w:szCs w:val="28"/>
        </w:rPr>
        <w:t>ужасное</w:t>
      </w:r>
      <w:proofErr w:type="gramEnd"/>
      <w:r w:rsidRPr="00792512">
        <w:rPr>
          <w:rFonts w:ascii="Arial" w:hAnsi="Arial" w:cs="Arial"/>
          <w:color w:val="000000"/>
          <w:sz w:val="28"/>
          <w:szCs w:val="28"/>
        </w:rPr>
        <w:t xml:space="preserve"> прельщает (по страницам русской классики)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  <w:shd w:val="clear" w:color="auto" w:fill="FFFFFF"/>
        </w:rPr>
        <w:t>«Мы почитаем всех нулями, а единицами – себя...» (по роману «Евгений Онегин» А.С. Пушкина)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устарело в романе И. С. Тургенева «Отцы и дети» и что современно?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 xml:space="preserve"> «Горечь» и «сладость» человеческой жизни в изображении И. А. Бунина и А. И. Куприна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Роль семьи в воспитании личности (по произведениям русской классики)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Мой любимый персонаж русского серебряного века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 xml:space="preserve">Любовь и красота – вечные спутники человека </w:t>
      </w:r>
    </w:p>
    <w:p w:rsidR="004B2BAC" w:rsidRPr="00792512" w:rsidRDefault="004B2BAC" w:rsidP="004B2BAC">
      <w:pPr>
        <w:pStyle w:val="a3"/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(по творчеству И.А. Бунина).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Конфликт между родителями и детьми: случайность или неизбежность?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«Золото, золото, сердце народное» (по произведениям Н. А. Некрасова)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Родина в жизни и творчестве русских писателей XIX-XX веков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 xml:space="preserve">Социальная ответственность ученых за их изобретения </w:t>
      </w:r>
    </w:p>
    <w:p w:rsidR="004B2BAC" w:rsidRPr="00792512" w:rsidRDefault="004B2BAC" w:rsidP="004B2BAC">
      <w:pPr>
        <w:pStyle w:val="a3"/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(по произведениям М. Булгакова)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Проблема личности и власти (на примерах произведений литературы XX века)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Проблемы гуманизма в произведениях русской литературы XX века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Нравственный потенциал произведений о Великой Отечественной войне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Проблема нравственного воспитания (на примере произведений русской классики)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«Себя судить куда трудней, чем других» (по повести Антуана де Сент-Экзюпери «Маленький принц»)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Общественная мысль в литературе XIX века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Пушкин для меня…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Герой нашего времени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«Любой из нас – ну, чем не чародей?»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«Остановись, мгновенье, ты прекрасно…»</w:t>
      </w:r>
      <w:r w:rsidRPr="0079251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На какие жизненные вопросы тебе может помочь ответить литература?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Выбор профессии – выбор пути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Прекрасное, святое воспоминание, сохраненное с детства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Человек интересной судьбы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Что я люблю и не люблю в людях?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 xml:space="preserve">Интернет – это хорошо или плохо? 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Слово о моем любимом учителе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Эскиз моей будущей жизни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О чем задумывается мой сверстник сегодня?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Роль судьбы в жизни человека</w:t>
      </w:r>
      <w:r w:rsidRPr="0079251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Я открываю для себя Казахстан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Уроки на всю жизнь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Только в труде человек велик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color w:val="000000"/>
          <w:sz w:val="28"/>
          <w:szCs w:val="28"/>
        </w:rPr>
        <w:t>В чем сила музыки?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</w:rPr>
        <w:t>Мой любимый город…</w:t>
      </w:r>
      <w:r w:rsidRPr="0079251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  <w:shd w:val="clear" w:color="auto" w:fill="FFFFFF"/>
        </w:rPr>
        <w:t xml:space="preserve">Астана </w:t>
      </w:r>
      <w:r w:rsidRPr="00792512">
        <w:rPr>
          <w:rFonts w:ascii="Arial" w:hAnsi="Arial" w:cs="Arial"/>
          <w:sz w:val="28"/>
          <w:szCs w:val="28"/>
        </w:rPr>
        <w:t xml:space="preserve">– </w:t>
      </w:r>
      <w:r w:rsidRPr="00792512">
        <w:rPr>
          <w:rFonts w:ascii="Arial" w:hAnsi="Arial" w:cs="Arial"/>
          <w:sz w:val="28"/>
          <w:szCs w:val="28"/>
          <w:shd w:val="clear" w:color="auto" w:fill="FFFFFF"/>
        </w:rPr>
        <w:t>опора нашей независимости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  <w:shd w:val="clear" w:color="auto" w:fill="FFFFFF"/>
        </w:rPr>
        <w:t xml:space="preserve">Наша эпоха </w:t>
      </w:r>
      <w:r w:rsidRPr="00792512">
        <w:rPr>
          <w:rFonts w:ascii="Arial" w:hAnsi="Arial" w:cs="Arial"/>
          <w:sz w:val="28"/>
          <w:szCs w:val="28"/>
        </w:rPr>
        <w:t xml:space="preserve">– </w:t>
      </w:r>
      <w:r w:rsidRPr="00792512">
        <w:rPr>
          <w:rFonts w:ascii="Arial" w:hAnsi="Arial" w:cs="Arial"/>
          <w:sz w:val="28"/>
          <w:szCs w:val="28"/>
          <w:shd w:val="clear" w:color="auto" w:fill="FFFFFF"/>
        </w:rPr>
        <w:t>время соревноваться не в росте, а в уме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  <w:shd w:val="clear" w:color="auto" w:fill="FFFFFF"/>
        </w:rPr>
        <w:t xml:space="preserve">Благополучие аула </w:t>
      </w:r>
      <w:r w:rsidRPr="00792512">
        <w:rPr>
          <w:rFonts w:ascii="Arial" w:hAnsi="Arial" w:cs="Arial"/>
          <w:sz w:val="28"/>
          <w:szCs w:val="28"/>
        </w:rPr>
        <w:t>–</w:t>
      </w:r>
      <w:r w:rsidRPr="00792512">
        <w:rPr>
          <w:rFonts w:ascii="Arial" w:hAnsi="Arial" w:cs="Arial"/>
          <w:sz w:val="28"/>
          <w:szCs w:val="28"/>
          <w:shd w:val="clear" w:color="auto" w:fill="FFFFFF"/>
        </w:rPr>
        <w:t xml:space="preserve"> благополучие страны</w:t>
      </w:r>
    </w:p>
    <w:p w:rsidR="004B2BAC" w:rsidRPr="00792512" w:rsidRDefault="004B2BAC" w:rsidP="004B2BAC">
      <w:pPr>
        <w:pStyle w:val="a3"/>
        <w:numPr>
          <w:ilvl w:val="0"/>
          <w:numId w:val="1"/>
        </w:numPr>
        <w:tabs>
          <w:tab w:val="left" w:pos="0"/>
        </w:tabs>
        <w:ind w:left="426"/>
        <w:rPr>
          <w:rFonts w:ascii="Arial" w:hAnsi="Arial" w:cs="Arial"/>
          <w:sz w:val="28"/>
          <w:szCs w:val="28"/>
        </w:rPr>
      </w:pPr>
      <w:r w:rsidRPr="00792512">
        <w:rPr>
          <w:rFonts w:ascii="Arial" w:hAnsi="Arial" w:cs="Arial"/>
          <w:sz w:val="28"/>
          <w:szCs w:val="28"/>
          <w:shd w:val="clear" w:color="auto" w:fill="FFFFFF"/>
        </w:rPr>
        <w:t>Не ошибается лишь тот, кто ничего не делает</w:t>
      </w:r>
    </w:p>
    <w:p w:rsidR="000A7A5E" w:rsidRPr="004B2BAC" w:rsidRDefault="000A7A5E" w:rsidP="004B2BAC">
      <w:bookmarkStart w:id="0" w:name="_GoBack"/>
      <w:bookmarkEnd w:id="0"/>
    </w:p>
    <w:sectPr w:rsidR="000A7A5E" w:rsidRPr="004B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A6A21"/>
    <w:multiLevelType w:val="hybridMultilevel"/>
    <w:tmpl w:val="D77E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AC"/>
    <w:rsid w:val="000A7A5E"/>
    <w:rsid w:val="004B2BAC"/>
    <w:rsid w:val="008350B0"/>
    <w:rsid w:val="00A909FA"/>
    <w:rsid w:val="00D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A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5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350B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A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5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350B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2018-02-16T09:41:00Z</dcterms:created>
  <dcterms:modified xsi:type="dcterms:W3CDTF">2018-02-16T09:46:00Z</dcterms:modified>
</cp:coreProperties>
</file>