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18" w:rsidRDefault="001136BF" w:rsidP="002F4F18">
      <w:pPr>
        <w:pStyle w:val="1"/>
        <w:shd w:val="clear" w:color="auto" w:fill="E8E9EB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="002F4F18">
        <w:rPr>
          <w:rFonts w:ascii="Arial" w:hAnsi="Arial" w:cs="Arial"/>
          <w:b w:val="0"/>
          <w:bCs w:val="0"/>
          <w:color w:val="444444"/>
          <w:sz w:val="39"/>
          <w:szCs w:val="39"/>
        </w:rPr>
        <w:t xml:space="preserve">Об утверждении Типовых правил организации работы Попечительского совета </w:t>
      </w:r>
      <w:bookmarkStart w:id="0" w:name="_GoBack"/>
      <w:bookmarkEnd w:id="0"/>
      <w:r w:rsidR="002F4F18">
        <w:rPr>
          <w:rFonts w:ascii="Arial" w:hAnsi="Arial" w:cs="Arial"/>
          <w:b w:val="0"/>
          <w:bCs w:val="0"/>
          <w:color w:val="444444"/>
          <w:sz w:val="39"/>
          <w:szCs w:val="39"/>
        </w:rPr>
        <w:t>и порядок его избрания в организациях образования</w:t>
      </w:r>
    </w:p>
    <w:p w:rsidR="002F4F18" w:rsidRDefault="002F4F18" w:rsidP="001136B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1136BF" w:rsidRPr="001136BF" w:rsidRDefault="001136BF" w:rsidP="001136B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 </w:t>
      </w:r>
      <w:hyperlink r:id="rId5" w:anchor="z250" w:history="1">
        <w:r w:rsidRPr="001136B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1136B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1136BF" w:rsidRPr="001136BF" w:rsidRDefault="001136BF" w:rsidP="001136B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6" w:anchor="z19" w:history="1">
        <w:r w:rsidRPr="001136B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1136BF" w:rsidRPr="001136BF" w:rsidRDefault="001136BF" w:rsidP="001136B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7" w:anchor="z1" w:history="1">
        <w:r w:rsidRPr="001136B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(1387);</w:t>
      </w:r>
    </w:p>
    <w:p w:rsidR="001136BF" w:rsidRPr="001136BF" w:rsidRDefault="001136BF" w:rsidP="001136B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8" w:anchor="z0" w:history="1">
        <w:r w:rsidRPr="001136B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Ерсаинов</w:t>
      </w:r>
      <w:proofErr w:type="spell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Е.Е.) в установленном законодательством порядке обеспечить: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размещение настоящего приказа на </w:t>
      </w:r>
      <w:proofErr w:type="spell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 </w:t>
      </w:r>
      <w:proofErr w:type="spell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1136BF" w:rsidRPr="001136BF" w:rsidTr="001136B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36BF" w:rsidRPr="001136BF" w:rsidRDefault="001136BF" w:rsidP="001136B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36BF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7"/>
            <w:bookmarkEnd w:id="1"/>
            <w:r w:rsidRPr="001136BF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1136BF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36BF" w:rsidRPr="001136BF" w:rsidRDefault="001136BF" w:rsidP="001136B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36BF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1136BF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136BF" w:rsidRPr="001136BF" w:rsidTr="001136B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36BF" w:rsidRPr="001136BF" w:rsidRDefault="001136BF" w:rsidP="001136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136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36BF" w:rsidRPr="001136BF" w:rsidRDefault="001136BF" w:rsidP="001136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8"/>
            <w:bookmarkEnd w:id="2"/>
            <w:r w:rsidRPr="001136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Утверждены</w:t>
            </w:r>
            <w:r w:rsidRPr="001136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1136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1136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27 июля 2017 года</w:t>
            </w:r>
            <w:r w:rsidRPr="001136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1136BF" w:rsidRPr="001136BF" w:rsidRDefault="001136BF" w:rsidP="001136B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136B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1136BF" w:rsidRPr="001136BF" w:rsidRDefault="001136BF" w:rsidP="001136B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136B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1136BF" w:rsidRPr="001136BF" w:rsidRDefault="001136BF" w:rsidP="001136B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9" w:anchor="z250" w:history="1">
        <w:r w:rsidRPr="001136B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 в редакции приказа Министра образования и науки РК от 02.04.2018 </w:t>
      </w:r>
      <w:hyperlink r:id="rId10" w:anchor="z7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 в редакции приказа Министра образования и науки РК от 02.04.2018 </w:t>
      </w:r>
      <w:hyperlink r:id="rId11" w:anchor="z7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Попечительский совет взаимодействует с администрацией организации образования, родительским комитетом, местными исполнительными органами, </w:t>
      </w: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заинтересованными государственными органами и иными физическими и/или юридическими лицами.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1136BF" w:rsidRPr="001136BF" w:rsidRDefault="001136BF" w:rsidP="001136B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136B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5 в редакции приказа Министра образования и науки РК от 02.04.2018 </w:t>
      </w:r>
      <w:hyperlink r:id="rId12" w:anchor="z10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6 в редакции приказа Министра образования и науки РК от 02.04.2018 </w:t>
      </w:r>
      <w:hyperlink r:id="rId13" w:anchor="z10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состав Попечительского совета входят: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представители некоммерческих организаций (при наличии);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благотворители (при наличии).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1136BF" w:rsidRPr="001136BF" w:rsidRDefault="001136BF" w:rsidP="001136B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14" w:anchor="z290" w:history="1">
        <w:r w:rsidRPr="001136B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8 в редакции приказа Министра образования и науки РК от 02.04.2018 </w:t>
      </w:r>
      <w:hyperlink r:id="rId15" w:anchor="z14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13 в редакции приказа Министра образования и науки РК от 02.04.2018 </w:t>
      </w:r>
      <w:hyperlink r:id="rId16" w:anchor="z17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136B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3. Полномочия Попечительского совета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осуществляет общественный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участвует в распределении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решение о его целевом расходовании;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знакомится с деятельностью организации образования,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условиями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14 в редакции приказа Министра образования и науки РК от 08.02.2018 </w:t>
      </w:r>
      <w:hyperlink r:id="rId17" w:anchor="z7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136B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совета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19 в редакции приказа Министра образования и науки РК от 02.04.2018 </w:t>
      </w:r>
      <w:hyperlink r:id="rId18" w:anchor="z20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1136BF" w:rsidRPr="001136BF" w:rsidRDefault="001136BF" w:rsidP="0011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21 в редакции приказа Министра образования и науки РК от 02.04.2018 </w:t>
      </w:r>
      <w:hyperlink r:id="rId19" w:anchor="z23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136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собственном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28. Поступления от благотворительной помощи расходуются на следующие цели: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бл</w:t>
      </w:r>
      <w:proofErr w:type="gram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1136BF" w:rsidRPr="001136BF" w:rsidRDefault="001136BF" w:rsidP="001136B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136B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Член Попечительского совета исключается из состава Попечительского совета: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1136BF" w:rsidRPr="001136BF" w:rsidRDefault="001136BF" w:rsidP="001136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136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AB4EC9" w:rsidRDefault="001136BF" w:rsidP="001136BF"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31 в редакции приказа Министра образования и науки РК от 02.04.2018 </w:t>
      </w:r>
      <w:hyperlink r:id="rId20" w:anchor="z25" w:history="1">
        <w:r w:rsidRPr="001136B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123</w:t>
        </w:r>
      </w:hyperlink>
      <w:r w:rsidRPr="001136B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sectPr w:rsidR="00AB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0E"/>
    <w:rsid w:val="001136BF"/>
    <w:rsid w:val="002F4F18"/>
    <w:rsid w:val="00AB4EC9"/>
    <w:rsid w:val="00D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13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6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6BF"/>
    <w:rPr>
      <w:color w:val="0000FF"/>
      <w:u w:val="single"/>
    </w:rPr>
  </w:style>
  <w:style w:type="character" w:customStyle="1" w:styleId="note">
    <w:name w:val="note"/>
    <w:basedOn w:val="a0"/>
    <w:rsid w:val="001136BF"/>
  </w:style>
  <w:style w:type="character" w:customStyle="1" w:styleId="10">
    <w:name w:val="Заголовок 1 Знак"/>
    <w:basedOn w:val="a0"/>
    <w:link w:val="1"/>
    <w:uiPriority w:val="9"/>
    <w:rsid w:val="002F4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13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6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6BF"/>
    <w:rPr>
      <w:color w:val="0000FF"/>
      <w:u w:val="single"/>
    </w:rPr>
  </w:style>
  <w:style w:type="character" w:customStyle="1" w:styleId="note">
    <w:name w:val="note"/>
    <w:basedOn w:val="a0"/>
    <w:rsid w:val="001136BF"/>
  </w:style>
  <w:style w:type="character" w:customStyle="1" w:styleId="10">
    <w:name w:val="Заголовок 1 Знак"/>
    <w:basedOn w:val="a0"/>
    <w:link w:val="1"/>
    <w:uiPriority w:val="9"/>
    <w:rsid w:val="002F4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4751" TargetMode="External"/><Relationship Id="rId13" Type="http://schemas.openxmlformats.org/officeDocument/2006/relationships/hyperlink" Target="http://adilet.zan.kz/rus/docs/V1800016860" TargetMode="External"/><Relationship Id="rId18" Type="http://schemas.openxmlformats.org/officeDocument/2006/relationships/hyperlink" Target="http://adilet.zan.kz/rus/docs/V180001686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070004995_" TargetMode="External"/><Relationship Id="rId12" Type="http://schemas.openxmlformats.org/officeDocument/2006/relationships/hyperlink" Target="http://adilet.zan.kz/rus/docs/V1800016860" TargetMode="External"/><Relationship Id="rId17" Type="http://schemas.openxmlformats.org/officeDocument/2006/relationships/hyperlink" Target="http://adilet.zan.kz/rus/docs/V18000164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800016860" TargetMode="External"/><Relationship Id="rId20" Type="http://schemas.openxmlformats.org/officeDocument/2006/relationships/hyperlink" Target="http://adilet.zan.kz/rus/docs/V1800016860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700015584" TargetMode="External"/><Relationship Id="rId11" Type="http://schemas.openxmlformats.org/officeDocument/2006/relationships/hyperlink" Target="http://adilet.zan.kz/rus/docs/V1800016860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hyperlink" Target="http://adilet.zan.kz/rus/docs/V1800016860" TargetMode="External"/><Relationship Id="rId10" Type="http://schemas.openxmlformats.org/officeDocument/2006/relationships/hyperlink" Target="http://adilet.zan.kz/rus/docs/V1800016860" TargetMode="External"/><Relationship Id="rId19" Type="http://schemas.openxmlformats.org/officeDocument/2006/relationships/hyperlink" Target="http://adilet.zan.kz/rus/docs/V1800016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2767</Words>
  <Characters>15778</Characters>
  <Application>Microsoft Office Word</Application>
  <DocSecurity>0</DocSecurity>
  <Lines>131</Lines>
  <Paragraphs>37</Paragraphs>
  <ScaleCrop>false</ScaleCrop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2019-02-22T11:20:00Z</dcterms:created>
  <dcterms:modified xsi:type="dcterms:W3CDTF">2019-02-22T11:21:00Z</dcterms:modified>
</cp:coreProperties>
</file>