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FD" w:rsidRDefault="007875FD" w:rsidP="00FD539D">
      <w:pPr>
        <w:tabs>
          <w:tab w:val="left" w:pos="5505"/>
        </w:tabs>
        <w:rPr>
          <w:lang w:val="kk-KZ" w:eastAsia="ru-RU"/>
        </w:rPr>
      </w:pPr>
    </w:p>
    <w:tbl>
      <w:tblPr>
        <w:tblW w:w="9852" w:type="dxa"/>
        <w:tblLayout w:type="fixed"/>
        <w:tblLook w:val="04A0"/>
      </w:tblPr>
      <w:tblGrid>
        <w:gridCol w:w="5495"/>
        <w:gridCol w:w="4357"/>
      </w:tblGrid>
      <w:tr w:rsidR="007875FD" w:rsidRPr="00BB3448" w:rsidTr="004728CA">
        <w:tc>
          <w:tcPr>
            <w:tcW w:w="5495" w:type="dxa"/>
          </w:tcPr>
          <w:p w:rsidR="007875FD" w:rsidRPr="007875FD" w:rsidRDefault="007875FD" w:rsidP="007875FD">
            <w:pPr>
              <w:pStyle w:val="a5"/>
              <w:jc w:val="center"/>
              <w:rPr>
                <w:rFonts w:ascii="Times New Roman" w:hAnsi="Times New Roman" w:cs="Times New Roman"/>
                <w:sz w:val="28"/>
                <w:szCs w:val="28"/>
                <w:lang w:val="kk-KZ"/>
              </w:rPr>
            </w:pPr>
          </w:p>
        </w:tc>
        <w:tc>
          <w:tcPr>
            <w:tcW w:w="4357" w:type="dxa"/>
          </w:tcPr>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shd w:val="clear" w:color="auto" w:fill="FFFFFF"/>
                <w:lang w:val="kk-KZ"/>
              </w:rPr>
              <w:t>Павлодар облысы әкімдігінің</w:t>
            </w:r>
          </w:p>
          <w:p w:rsidR="007875FD" w:rsidRPr="007875FD" w:rsidRDefault="00BB3448" w:rsidP="007875FD">
            <w:pPr>
              <w:pStyle w:val="a5"/>
              <w:jc w:val="center"/>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2018 жылғы «18» қаңтардағы</w:t>
            </w:r>
            <w:r w:rsidR="007875FD" w:rsidRPr="007875FD">
              <w:rPr>
                <w:rFonts w:ascii="Times New Roman" w:hAnsi="Times New Roman" w:cs="Times New Roman"/>
                <w:sz w:val="28"/>
                <w:szCs w:val="28"/>
                <w:shd w:val="clear" w:color="auto" w:fill="FFFFFF"/>
                <w:lang w:val="kk-KZ"/>
              </w:rPr>
              <w:t xml:space="preserve">         </w:t>
            </w:r>
            <w:r w:rsidR="007875FD" w:rsidRPr="007875FD">
              <w:rPr>
                <w:rFonts w:ascii="Times New Roman" w:hAnsi="Times New Roman" w:cs="Times New Roman"/>
                <w:sz w:val="28"/>
                <w:szCs w:val="28"/>
                <w:lang w:val="kk-KZ"/>
              </w:rPr>
              <w:t xml:space="preserve"> № </w:t>
            </w:r>
            <w:r>
              <w:rPr>
                <w:rFonts w:ascii="Times New Roman" w:hAnsi="Times New Roman" w:cs="Times New Roman"/>
                <w:sz w:val="28"/>
                <w:szCs w:val="28"/>
                <w:shd w:val="clear" w:color="auto" w:fill="FFFFFF"/>
                <w:lang w:val="kk-KZ"/>
              </w:rPr>
              <w:t xml:space="preserve">14/1 </w:t>
            </w:r>
            <w:r w:rsidR="007875FD" w:rsidRPr="007875FD">
              <w:rPr>
                <w:rFonts w:ascii="Times New Roman" w:hAnsi="Times New Roman" w:cs="Times New Roman"/>
                <w:sz w:val="28"/>
                <w:szCs w:val="28"/>
                <w:lang w:val="kk-KZ"/>
              </w:rPr>
              <w:t>қаулысына</w:t>
            </w:r>
          </w:p>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2-қосымша</w:t>
            </w:r>
          </w:p>
          <w:p w:rsidR="007875FD" w:rsidRPr="007875FD" w:rsidRDefault="007875FD" w:rsidP="007875FD">
            <w:pPr>
              <w:pStyle w:val="a5"/>
              <w:jc w:val="center"/>
              <w:rPr>
                <w:rFonts w:ascii="Times New Roman" w:hAnsi="Times New Roman" w:cs="Times New Roman"/>
                <w:sz w:val="28"/>
                <w:szCs w:val="28"/>
                <w:lang w:val="kk-KZ"/>
              </w:rPr>
            </w:pPr>
          </w:p>
          <w:p w:rsidR="007875FD" w:rsidRPr="007875FD" w:rsidRDefault="007875FD" w:rsidP="007875FD">
            <w:pPr>
              <w:pStyle w:val="a5"/>
              <w:jc w:val="center"/>
              <w:rPr>
                <w:rFonts w:ascii="Times New Roman" w:hAnsi="Times New Roman" w:cs="Times New Roman"/>
                <w:sz w:val="28"/>
                <w:szCs w:val="28"/>
                <w:lang w:val="kk-KZ"/>
              </w:rPr>
            </w:pPr>
          </w:p>
        </w:tc>
      </w:tr>
    </w:tbl>
    <w:p w:rsidR="007875FD" w:rsidRPr="007875FD" w:rsidRDefault="007875FD" w:rsidP="007875FD">
      <w:pPr>
        <w:pStyle w:val="a5"/>
        <w:jc w:val="center"/>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w:t>
      </w:r>
      <w:r w:rsidRPr="007875FD">
        <w:rPr>
          <w:rFonts w:ascii="Times New Roman" w:hAnsi="Times New Roman" w:cs="Times New Roman"/>
          <w:sz w:val="28"/>
          <w:szCs w:val="28"/>
          <w:shd w:val="clear" w:color="auto" w:fill="FFFFFF"/>
          <w:lang w:val="kk-KZ"/>
        </w:rPr>
        <w:t>Павлодар облысы әкімдігінің</w:t>
      </w:r>
    </w:p>
    <w:p w:rsidR="007875FD" w:rsidRPr="007875FD" w:rsidRDefault="007875FD" w:rsidP="007875FD">
      <w:pPr>
        <w:pStyle w:val="a5"/>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7875FD">
        <w:rPr>
          <w:rFonts w:ascii="Times New Roman" w:hAnsi="Times New Roman" w:cs="Times New Roman"/>
          <w:sz w:val="28"/>
          <w:szCs w:val="28"/>
          <w:shd w:val="clear" w:color="auto" w:fill="FFFFFF"/>
          <w:lang w:val="kk-KZ"/>
        </w:rPr>
        <w:t>2015 жылғы «28» мамырдағы</w:t>
      </w:r>
    </w:p>
    <w:p w:rsidR="007875FD" w:rsidRPr="007875FD" w:rsidRDefault="007875FD" w:rsidP="007875FD">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 153/5</w:t>
      </w:r>
      <w:r w:rsidRPr="007875FD">
        <w:rPr>
          <w:rFonts w:ascii="Times New Roman" w:hAnsi="Times New Roman" w:cs="Times New Roman"/>
          <w:sz w:val="28"/>
          <w:szCs w:val="28"/>
          <w:shd w:val="clear" w:color="auto" w:fill="FFFFFF"/>
          <w:lang w:val="kk-KZ"/>
        </w:rPr>
        <w:t xml:space="preserve"> </w:t>
      </w:r>
      <w:r w:rsidRPr="007875FD">
        <w:rPr>
          <w:rFonts w:ascii="Times New Roman" w:hAnsi="Times New Roman" w:cs="Times New Roman"/>
          <w:sz w:val="28"/>
          <w:szCs w:val="28"/>
          <w:lang w:val="kk-KZ"/>
        </w:rPr>
        <w:t>қаулысымен</w:t>
      </w:r>
    </w:p>
    <w:p w:rsidR="007875FD" w:rsidRPr="007875FD" w:rsidRDefault="007875FD" w:rsidP="007875FD">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бекітілді</w:t>
      </w:r>
    </w:p>
    <w:p w:rsidR="007875FD" w:rsidRPr="00D30335" w:rsidRDefault="007875FD" w:rsidP="007875FD">
      <w:pPr>
        <w:jc w:val="center"/>
        <w:rPr>
          <w:sz w:val="28"/>
          <w:szCs w:val="28"/>
          <w:lang w:val="kk-KZ"/>
        </w:rPr>
      </w:pPr>
    </w:p>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«Мектепке дейінгі  білім беру ұйымдарына құжаттарды қабылдау және балаларды қабылдау» мемлекеттiк көрсетiлетiн қызмет</w:t>
      </w:r>
    </w:p>
    <w:p w:rsidR="007875FD" w:rsidRPr="007875FD" w:rsidRDefault="007875FD" w:rsidP="007875FD">
      <w:pPr>
        <w:pStyle w:val="a5"/>
        <w:jc w:val="center"/>
        <w:rPr>
          <w:rFonts w:ascii="Times New Roman" w:hAnsi="Times New Roman" w:cs="Times New Roman"/>
          <w:bCs/>
          <w:sz w:val="28"/>
          <w:szCs w:val="28"/>
          <w:lang w:val="kk-KZ"/>
        </w:rPr>
      </w:pPr>
      <w:r w:rsidRPr="007875FD">
        <w:rPr>
          <w:rFonts w:ascii="Times New Roman" w:hAnsi="Times New Roman" w:cs="Times New Roman"/>
          <w:bCs/>
          <w:sz w:val="28"/>
          <w:szCs w:val="28"/>
          <w:lang w:val="kk-KZ"/>
        </w:rPr>
        <w:t>регламенті</w:t>
      </w:r>
    </w:p>
    <w:p w:rsidR="007875FD" w:rsidRPr="007875FD" w:rsidRDefault="007875FD" w:rsidP="007875FD">
      <w:pPr>
        <w:pStyle w:val="a5"/>
        <w:jc w:val="center"/>
        <w:rPr>
          <w:rFonts w:ascii="Times New Roman" w:hAnsi="Times New Roman" w:cs="Times New Roman"/>
          <w:bCs/>
          <w:sz w:val="28"/>
          <w:szCs w:val="28"/>
          <w:lang w:val="kk-KZ"/>
        </w:rPr>
      </w:pPr>
    </w:p>
    <w:p w:rsidR="007875FD" w:rsidRPr="007875FD" w:rsidRDefault="007875FD" w:rsidP="007875FD">
      <w:pPr>
        <w:pStyle w:val="a5"/>
        <w:jc w:val="center"/>
        <w:rPr>
          <w:rFonts w:ascii="Times New Roman" w:hAnsi="Times New Roman" w:cs="Times New Roman"/>
          <w:bCs/>
          <w:sz w:val="28"/>
          <w:szCs w:val="28"/>
          <w:lang w:val="kk-KZ"/>
        </w:rPr>
      </w:pPr>
      <w:r w:rsidRPr="007875FD">
        <w:rPr>
          <w:rFonts w:ascii="Times New Roman" w:hAnsi="Times New Roman" w:cs="Times New Roman"/>
          <w:bCs/>
          <w:sz w:val="28"/>
          <w:szCs w:val="28"/>
          <w:lang w:val="kk-KZ"/>
        </w:rPr>
        <w:t>1-тарау. Жалпы ережелер</w:t>
      </w:r>
    </w:p>
    <w:p w:rsidR="007875FD" w:rsidRPr="007875FD" w:rsidRDefault="007875FD" w:rsidP="007875FD">
      <w:pPr>
        <w:pStyle w:val="a5"/>
        <w:jc w:val="both"/>
        <w:rPr>
          <w:rFonts w:ascii="Times New Roman" w:hAnsi="Times New Roman" w:cs="Times New Roman"/>
          <w:sz w:val="28"/>
          <w:szCs w:val="28"/>
          <w:lang w:val="kk-KZ"/>
        </w:rPr>
      </w:pPr>
    </w:p>
    <w:p w:rsidR="00013489" w:rsidRDefault="007875FD" w:rsidP="00013489">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1. «Мектепке дейінгі балалар ұйымдарына құжаттарды қабылдау және балаларды қабылдау» мемлекеттік көрсетілетін қызметін (бұдан әрі – мемлекеттік көрсетілетін қызмет) </w:t>
      </w:r>
      <w:r w:rsidR="00085562">
        <w:rPr>
          <w:rFonts w:ascii="Times New Roman" w:hAnsi="Times New Roman" w:cs="Times New Roman"/>
          <w:sz w:val="28"/>
          <w:szCs w:val="28"/>
          <w:lang w:val="kk-KZ"/>
        </w:rPr>
        <w:t xml:space="preserve">Павлодар облысының </w:t>
      </w:r>
      <w:r w:rsidRPr="007875FD">
        <w:rPr>
          <w:rFonts w:ascii="Times New Roman" w:hAnsi="Times New Roman" w:cs="Times New Roman"/>
          <w:spacing w:val="2"/>
          <w:sz w:val="28"/>
          <w:szCs w:val="28"/>
          <w:lang w:val="kk-KZ"/>
        </w:rPr>
        <w:t>барлық үлгідегі және түрдегі мектепке дейінгі ұйымдар</w:t>
      </w:r>
      <w:r w:rsidR="00085562">
        <w:rPr>
          <w:rFonts w:ascii="Times New Roman" w:hAnsi="Times New Roman" w:cs="Times New Roman"/>
          <w:spacing w:val="2"/>
          <w:sz w:val="28"/>
          <w:szCs w:val="28"/>
          <w:lang w:val="kk-KZ"/>
        </w:rPr>
        <w:t>ы</w:t>
      </w:r>
      <w:r w:rsidRPr="007875FD">
        <w:rPr>
          <w:rFonts w:ascii="Times New Roman" w:hAnsi="Times New Roman" w:cs="Times New Roman"/>
          <w:spacing w:val="2"/>
          <w:sz w:val="28"/>
          <w:szCs w:val="28"/>
          <w:lang w:val="kk-KZ"/>
        </w:rPr>
        <w:t xml:space="preserve"> </w:t>
      </w:r>
      <w:r w:rsidRPr="007875FD">
        <w:rPr>
          <w:rFonts w:ascii="Times New Roman" w:hAnsi="Times New Roman" w:cs="Times New Roman"/>
          <w:sz w:val="28"/>
          <w:szCs w:val="28"/>
          <w:lang w:val="kk-KZ"/>
        </w:rPr>
        <w:t>(бұдан әрі – көрсетіле</w:t>
      </w:r>
      <w:r w:rsidR="00013489">
        <w:rPr>
          <w:rFonts w:ascii="Times New Roman" w:hAnsi="Times New Roman" w:cs="Times New Roman"/>
          <w:sz w:val="28"/>
          <w:szCs w:val="28"/>
          <w:lang w:val="kk-KZ"/>
        </w:rPr>
        <w:t>тін қызметті беруші) көрсетеді.</w:t>
      </w:r>
    </w:p>
    <w:p w:rsidR="00013489" w:rsidRPr="00013489" w:rsidRDefault="00013489" w:rsidP="00013489">
      <w:pPr>
        <w:pStyle w:val="a5"/>
        <w:ind w:firstLine="708"/>
        <w:jc w:val="both"/>
        <w:rPr>
          <w:rFonts w:ascii="Times New Roman" w:hAnsi="Times New Roman" w:cs="Times New Roman"/>
          <w:sz w:val="28"/>
          <w:szCs w:val="28"/>
          <w:lang w:val="kk-KZ"/>
        </w:rPr>
      </w:pPr>
      <w:r w:rsidRPr="00013489">
        <w:rPr>
          <w:rFonts w:ascii="Times New Roman" w:eastAsiaTheme="minorHAnsi" w:hAnsi="Times New Roman" w:cs="Times New Roman"/>
          <w:sz w:val="28"/>
          <w:szCs w:val="28"/>
          <w:lang w:val="kk-KZ" w:eastAsia="en-US"/>
        </w:rPr>
        <w:t xml:space="preserve">Мемлекеттік </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 xml:space="preserve">қызметті </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көрсету</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 xml:space="preserve"> үшін </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құжаттарды</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 xml:space="preserve"> қабылдау</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 xml:space="preserve"> және </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беру</w:t>
      </w:r>
    </w:p>
    <w:p w:rsidR="00013489" w:rsidRPr="007875FD" w:rsidRDefault="00013489" w:rsidP="00013489">
      <w:pPr>
        <w:pStyle w:val="a5"/>
        <w:jc w:val="both"/>
        <w:rPr>
          <w:rFonts w:ascii="Times New Roman" w:hAnsi="Times New Roman" w:cs="Times New Roman"/>
          <w:sz w:val="28"/>
          <w:szCs w:val="28"/>
          <w:lang w:val="kk-KZ"/>
        </w:rPr>
      </w:pPr>
      <w:r w:rsidRPr="00013489">
        <w:rPr>
          <w:rFonts w:ascii="Times New Roman" w:eastAsiaTheme="minorHAnsi" w:hAnsi="Times New Roman" w:cs="Times New Roman"/>
          <w:sz w:val="28"/>
          <w:szCs w:val="28"/>
          <w:lang w:val="kk-KZ" w:eastAsia="en-US"/>
        </w:rPr>
        <w:t>көрсетілетін қызметті берушінің кеңсесі арқылы жүзеге асырылады.</w:t>
      </w:r>
    </w:p>
    <w:p w:rsidR="007875FD" w:rsidRPr="007875FD" w:rsidRDefault="007875FD" w:rsidP="007875FD">
      <w:pPr>
        <w:pStyle w:val="a5"/>
        <w:ind w:firstLine="708"/>
        <w:jc w:val="both"/>
        <w:rPr>
          <w:rFonts w:ascii="Times New Roman" w:hAnsi="Times New Roman" w:cs="Times New Roman"/>
          <w:color w:val="000000"/>
          <w:sz w:val="28"/>
          <w:szCs w:val="28"/>
          <w:lang w:val="kk-KZ"/>
        </w:rPr>
      </w:pPr>
      <w:r w:rsidRPr="007875FD">
        <w:rPr>
          <w:rFonts w:ascii="Times New Roman" w:hAnsi="Times New Roman" w:cs="Times New Roman"/>
          <w:sz w:val="28"/>
          <w:szCs w:val="28"/>
          <w:lang w:val="kk-KZ"/>
        </w:rPr>
        <w:t>2. Мемлекеттік қызмет көрсету нысаны: қағаз түрінде</w:t>
      </w:r>
      <w:r w:rsidRPr="007875FD">
        <w:rPr>
          <w:rFonts w:ascii="Times New Roman" w:hAnsi="Times New Roman" w:cs="Times New Roman"/>
          <w:color w:val="000000"/>
          <w:sz w:val="28"/>
          <w:szCs w:val="28"/>
          <w:lang w:val="kk-KZ"/>
        </w:rPr>
        <w:t>.</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3. Мемлекеттік қызмет</w:t>
      </w:r>
      <w:r w:rsidR="009025DB">
        <w:rPr>
          <w:rFonts w:ascii="Times New Roman" w:hAnsi="Times New Roman" w:cs="Times New Roman"/>
          <w:sz w:val="28"/>
          <w:szCs w:val="28"/>
          <w:lang w:val="kk-KZ"/>
        </w:rPr>
        <w:t>ті көрсету</w:t>
      </w:r>
      <w:r w:rsidRPr="007875FD">
        <w:rPr>
          <w:rFonts w:ascii="Times New Roman" w:hAnsi="Times New Roman" w:cs="Times New Roman"/>
          <w:sz w:val="28"/>
          <w:szCs w:val="28"/>
          <w:lang w:val="kk-KZ"/>
        </w:rPr>
        <w:t xml:space="preserve">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w:t>
      </w:r>
      <w:r w:rsidRPr="007875FD">
        <w:rPr>
          <w:rFonts w:ascii="Times New Roman" w:hAnsi="Times New Roman" w:cs="Times New Roman"/>
          <w:color w:val="000000" w:themeColor="text1"/>
          <w:sz w:val="28"/>
          <w:szCs w:val="28"/>
          <w:lang w:val="kk-KZ"/>
        </w:rPr>
        <w:t xml:space="preserve">Қазақстан Республикасы Білім және ғылым министрінің 2015 жылғы 7 сәуірдегі </w:t>
      </w:r>
      <w:r w:rsidR="000718DD">
        <w:rPr>
          <w:rFonts w:ascii="Times New Roman" w:hAnsi="Times New Roman" w:cs="Times New Roman"/>
          <w:color w:val="000000" w:themeColor="text1"/>
          <w:sz w:val="28"/>
          <w:szCs w:val="28"/>
          <w:lang w:val="kk-KZ"/>
        </w:rPr>
        <w:t xml:space="preserve">               </w:t>
      </w:r>
      <w:r w:rsidRPr="007875FD">
        <w:rPr>
          <w:rFonts w:ascii="Times New Roman" w:hAnsi="Times New Roman" w:cs="Times New Roman"/>
          <w:color w:val="000000" w:themeColor="text1"/>
          <w:sz w:val="28"/>
          <w:szCs w:val="28"/>
          <w:lang w:val="kk-KZ"/>
        </w:rPr>
        <w:t xml:space="preserve">№ 172 бұйрығымен бекітілген </w:t>
      </w:r>
      <w:r w:rsidRPr="007875FD">
        <w:rPr>
          <w:rFonts w:ascii="Times New Roman" w:hAnsi="Times New Roman" w:cs="Times New Roman"/>
          <w:sz w:val="28"/>
          <w:szCs w:val="28"/>
          <w:lang w:val="kk-KZ"/>
        </w:rPr>
        <w:t>«Мектепке дейінгі балалар ұйымдарына құжаттарды қабылдау және балаларды қабылдау» м</w:t>
      </w:r>
      <w:r w:rsidR="009025DB">
        <w:rPr>
          <w:rFonts w:ascii="Times New Roman" w:hAnsi="Times New Roman" w:cs="Times New Roman"/>
          <w:sz w:val="28"/>
          <w:szCs w:val="28"/>
          <w:lang w:val="kk-KZ"/>
        </w:rPr>
        <w:t>емлекеттік көрсетілетін қызмет с</w:t>
      </w:r>
      <w:r w:rsidRPr="007875FD">
        <w:rPr>
          <w:rFonts w:ascii="Times New Roman" w:hAnsi="Times New Roman" w:cs="Times New Roman"/>
          <w:sz w:val="28"/>
          <w:szCs w:val="28"/>
          <w:lang w:val="kk-KZ"/>
        </w:rPr>
        <w:t xml:space="preserve">тандартының </w:t>
      </w:r>
      <w:r w:rsidR="009025DB" w:rsidRPr="007875FD">
        <w:rPr>
          <w:rFonts w:ascii="Times New Roman" w:hAnsi="Times New Roman" w:cs="Times New Roman"/>
          <w:sz w:val="28"/>
          <w:szCs w:val="28"/>
          <w:lang w:val="kk-KZ"/>
        </w:rPr>
        <w:t xml:space="preserve">(бұдан әрі – </w:t>
      </w:r>
      <w:r w:rsidR="009025DB">
        <w:rPr>
          <w:rFonts w:ascii="Times New Roman" w:hAnsi="Times New Roman" w:cs="Times New Roman"/>
          <w:sz w:val="28"/>
          <w:szCs w:val="28"/>
          <w:lang w:val="kk-KZ"/>
        </w:rPr>
        <w:t xml:space="preserve">Стандарт) </w:t>
      </w:r>
      <w:r w:rsidRPr="007875FD">
        <w:rPr>
          <w:rFonts w:ascii="Times New Roman" w:hAnsi="Times New Roman" w:cs="Times New Roman"/>
          <w:sz w:val="28"/>
          <w:szCs w:val="28"/>
          <w:lang w:val="kk-KZ"/>
        </w:rPr>
        <w:t>10-тармағында көрсетілген негіздер бойынша мемлекеттік қызмет</w:t>
      </w:r>
      <w:r w:rsidR="009025DB">
        <w:rPr>
          <w:rFonts w:ascii="Times New Roman" w:hAnsi="Times New Roman" w:cs="Times New Roman"/>
          <w:sz w:val="28"/>
          <w:szCs w:val="28"/>
          <w:lang w:val="kk-KZ"/>
        </w:rPr>
        <w:t>ті</w:t>
      </w:r>
      <w:r w:rsidRPr="007875FD">
        <w:rPr>
          <w:rFonts w:ascii="Times New Roman" w:hAnsi="Times New Roman" w:cs="Times New Roman"/>
          <w:sz w:val="28"/>
          <w:szCs w:val="28"/>
          <w:lang w:val="kk-KZ"/>
        </w:rPr>
        <w:t xml:space="preserve"> көрсетуден бас тарту туралы дәлелді жауап.</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Мемлекеттік қызмет</w:t>
      </w:r>
      <w:r w:rsidR="009025DB">
        <w:rPr>
          <w:rFonts w:ascii="Times New Roman" w:hAnsi="Times New Roman" w:cs="Times New Roman"/>
          <w:sz w:val="28"/>
          <w:szCs w:val="28"/>
          <w:lang w:val="kk-KZ"/>
        </w:rPr>
        <w:t>ті</w:t>
      </w:r>
      <w:r w:rsidRPr="007875FD">
        <w:rPr>
          <w:rFonts w:ascii="Times New Roman" w:hAnsi="Times New Roman" w:cs="Times New Roman"/>
          <w:sz w:val="28"/>
          <w:szCs w:val="28"/>
          <w:lang w:val="kk-KZ"/>
        </w:rPr>
        <w:t xml:space="preserve"> көрсету нәтижесін ұсыну нысаны: қағаз түрінде.</w:t>
      </w:r>
    </w:p>
    <w:p w:rsidR="007875FD" w:rsidRDefault="007875FD" w:rsidP="007875FD">
      <w:pPr>
        <w:pStyle w:val="a5"/>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ab/>
      </w:r>
    </w:p>
    <w:p w:rsidR="003B53EC" w:rsidRPr="007875FD" w:rsidRDefault="003B53EC" w:rsidP="007875FD">
      <w:pPr>
        <w:pStyle w:val="a5"/>
        <w:jc w:val="both"/>
        <w:rPr>
          <w:rFonts w:ascii="Times New Roman" w:hAnsi="Times New Roman" w:cs="Times New Roman"/>
          <w:sz w:val="28"/>
          <w:szCs w:val="28"/>
          <w:lang w:val="kk-KZ"/>
        </w:rPr>
      </w:pPr>
    </w:p>
    <w:p w:rsidR="007875FD" w:rsidRPr="007875FD" w:rsidRDefault="007875FD" w:rsidP="003B53EC">
      <w:pPr>
        <w:pStyle w:val="a5"/>
        <w:ind w:firstLine="708"/>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2-тарау.  </w:t>
      </w:r>
      <w:r w:rsidR="009025DB">
        <w:rPr>
          <w:rFonts w:ascii="Times New Roman" w:hAnsi="Times New Roman" w:cs="Times New Roman"/>
          <w:sz w:val="28"/>
          <w:szCs w:val="28"/>
          <w:lang w:val="kk-KZ"/>
        </w:rPr>
        <w:t>Мемлекеттік қызмет көрсету проце</w:t>
      </w:r>
      <w:r w:rsidRPr="007875FD">
        <w:rPr>
          <w:rFonts w:ascii="Times New Roman" w:hAnsi="Times New Roman" w:cs="Times New Roman"/>
          <w:sz w:val="28"/>
          <w:szCs w:val="28"/>
          <w:lang w:val="kk-KZ"/>
        </w:rPr>
        <w:t>сінде көрсетілетін қызметті берушінің құрылымдық бөлімшелерінің (қызметкер</w:t>
      </w:r>
      <w:r w:rsidR="003B53EC">
        <w:rPr>
          <w:rFonts w:ascii="Times New Roman" w:hAnsi="Times New Roman" w:cs="Times New Roman"/>
          <w:sz w:val="28"/>
          <w:szCs w:val="28"/>
          <w:lang w:val="kk-KZ"/>
        </w:rPr>
        <w:t xml:space="preserve">лерінің) </w:t>
      </w:r>
      <w:r w:rsidRPr="007875FD">
        <w:rPr>
          <w:rFonts w:ascii="Times New Roman" w:hAnsi="Times New Roman" w:cs="Times New Roman"/>
          <w:sz w:val="28"/>
          <w:szCs w:val="28"/>
          <w:lang w:val="kk-KZ"/>
        </w:rPr>
        <w:t>іс-қимыл тәртібін сипаттау</w:t>
      </w:r>
    </w:p>
    <w:p w:rsidR="00013489" w:rsidRPr="007875FD" w:rsidRDefault="00013489" w:rsidP="007875FD">
      <w:pPr>
        <w:pStyle w:val="a5"/>
        <w:jc w:val="both"/>
        <w:rPr>
          <w:rFonts w:ascii="Times New Roman" w:hAnsi="Times New Roman" w:cs="Times New Roman"/>
          <w:sz w:val="28"/>
          <w:szCs w:val="28"/>
          <w:lang w:val="kk-KZ"/>
        </w:rPr>
      </w:pP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lastRenderedPageBreak/>
        <w:t>4. Стандарт</w:t>
      </w:r>
      <w:r w:rsidR="009025DB">
        <w:rPr>
          <w:rFonts w:ascii="Times New Roman" w:hAnsi="Times New Roman" w:cs="Times New Roman"/>
          <w:sz w:val="28"/>
          <w:szCs w:val="28"/>
          <w:lang w:val="kk-KZ"/>
        </w:rPr>
        <w:t>т</w:t>
      </w:r>
      <w:r w:rsidRPr="007875FD">
        <w:rPr>
          <w:rFonts w:ascii="Times New Roman" w:hAnsi="Times New Roman" w:cs="Times New Roman"/>
          <w:sz w:val="28"/>
          <w:szCs w:val="28"/>
          <w:lang w:val="kk-KZ"/>
        </w:rPr>
        <w:t xml:space="preserve">ың 9-тармағында көрсетілген қажетті құжаттардың қоса берілуімен көрсетілетін қызметті алушының өтініші мемлекеттік қызмет </w:t>
      </w:r>
      <w:r w:rsidR="009025DB">
        <w:rPr>
          <w:rFonts w:ascii="Times New Roman" w:hAnsi="Times New Roman" w:cs="Times New Roman"/>
          <w:sz w:val="28"/>
          <w:szCs w:val="28"/>
          <w:lang w:val="kk-KZ"/>
        </w:rPr>
        <w:t>көрсету бойынша рәсімді (іс-қимылды</w:t>
      </w:r>
      <w:r w:rsidRPr="007875FD">
        <w:rPr>
          <w:rFonts w:ascii="Times New Roman" w:hAnsi="Times New Roman" w:cs="Times New Roman"/>
          <w:sz w:val="28"/>
          <w:szCs w:val="28"/>
          <w:lang w:val="kk-KZ"/>
        </w:rPr>
        <w:t xml:space="preserve">) бастау үшін негіз болып табылады. </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5. Мемлекеттік қызмет</w:t>
      </w:r>
      <w:r w:rsidR="009025DB">
        <w:rPr>
          <w:rFonts w:ascii="Times New Roman" w:hAnsi="Times New Roman" w:cs="Times New Roman"/>
          <w:sz w:val="28"/>
          <w:szCs w:val="28"/>
          <w:lang w:val="kk-KZ"/>
        </w:rPr>
        <w:t>ті</w:t>
      </w:r>
      <w:r w:rsidRPr="007875FD">
        <w:rPr>
          <w:rFonts w:ascii="Times New Roman" w:hAnsi="Times New Roman" w:cs="Times New Roman"/>
          <w:sz w:val="28"/>
          <w:szCs w:val="28"/>
          <w:lang w:val="kk-KZ"/>
        </w:rPr>
        <w:t xml:space="preserve"> көрсету процесінің құрамына кіретін әрбі</w:t>
      </w:r>
      <w:r w:rsidR="009025DB">
        <w:rPr>
          <w:rFonts w:ascii="Times New Roman" w:hAnsi="Times New Roman" w:cs="Times New Roman"/>
          <w:sz w:val="28"/>
          <w:szCs w:val="28"/>
          <w:lang w:val="kk-KZ"/>
        </w:rPr>
        <w:t>р рәсімнің (іс-қимылыны</w:t>
      </w:r>
      <w:r w:rsidRPr="007875FD">
        <w:rPr>
          <w:rFonts w:ascii="Times New Roman" w:hAnsi="Times New Roman" w:cs="Times New Roman"/>
          <w:sz w:val="28"/>
          <w:szCs w:val="28"/>
          <w:lang w:val="kk-KZ"/>
        </w:rPr>
        <w:t>ң) мазмұны</w:t>
      </w:r>
      <w:r w:rsidR="009025DB">
        <w:rPr>
          <w:rFonts w:ascii="Times New Roman" w:hAnsi="Times New Roman" w:cs="Times New Roman"/>
          <w:sz w:val="28"/>
          <w:szCs w:val="28"/>
          <w:lang w:val="kk-KZ"/>
        </w:rPr>
        <w:t>,</w:t>
      </w:r>
      <w:r w:rsidRPr="007875FD">
        <w:rPr>
          <w:rFonts w:ascii="Times New Roman" w:hAnsi="Times New Roman" w:cs="Times New Roman"/>
          <w:sz w:val="28"/>
          <w:szCs w:val="28"/>
          <w:lang w:val="kk-KZ"/>
        </w:rPr>
        <w:t xml:space="preserve"> оның орындалу ұзақтығы мен реттіліг</w:t>
      </w:r>
      <w:r w:rsidR="009025DB">
        <w:rPr>
          <w:rFonts w:ascii="Times New Roman" w:hAnsi="Times New Roman" w:cs="Times New Roman"/>
          <w:sz w:val="28"/>
          <w:szCs w:val="28"/>
          <w:lang w:val="kk-KZ"/>
        </w:rPr>
        <w:t>і, оның ішінде рәсімнің (іс-қимылдың) өткіз</w:t>
      </w:r>
      <w:r w:rsidRPr="007875FD">
        <w:rPr>
          <w:rFonts w:ascii="Times New Roman" w:hAnsi="Times New Roman" w:cs="Times New Roman"/>
          <w:sz w:val="28"/>
          <w:szCs w:val="28"/>
          <w:lang w:val="kk-KZ"/>
        </w:rPr>
        <w:t>у кезеңдері:</w:t>
      </w:r>
    </w:p>
    <w:p w:rsid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1) көрсетілетін қызметті берушінің кеңсе қызметкері көрсетілетін қызметті алушыдан алынған құжаттарды қабылдауды және тіркеуді жүзеге асырады және көрсетілетін қызметті берушінің басшысына қарауға жібереді</w:t>
      </w:r>
      <w:r w:rsidR="000718DD">
        <w:rPr>
          <w:rFonts w:ascii="Times New Roman" w:hAnsi="Times New Roman" w:cs="Times New Roman"/>
          <w:sz w:val="28"/>
          <w:szCs w:val="28"/>
          <w:lang w:val="kk-KZ"/>
        </w:rPr>
        <w:t xml:space="preserve">  </w:t>
      </w:r>
      <w:r w:rsidR="00F953E6">
        <w:rPr>
          <w:rFonts w:ascii="Times New Roman" w:hAnsi="Times New Roman" w:cs="Times New Roman"/>
          <w:sz w:val="28"/>
          <w:szCs w:val="28"/>
          <w:lang w:val="kk-KZ"/>
        </w:rPr>
        <w:t xml:space="preserve"> – 5 (бес) минут.</w:t>
      </w:r>
      <w:r w:rsidRPr="007875FD">
        <w:rPr>
          <w:rFonts w:ascii="Times New Roman" w:hAnsi="Times New Roman" w:cs="Times New Roman"/>
          <w:sz w:val="28"/>
          <w:szCs w:val="28"/>
          <w:lang w:val="kk-KZ"/>
        </w:rPr>
        <w:t xml:space="preserve"> </w:t>
      </w:r>
    </w:p>
    <w:p w:rsidR="00F953E6" w:rsidRPr="007875FD" w:rsidRDefault="00F953E6" w:rsidP="00F953E6">
      <w:pPr>
        <w:pStyle w:val="a5"/>
        <w:ind w:firstLine="708"/>
        <w:jc w:val="both"/>
        <w:rPr>
          <w:rFonts w:ascii="Times New Roman" w:hAnsi="Times New Roman" w:cs="Times New Roman"/>
          <w:color w:val="000000" w:themeColor="text1"/>
          <w:sz w:val="28"/>
          <w:szCs w:val="28"/>
          <w:lang w:val="kk-KZ"/>
        </w:rPr>
      </w:pPr>
      <w:r w:rsidRPr="007875FD">
        <w:rPr>
          <w:rFonts w:ascii="Times New Roman" w:hAnsi="Times New Roman" w:cs="Times New Roman"/>
          <w:color w:val="000000" w:themeColor="text1"/>
          <w:sz w:val="28"/>
          <w:szCs w:val="28"/>
          <w:lang w:val="kk-KZ"/>
        </w:rPr>
        <w:t>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қолдану мерзімі өтіп кеткен құжаттарды ұсынған жағдайларда көрсетілетін қызметті беруші</w:t>
      </w:r>
      <w:r w:rsidR="009025DB">
        <w:rPr>
          <w:rFonts w:ascii="Times New Roman" w:hAnsi="Times New Roman" w:cs="Times New Roman"/>
          <w:color w:val="000000" w:themeColor="text1"/>
          <w:sz w:val="28"/>
          <w:szCs w:val="28"/>
          <w:lang w:val="kk-KZ"/>
        </w:rPr>
        <w:t>нің кеңсе қызметкері</w:t>
      </w:r>
      <w:r w:rsidRPr="007875FD">
        <w:rPr>
          <w:rFonts w:ascii="Times New Roman" w:hAnsi="Times New Roman" w:cs="Times New Roman"/>
          <w:color w:val="000000" w:themeColor="text1"/>
          <w:sz w:val="28"/>
          <w:szCs w:val="28"/>
          <w:lang w:val="kk-KZ"/>
        </w:rPr>
        <w:t xml:space="preserve"> мемлекеттік қызметті көрсетуден бас тартады;</w:t>
      </w:r>
    </w:p>
    <w:p w:rsid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2) көрсетілетін   қызметті  берушінің  басшысы  қарайды  және  жауапты орындаушыны анықтайды – 5 (бес) минут;</w:t>
      </w:r>
      <w:r>
        <w:rPr>
          <w:rFonts w:ascii="Times New Roman" w:hAnsi="Times New Roman" w:cs="Times New Roman"/>
          <w:sz w:val="28"/>
          <w:szCs w:val="28"/>
          <w:lang w:val="kk-KZ"/>
        </w:rPr>
        <w:tab/>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3) көрсетілетін қызметті берушінің жауапты орындаушысы</w:t>
      </w:r>
      <w:r w:rsidR="009025DB">
        <w:rPr>
          <w:rFonts w:ascii="Times New Roman" w:hAnsi="Times New Roman" w:cs="Times New Roman"/>
          <w:sz w:val="28"/>
          <w:szCs w:val="28"/>
          <w:lang w:val="kk-KZ"/>
        </w:rPr>
        <w:t xml:space="preserve"> келіп түскен құжаттарды зерделейді</w:t>
      </w:r>
      <w:r w:rsidRPr="007875FD">
        <w:rPr>
          <w:rFonts w:ascii="Times New Roman" w:hAnsi="Times New Roman" w:cs="Times New Roman"/>
          <w:sz w:val="28"/>
          <w:szCs w:val="28"/>
          <w:lang w:val="kk-KZ"/>
        </w:rPr>
        <w:t xml:space="preserve">, баланы мектепке дейінгі білім беру ұйымына қабылдау туралы бұйрық жобасын ресімдейді, көрсетілетін қызметті берушінің басшысына қарауға және қол қоюға жібереді </w:t>
      </w:r>
      <w:r w:rsidR="001A71D4" w:rsidRPr="007875FD">
        <w:rPr>
          <w:rFonts w:ascii="Times New Roman" w:hAnsi="Times New Roman" w:cs="Times New Roman"/>
          <w:sz w:val="28"/>
          <w:szCs w:val="28"/>
          <w:lang w:val="kk-KZ"/>
        </w:rPr>
        <w:t>–</w:t>
      </w:r>
      <w:r w:rsidR="001A71D4">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 xml:space="preserve">10 (он) минут; </w:t>
      </w:r>
    </w:p>
    <w:p w:rsidR="007875FD" w:rsidRPr="007875FD" w:rsidRDefault="007875FD" w:rsidP="007875FD">
      <w:pPr>
        <w:pStyle w:val="a5"/>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ab/>
        <w:t xml:space="preserve">4) көрсетілетін қызметті берушінің басшысы  </w:t>
      </w:r>
      <w:r w:rsidR="00D65AB1">
        <w:rPr>
          <w:rFonts w:ascii="Times New Roman" w:hAnsi="Times New Roman" w:cs="Times New Roman"/>
          <w:sz w:val="28"/>
          <w:szCs w:val="28"/>
          <w:lang w:val="kk-KZ"/>
        </w:rPr>
        <w:t>мемлекеттік қызмет</w:t>
      </w:r>
      <w:r w:rsidR="001A71D4">
        <w:rPr>
          <w:rFonts w:ascii="Times New Roman" w:hAnsi="Times New Roman" w:cs="Times New Roman"/>
          <w:sz w:val="28"/>
          <w:szCs w:val="28"/>
          <w:lang w:val="kk-KZ"/>
        </w:rPr>
        <w:t>ті көрсету</w:t>
      </w:r>
      <w:r w:rsidR="00D65AB1">
        <w:rPr>
          <w:rFonts w:ascii="Times New Roman" w:hAnsi="Times New Roman" w:cs="Times New Roman"/>
          <w:sz w:val="28"/>
          <w:szCs w:val="28"/>
          <w:lang w:val="kk-KZ"/>
        </w:rPr>
        <w:t xml:space="preserve"> нәтижесін </w:t>
      </w:r>
      <w:r w:rsidR="001A71D4">
        <w:rPr>
          <w:rFonts w:ascii="Times New Roman" w:hAnsi="Times New Roman" w:cs="Times New Roman"/>
          <w:sz w:val="28"/>
          <w:szCs w:val="28"/>
          <w:lang w:val="kk-KZ"/>
        </w:rPr>
        <w:t xml:space="preserve">қарайды және </w:t>
      </w:r>
      <w:r w:rsidRPr="007875FD">
        <w:rPr>
          <w:rFonts w:ascii="Times New Roman" w:hAnsi="Times New Roman" w:cs="Times New Roman"/>
          <w:sz w:val="28"/>
          <w:szCs w:val="28"/>
          <w:lang w:val="kk-KZ"/>
        </w:rPr>
        <w:t>қол қояды</w:t>
      </w:r>
      <w:r w:rsidR="00D65AB1">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 5 (бес) минут</w:t>
      </w:r>
      <w:r w:rsidR="00D65AB1" w:rsidRPr="007875FD">
        <w:rPr>
          <w:rFonts w:ascii="Times New Roman" w:hAnsi="Times New Roman" w:cs="Times New Roman"/>
          <w:sz w:val="28"/>
          <w:szCs w:val="28"/>
          <w:lang w:val="kk-KZ"/>
        </w:rPr>
        <w:t>;</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5) көрсетілетін қызметті берушінің кеңсе қызметкері </w:t>
      </w:r>
      <w:r w:rsidR="00D65AB1">
        <w:rPr>
          <w:rFonts w:ascii="Times New Roman" w:hAnsi="Times New Roman" w:cs="Times New Roman"/>
          <w:sz w:val="28"/>
          <w:szCs w:val="28"/>
          <w:lang w:val="kk-KZ"/>
        </w:rPr>
        <w:t>мемлекеттік қызмет</w:t>
      </w:r>
      <w:r w:rsidR="001A71D4">
        <w:rPr>
          <w:rFonts w:ascii="Times New Roman" w:hAnsi="Times New Roman" w:cs="Times New Roman"/>
          <w:sz w:val="28"/>
          <w:szCs w:val="28"/>
          <w:lang w:val="kk-KZ"/>
        </w:rPr>
        <w:t>ті көрсету</w:t>
      </w:r>
      <w:r w:rsidR="00D65AB1">
        <w:rPr>
          <w:rFonts w:ascii="Times New Roman" w:hAnsi="Times New Roman" w:cs="Times New Roman"/>
          <w:sz w:val="28"/>
          <w:szCs w:val="28"/>
          <w:lang w:val="kk-KZ"/>
        </w:rPr>
        <w:t xml:space="preserve"> нәтижесін</w:t>
      </w:r>
      <w:r w:rsidR="00D65AB1" w:rsidRPr="007875FD">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тіркейді – 5 (бес) минут.</w:t>
      </w:r>
    </w:p>
    <w:p w:rsidR="007875FD" w:rsidRPr="007875FD" w:rsidRDefault="007875FD" w:rsidP="007875FD">
      <w:pPr>
        <w:pStyle w:val="a5"/>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ab/>
        <w:t xml:space="preserve">6. </w:t>
      </w:r>
      <w:r w:rsidR="00F953E6" w:rsidRPr="00F953E6">
        <w:rPr>
          <w:rFonts w:ascii="Times New Roman" w:hAnsi="Times New Roman" w:cs="Times New Roman"/>
          <w:color w:val="000000" w:themeColor="text1"/>
          <w:sz w:val="28"/>
          <w:szCs w:val="28"/>
          <w:lang w:val="kk-KZ"/>
        </w:rPr>
        <w:t>Мемлекеттік қызметті көрсету рәсімінің (іс-қимылының) н</w:t>
      </w:r>
      <w:r w:rsidR="00F953E6" w:rsidRPr="00F953E6">
        <w:rPr>
          <w:rFonts w:ascii="Times New Roman" w:hAnsi="Times New Roman" w:cs="Times New Roman"/>
          <w:sz w:val="28"/>
          <w:szCs w:val="28"/>
          <w:lang w:val="kk-KZ"/>
        </w:rPr>
        <w:t>әтижесі</w:t>
      </w:r>
      <w:r w:rsidRPr="007875FD">
        <w:rPr>
          <w:rFonts w:ascii="Times New Roman" w:hAnsi="Times New Roman" w:cs="Times New Roman"/>
          <w:sz w:val="28"/>
          <w:szCs w:val="28"/>
          <w:lang w:val="kk-KZ"/>
        </w:rPr>
        <w:t xml:space="preserve"> мектепке дейінгі ұйым мен баланың ата-анасының бірі немесе заңды өкілі арасында жасалған шарт негізінде баланы мектепке дейінгі ұйы</w:t>
      </w:r>
      <w:r w:rsidR="00F953E6">
        <w:rPr>
          <w:rFonts w:ascii="Times New Roman" w:hAnsi="Times New Roman" w:cs="Times New Roman"/>
          <w:sz w:val="28"/>
          <w:szCs w:val="28"/>
          <w:lang w:val="kk-KZ"/>
        </w:rPr>
        <w:t xml:space="preserve">мға қабылдау немесе Стандарттың </w:t>
      </w:r>
      <w:r w:rsidRPr="007875FD">
        <w:rPr>
          <w:rFonts w:ascii="Times New Roman" w:hAnsi="Times New Roman" w:cs="Times New Roman"/>
          <w:sz w:val="28"/>
          <w:szCs w:val="28"/>
          <w:lang w:val="kk-KZ"/>
        </w:rPr>
        <w:t>10-тармағында көрсетілген негіздер бойынша мемлекеттік қызмет көрсетуден бас тарту туралы дәлелді жауап.</w:t>
      </w: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3-тарау. </w:t>
      </w:r>
      <w:r w:rsidR="001A71D4">
        <w:rPr>
          <w:rFonts w:ascii="Times New Roman" w:hAnsi="Times New Roman" w:cs="Times New Roman"/>
          <w:sz w:val="28"/>
          <w:szCs w:val="28"/>
          <w:lang w:val="kk-KZ"/>
        </w:rPr>
        <w:t>Мемлекеттік қызмет көрсету проце</w:t>
      </w:r>
      <w:r w:rsidRPr="007875FD">
        <w:rPr>
          <w:rFonts w:ascii="Times New Roman" w:hAnsi="Times New Roman" w:cs="Times New Roman"/>
          <w:sz w:val="28"/>
          <w:szCs w:val="28"/>
          <w:lang w:val="kk-KZ"/>
        </w:rPr>
        <w:t>сінде көрсетілетін қызметті берушінің құрылымдық бөлімшелерінің (қызметкерлерінің)</w:t>
      </w:r>
    </w:p>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өзара іс-қимыл тәртібін сипаттау</w:t>
      </w:r>
    </w:p>
    <w:p w:rsidR="007875FD" w:rsidRPr="007875FD" w:rsidRDefault="007875FD" w:rsidP="007875FD">
      <w:pPr>
        <w:pStyle w:val="a5"/>
        <w:jc w:val="both"/>
        <w:rPr>
          <w:rFonts w:ascii="Times New Roman" w:hAnsi="Times New Roman" w:cs="Times New Roman"/>
          <w:b/>
          <w:sz w:val="28"/>
          <w:szCs w:val="28"/>
          <w:lang w:val="kk-KZ"/>
        </w:rPr>
      </w:pP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7. Мемлекеттік қызмет</w:t>
      </w:r>
      <w:r w:rsidR="001A71D4">
        <w:rPr>
          <w:rFonts w:ascii="Times New Roman" w:hAnsi="Times New Roman" w:cs="Times New Roman"/>
          <w:sz w:val="28"/>
          <w:szCs w:val="28"/>
          <w:lang w:val="kk-KZ"/>
        </w:rPr>
        <w:t>ті</w:t>
      </w:r>
      <w:r w:rsidRPr="007875FD">
        <w:rPr>
          <w:rFonts w:ascii="Times New Roman" w:hAnsi="Times New Roman" w:cs="Times New Roman"/>
          <w:sz w:val="28"/>
          <w:szCs w:val="28"/>
          <w:lang w:val="kk-KZ"/>
        </w:rPr>
        <w:t xml:space="preserve"> көрсету процесіне қатысатын көрсетілетін қызметті берушінің құрылымдық бөлімшелерінің (қызметкерлердің) тізбесі: </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1) көрсетілетін қызметті берушінің кеңсе қызметкері;</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2) көрсетілетін қызметті берушінің басшысы; </w:t>
      </w:r>
    </w:p>
    <w:p w:rsid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3) көрсетілетін қызметті берушінің жауапты орындаушысы. </w:t>
      </w:r>
    </w:p>
    <w:p w:rsidR="00013489" w:rsidRPr="007875FD" w:rsidRDefault="00013489" w:rsidP="007875FD">
      <w:pPr>
        <w:pStyle w:val="a5"/>
        <w:ind w:firstLine="708"/>
        <w:jc w:val="both"/>
        <w:rPr>
          <w:rFonts w:ascii="Times New Roman" w:hAnsi="Times New Roman" w:cs="Times New Roman"/>
          <w:sz w:val="28"/>
          <w:szCs w:val="28"/>
          <w:lang w:val="kk-KZ"/>
        </w:rPr>
      </w:pPr>
    </w:p>
    <w:p w:rsidR="0035559C" w:rsidRDefault="001A71D4" w:rsidP="0035559C">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8. Рәсімдер (іс-қимылдар</w:t>
      </w:r>
      <w:r w:rsidR="007875FD" w:rsidRPr="007875FD">
        <w:rPr>
          <w:rFonts w:ascii="Times New Roman" w:hAnsi="Times New Roman" w:cs="Times New Roman"/>
          <w:sz w:val="28"/>
          <w:szCs w:val="28"/>
          <w:lang w:val="kk-KZ"/>
        </w:rPr>
        <w:t xml:space="preserve">) реттілігінің сипаттамасы осы регламенттің                   қосымшасына сәйкес </w:t>
      </w:r>
      <w:r w:rsidR="007875FD" w:rsidRPr="007875FD">
        <w:rPr>
          <w:rFonts w:ascii="Times New Roman" w:hAnsi="Times New Roman" w:cs="Times New Roman"/>
          <w:color w:val="000000" w:themeColor="text1"/>
          <w:sz w:val="28"/>
          <w:szCs w:val="28"/>
          <w:lang w:val="kk-KZ"/>
        </w:rPr>
        <w:t>бизнес-процестердің анықтамалығында көрсетіледі.</w:t>
      </w:r>
      <w:r w:rsidR="0035559C">
        <w:rPr>
          <w:rFonts w:ascii="Times New Roman" w:hAnsi="Times New Roman" w:cs="Times New Roman"/>
          <w:sz w:val="28"/>
          <w:szCs w:val="28"/>
          <w:lang w:val="kk-KZ"/>
        </w:rPr>
        <w:t xml:space="preserve">        </w:t>
      </w:r>
    </w:p>
    <w:p w:rsidR="00BE694E" w:rsidRDefault="00BE694E" w:rsidP="0035559C">
      <w:pPr>
        <w:pStyle w:val="a5"/>
        <w:ind w:firstLine="708"/>
        <w:jc w:val="both"/>
        <w:rPr>
          <w:rFonts w:ascii="Times New Roman" w:hAnsi="Times New Roman" w:cs="Times New Roman"/>
          <w:sz w:val="28"/>
          <w:szCs w:val="28"/>
          <w:lang w:val="kk-KZ"/>
        </w:rPr>
      </w:pPr>
    </w:p>
    <w:p w:rsidR="007875FD" w:rsidRPr="007875FD" w:rsidRDefault="007875FD" w:rsidP="00BE694E">
      <w:pPr>
        <w:pStyle w:val="a5"/>
        <w:ind w:firstLine="708"/>
        <w:jc w:val="center"/>
        <w:rPr>
          <w:rFonts w:ascii="Times New Roman" w:hAnsi="Times New Roman" w:cs="Times New Roman"/>
          <w:sz w:val="28"/>
          <w:szCs w:val="28"/>
          <w:lang w:val="kk-KZ"/>
        </w:rPr>
      </w:pPr>
      <w:r w:rsidRPr="007875FD">
        <w:rPr>
          <w:rFonts w:ascii="Times New Roman" w:hAnsi="Times New Roman" w:cs="Times New Roman"/>
          <w:sz w:val="28"/>
          <w:szCs w:val="28"/>
          <w:lang w:val="kk-KZ" w:eastAsia="en-US"/>
        </w:rPr>
        <w:t xml:space="preserve">4-тарау. </w:t>
      </w:r>
      <w:r w:rsidRPr="007875FD">
        <w:rPr>
          <w:rFonts w:ascii="Times New Roman" w:hAnsi="Times New Roman" w:cs="Times New Roman"/>
          <w:sz w:val="28"/>
          <w:szCs w:val="28"/>
          <w:lang w:val="kk-KZ"/>
        </w:rPr>
        <w:t xml:space="preserve">«Азаматтарға арналған үкімет» мемлекеттік корпорациясымен </w:t>
      </w:r>
      <w:r w:rsidRPr="007875FD">
        <w:rPr>
          <w:rFonts w:ascii="Times New Roman" w:hAnsi="Times New Roman" w:cs="Times New Roman"/>
          <w:sz w:val="28"/>
          <w:szCs w:val="28"/>
          <w:lang w:val="kk-KZ" w:eastAsia="en-US"/>
        </w:rPr>
        <w:t xml:space="preserve">өзара </w:t>
      </w:r>
      <w:r w:rsidR="001A71D4">
        <w:rPr>
          <w:rFonts w:ascii="Times New Roman" w:hAnsi="Times New Roman" w:cs="Times New Roman"/>
          <w:sz w:val="28"/>
          <w:szCs w:val="28"/>
          <w:lang w:val="kk-KZ" w:eastAsia="en-US"/>
        </w:rPr>
        <w:t xml:space="preserve"> </w:t>
      </w:r>
      <w:r w:rsidRPr="007875FD">
        <w:rPr>
          <w:rFonts w:ascii="Times New Roman" w:hAnsi="Times New Roman" w:cs="Times New Roman"/>
          <w:sz w:val="28"/>
          <w:szCs w:val="28"/>
          <w:lang w:val="kk-KZ" w:eastAsia="en-US"/>
        </w:rPr>
        <w:t>іс-қимыл, сондай-ақ мемлекеттік қызмет көрсету процесінде ақпараттық жүйелерді қолдану тәртібін сипаттау</w:t>
      </w:r>
    </w:p>
    <w:p w:rsidR="007875FD" w:rsidRPr="007875FD" w:rsidRDefault="007875FD" w:rsidP="007875FD">
      <w:pPr>
        <w:pStyle w:val="a5"/>
        <w:jc w:val="both"/>
        <w:rPr>
          <w:rFonts w:ascii="Times New Roman" w:hAnsi="Times New Roman" w:cs="Times New Roman"/>
          <w:b/>
          <w:sz w:val="28"/>
          <w:szCs w:val="28"/>
          <w:lang w:val="kk-KZ" w:eastAsia="en-US"/>
        </w:rPr>
      </w:pP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eastAsia="en-US"/>
        </w:rPr>
        <w:t xml:space="preserve">9. </w:t>
      </w:r>
      <w:r w:rsidRPr="007875FD">
        <w:rPr>
          <w:rFonts w:ascii="Times New Roman" w:hAnsi="Times New Roman" w:cs="Times New Roman"/>
          <w:sz w:val="28"/>
          <w:szCs w:val="28"/>
          <w:lang w:val="kk-KZ"/>
        </w:rPr>
        <w:t>Мемлекеттік көрсетілетін қызмет «Азаматтарға арналған үкімет» мемлекеттік корпорациясы» коммерциялық емес акционерлік қоғам</w:t>
      </w:r>
      <w:r w:rsidR="001A71D4">
        <w:rPr>
          <w:rFonts w:ascii="Times New Roman" w:hAnsi="Times New Roman" w:cs="Times New Roman"/>
          <w:sz w:val="28"/>
          <w:szCs w:val="28"/>
          <w:lang w:val="kk-KZ"/>
        </w:rPr>
        <w:t>ы</w:t>
      </w:r>
      <w:r w:rsidRPr="007875FD">
        <w:rPr>
          <w:rFonts w:ascii="Times New Roman" w:hAnsi="Times New Roman" w:cs="Times New Roman"/>
          <w:sz w:val="28"/>
          <w:szCs w:val="28"/>
          <w:lang w:val="kk-KZ"/>
        </w:rPr>
        <w:t xml:space="preserve"> және </w:t>
      </w:r>
      <w:r w:rsidRPr="007875FD">
        <w:rPr>
          <w:rFonts w:ascii="Times New Roman" w:hAnsi="Times New Roman" w:cs="Times New Roman"/>
          <w:sz w:val="28"/>
          <w:szCs w:val="28"/>
          <w:lang w:val="kk-KZ" w:eastAsia="en-US"/>
        </w:rPr>
        <w:t xml:space="preserve">«электрондық үкімет» веб-порталы </w:t>
      </w:r>
      <w:r w:rsidRPr="007875FD">
        <w:rPr>
          <w:rFonts w:ascii="Times New Roman" w:hAnsi="Times New Roman" w:cs="Times New Roman"/>
          <w:sz w:val="28"/>
          <w:szCs w:val="28"/>
          <w:lang w:val="kk-KZ"/>
        </w:rPr>
        <w:t xml:space="preserve">арқылы </w:t>
      </w:r>
      <w:r w:rsidRPr="007875FD">
        <w:rPr>
          <w:rFonts w:ascii="Times New Roman" w:hAnsi="Times New Roman" w:cs="Times New Roman"/>
          <w:sz w:val="28"/>
          <w:szCs w:val="28"/>
          <w:lang w:val="kk-KZ" w:eastAsia="en-US"/>
        </w:rPr>
        <w:t>көрсетілмейді.</w:t>
      </w: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 </w:t>
      </w: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Default="007875FD" w:rsidP="007875FD">
      <w:pPr>
        <w:pStyle w:val="a5"/>
        <w:jc w:val="both"/>
        <w:rPr>
          <w:rFonts w:ascii="Times New Roman" w:hAnsi="Times New Roman" w:cs="Times New Roman"/>
          <w:sz w:val="28"/>
          <w:szCs w:val="28"/>
          <w:lang w:val="kk-KZ"/>
        </w:rPr>
      </w:pPr>
    </w:p>
    <w:p w:rsidR="009D58EB" w:rsidRDefault="009D58EB" w:rsidP="007875FD">
      <w:pPr>
        <w:pStyle w:val="a5"/>
        <w:jc w:val="both"/>
        <w:rPr>
          <w:rFonts w:ascii="Times New Roman" w:hAnsi="Times New Roman" w:cs="Times New Roman"/>
          <w:sz w:val="28"/>
          <w:szCs w:val="28"/>
          <w:lang w:val="kk-KZ"/>
        </w:rPr>
      </w:pPr>
    </w:p>
    <w:p w:rsidR="009D58EB" w:rsidRDefault="009D58EB" w:rsidP="007875FD">
      <w:pPr>
        <w:pStyle w:val="a5"/>
        <w:jc w:val="both"/>
        <w:rPr>
          <w:rFonts w:ascii="Times New Roman" w:hAnsi="Times New Roman" w:cs="Times New Roman"/>
          <w:sz w:val="28"/>
          <w:szCs w:val="28"/>
          <w:lang w:val="kk-KZ"/>
        </w:rPr>
      </w:pPr>
    </w:p>
    <w:p w:rsidR="009D58EB" w:rsidRDefault="009D58EB" w:rsidP="007875FD">
      <w:pPr>
        <w:pStyle w:val="a5"/>
        <w:jc w:val="both"/>
        <w:rPr>
          <w:rFonts w:ascii="Times New Roman" w:hAnsi="Times New Roman" w:cs="Times New Roman"/>
          <w:sz w:val="28"/>
          <w:szCs w:val="28"/>
          <w:lang w:val="kk-KZ"/>
        </w:rPr>
      </w:pPr>
    </w:p>
    <w:p w:rsidR="00D65AB1" w:rsidRDefault="00D65AB1" w:rsidP="007875FD">
      <w:pPr>
        <w:pStyle w:val="a5"/>
        <w:jc w:val="both"/>
        <w:rPr>
          <w:rFonts w:ascii="Times New Roman" w:hAnsi="Times New Roman" w:cs="Times New Roman"/>
          <w:sz w:val="28"/>
          <w:szCs w:val="28"/>
          <w:lang w:val="kk-KZ"/>
        </w:rPr>
      </w:pPr>
    </w:p>
    <w:p w:rsidR="004C30CF" w:rsidRDefault="004C30CF" w:rsidP="007875FD">
      <w:pPr>
        <w:rPr>
          <w:rFonts w:eastAsia="Times New Roman"/>
          <w:kern w:val="0"/>
          <w:sz w:val="28"/>
          <w:szCs w:val="28"/>
          <w:lang w:val="kk-KZ" w:eastAsia="ru-RU"/>
        </w:rPr>
      </w:pPr>
    </w:p>
    <w:p w:rsidR="004D4520" w:rsidRDefault="004D4520" w:rsidP="007875FD">
      <w:pPr>
        <w:rPr>
          <w:bCs/>
          <w:lang w:val="kk-KZ"/>
        </w:rPr>
      </w:pPr>
    </w:p>
    <w:p w:rsidR="007875FD" w:rsidRPr="00773852" w:rsidRDefault="00773852" w:rsidP="007875FD">
      <w:pPr>
        <w:pStyle w:val="a5"/>
        <w:jc w:val="center"/>
        <w:rPr>
          <w:rFonts w:ascii="Times New Roman" w:hAnsi="Times New Roman" w:cs="Times New Roman"/>
          <w:sz w:val="24"/>
          <w:szCs w:val="24"/>
          <w:lang w:val="kk-KZ"/>
        </w:rPr>
      </w:pPr>
      <w:r>
        <w:rPr>
          <w:rFonts w:ascii="Times New Roman" w:hAnsi="Times New Roman" w:cs="Times New Roman"/>
          <w:bCs/>
          <w:sz w:val="28"/>
          <w:szCs w:val="28"/>
          <w:lang w:val="kk-KZ"/>
        </w:rPr>
        <w:lastRenderedPageBreak/>
        <w:t xml:space="preserve">                                                       </w:t>
      </w:r>
      <w:r w:rsidR="007875FD" w:rsidRPr="00773852">
        <w:rPr>
          <w:rFonts w:ascii="Times New Roman" w:hAnsi="Times New Roman" w:cs="Times New Roman"/>
          <w:bCs/>
          <w:sz w:val="24"/>
          <w:szCs w:val="24"/>
          <w:lang w:val="kk-KZ"/>
        </w:rPr>
        <w:t>«</w:t>
      </w:r>
      <w:r w:rsidR="007875FD" w:rsidRPr="00773852">
        <w:rPr>
          <w:rFonts w:ascii="Times New Roman" w:hAnsi="Times New Roman" w:cs="Times New Roman"/>
          <w:sz w:val="24"/>
          <w:szCs w:val="24"/>
          <w:lang w:val="kk-KZ"/>
        </w:rPr>
        <w:t>Мектепке дейінгі білім беру ұйымдарына</w:t>
      </w:r>
    </w:p>
    <w:p w:rsidR="007875FD" w:rsidRPr="00773852" w:rsidRDefault="00773852" w:rsidP="007875FD">
      <w:pPr>
        <w:pStyle w:val="a5"/>
        <w:jc w:val="center"/>
        <w:rPr>
          <w:rFonts w:ascii="Times New Roman" w:hAnsi="Times New Roman" w:cs="Times New Roman"/>
          <w:sz w:val="24"/>
          <w:szCs w:val="24"/>
          <w:lang w:val="kk-KZ"/>
        </w:rPr>
      </w:pPr>
      <w:r w:rsidRPr="00773852">
        <w:rPr>
          <w:rFonts w:ascii="Times New Roman" w:hAnsi="Times New Roman" w:cs="Times New Roman"/>
          <w:sz w:val="24"/>
          <w:szCs w:val="24"/>
          <w:lang w:val="kk-KZ"/>
        </w:rPr>
        <w:t xml:space="preserve">                                                          </w:t>
      </w:r>
      <w:r w:rsidR="004C30CF">
        <w:rPr>
          <w:rFonts w:ascii="Times New Roman" w:hAnsi="Times New Roman" w:cs="Times New Roman"/>
          <w:sz w:val="24"/>
          <w:szCs w:val="24"/>
          <w:lang w:val="kk-KZ"/>
        </w:rPr>
        <w:t xml:space="preserve">              </w:t>
      </w:r>
      <w:r w:rsidR="007875FD" w:rsidRPr="00773852">
        <w:rPr>
          <w:rFonts w:ascii="Times New Roman" w:hAnsi="Times New Roman" w:cs="Times New Roman"/>
          <w:sz w:val="24"/>
          <w:szCs w:val="24"/>
          <w:lang w:val="kk-KZ"/>
        </w:rPr>
        <w:t>құжаттарды қабылдау және балаларды</w:t>
      </w:r>
    </w:p>
    <w:p w:rsidR="007875FD" w:rsidRPr="00773852" w:rsidRDefault="00773852" w:rsidP="007875FD">
      <w:pPr>
        <w:pStyle w:val="a5"/>
        <w:jc w:val="center"/>
        <w:rPr>
          <w:rFonts w:ascii="Times New Roman" w:hAnsi="Times New Roman" w:cs="Times New Roman"/>
          <w:bCs/>
          <w:sz w:val="24"/>
          <w:szCs w:val="24"/>
          <w:lang w:val="kk-KZ"/>
        </w:rPr>
      </w:pPr>
      <w:r w:rsidRPr="00773852">
        <w:rPr>
          <w:rFonts w:ascii="Times New Roman" w:hAnsi="Times New Roman" w:cs="Times New Roman"/>
          <w:sz w:val="24"/>
          <w:szCs w:val="24"/>
          <w:lang w:val="kk-KZ"/>
        </w:rPr>
        <w:t xml:space="preserve">                                                           </w:t>
      </w:r>
      <w:r w:rsidR="004C30CF">
        <w:rPr>
          <w:rFonts w:ascii="Times New Roman" w:hAnsi="Times New Roman" w:cs="Times New Roman"/>
          <w:sz w:val="24"/>
          <w:szCs w:val="24"/>
          <w:lang w:val="kk-KZ"/>
        </w:rPr>
        <w:t xml:space="preserve">             </w:t>
      </w:r>
      <w:r w:rsidR="007875FD" w:rsidRPr="00773852">
        <w:rPr>
          <w:rFonts w:ascii="Times New Roman" w:hAnsi="Times New Roman" w:cs="Times New Roman"/>
          <w:sz w:val="24"/>
          <w:szCs w:val="24"/>
          <w:lang w:val="kk-KZ"/>
        </w:rPr>
        <w:t>қабылдау</w:t>
      </w:r>
      <w:r w:rsidR="007875FD" w:rsidRPr="00773852">
        <w:rPr>
          <w:rFonts w:ascii="Times New Roman" w:hAnsi="Times New Roman" w:cs="Times New Roman"/>
          <w:bCs/>
          <w:sz w:val="24"/>
          <w:szCs w:val="24"/>
          <w:lang w:val="kk-KZ"/>
        </w:rPr>
        <w:t>» мемлекеттік көрсетілетін қызмет</w:t>
      </w:r>
    </w:p>
    <w:p w:rsidR="007875FD" w:rsidRPr="00773852" w:rsidRDefault="00773852" w:rsidP="007875FD">
      <w:pPr>
        <w:pStyle w:val="a5"/>
        <w:jc w:val="center"/>
        <w:rPr>
          <w:rFonts w:ascii="Times New Roman" w:hAnsi="Times New Roman" w:cs="Times New Roman"/>
          <w:bCs/>
          <w:sz w:val="24"/>
          <w:szCs w:val="24"/>
          <w:lang w:val="kk-KZ"/>
        </w:rPr>
      </w:pPr>
      <w:r w:rsidRPr="00773852">
        <w:rPr>
          <w:rFonts w:ascii="Times New Roman" w:hAnsi="Times New Roman" w:cs="Times New Roman"/>
          <w:bCs/>
          <w:sz w:val="24"/>
          <w:szCs w:val="24"/>
          <w:lang w:val="kk-KZ"/>
        </w:rPr>
        <w:t xml:space="preserve">                                                           </w:t>
      </w:r>
      <w:r w:rsidR="007875FD" w:rsidRPr="00773852">
        <w:rPr>
          <w:rFonts w:ascii="Times New Roman" w:hAnsi="Times New Roman" w:cs="Times New Roman"/>
          <w:bCs/>
          <w:sz w:val="24"/>
          <w:szCs w:val="24"/>
          <w:lang w:val="kk-KZ"/>
        </w:rPr>
        <w:t>регламентіне</w:t>
      </w:r>
    </w:p>
    <w:p w:rsidR="007875FD" w:rsidRPr="00773852" w:rsidRDefault="00773852" w:rsidP="007875FD">
      <w:pPr>
        <w:pStyle w:val="a5"/>
        <w:jc w:val="center"/>
        <w:rPr>
          <w:rFonts w:ascii="Times New Roman" w:hAnsi="Times New Roman" w:cs="Times New Roman"/>
          <w:bCs/>
          <w:sz w:val="24"/>
          <w:szCs w:val="24"/>
          <w:lang w:val="kk-KZ"/>
        </w:rPr>
      </w:pPr>
      <w:r w:rsidRPr="00773852">
        <w:rPr>
          <w:rFonts w:ascii="Times New Roman" w:hAnsi="Times New Roman" w:cs="Times New Roman"/>
          <w:bCs/>
          <w:sz w:val="24"/>
          <w:szCs w:val="24"/>
          <w:lang w:val="kk-KZ"/>
        </w:rPr>
        <w:t xml:space="preserve">                                                         </w:t>
      </w:r>
      <w:r w:rsidR="007875FD" w:rsidRPr="00773852">
        <w:rPr>
          <w:rFonts w:ascii="Times New Roman" w:hAnsi="Times New Roman" w:cs="Times New Roman"/>
          <w:bCs/>
          <w:sz w:val="24"/>
          <w:szCs w:val="24"/>
          <w:lang w:val="kk-KZ"/>
        </w:rPr>
        <w:t>қосымша</w:t>
      </w:r>
    </w:p>
    <w:p w:rsidR="007875FD" w:rsidRPr="00773852" w:rsidRDefault="007875FD" w:rsidP="007875FD">
      <w:pPr>
        <w:pStyle w:val="a5"/>
        <w:jc w:val="center"/>
        <w:rPr>
          <w:rFonts w:ascii="Times New Roman" w:hAnsi="Times New Roman" w:cs="Times New Roman"/>
          <w:sz w:val="24"/>
          <w:szCs w:val="24"/>
          <w:lang w:val="kk-KZ"/>
        </w:rPr>
      </w:pPr>
    </w:p>
    <w:p w:rsidR="007875FD" w:rsidRPr="00773852" w:rsidRDefault="007875FD" w:rsidP="007875FD">
      <w:pPr>
        <w:ind w:firstLine="567"/>
        <w:jc w:val="center"/>
        <w:rPr>
          <w:sz w:val="24"/>
          <w:szCs w:val="24"/>
          <w:lang w:val="kk-KZ"/>
        </w:rPr>
      </w:pPr>
    </w:p>
    <w:p w:rsidR="007875FD" w:rsidRPr="00773852" w:rsidRDefault="007875FD" w:rsidP="007875FD">
      <w:pPr>
        <w:widowControl w:val="0"/>
        <w:jc w:val="center"/>
        <w:rPr>
          <w:sz w:val="24"/>
          <w:szCs w:val="24"/>
          <w:lang w:val="kk-KZ"/>
        </w:rPr>
      </w:pPr>
      <w:r w:rsidRPr="00773852">
        <w:rPr>
          <w:sz w:val="24"/>
          <w:szCs w:val="24"/>
          <w:lang w:val="kk-KZ"/>
        </w:rPr>
        <w:t>Мемлекеттік қызметті көрсетудің бизнес-процестерінің анықтамалығы</w:t>
      </w:r>
    </w:p>
    <w:p w:rsidR="007875FD" w:rsidRPr="00E91097" w:rsidRDefault="007875FD" w:rsidP="007875FD">
      <w:pPr>
        <w:widowControl w:val="0"/>
        <w:jc w:val="center"/>
        <w:rPr>
          <w:b/>
          <w:lang w:val="kk-KZ"/>
        </w:rPr>
      </w:pPr>
    </w:p>
    <w:p w:rsidR="007875FD" w:rsidRPr="00733075" w:rsidRDefault="002E37C7" w:rsidP="007875FD">
      <w:pPr>
        <w:jc w:val="center"/>
        <w:rPr>
          <w:b/>
          <w:lang w:val="kk-KZ"/>
        </w:rPr>
      </w:pPr>
      <w:r w:rsidRPr="002E37C7">
        <w:rPr>
          <w:noProof/>
          <w:sz w:val="28"/>
          <w:szCs w:val="28"/>
        </w:rPr>
        <w:pict>
          <v:roundrect id="_x0000_s1164" style="position:absolute;left:0;text-align:left;margin-left:2.35pt;margin-top:1.6pt;width:105.95pt;height:77.35pt;z-index:251760640" arcsize="10923f">
            <v:textbox style="mso-next-textbox:#_x0000_s1164">
              <w:txbxContent>
                <w:p w:rsidR="00902BF7" w:rsidRPr="0035559C" w:rsidRDefault="00902BF7" w:rsidP="0035559C">
                  <w:pPr>
                    <w:pStyle w:val="a5"/>
                    <w:jc w:val="center"/>
                    <w:rPr>
                      <w:rFonts w:ascii="Times New Roman" w:hAnsi="Times New Roman" w:cs="Times New Roman"/>
                    </w:rPr>
                  </w:pPr>
                  <w:r w:rsidRPr="0035559C">
                    <w:rPr>
                      <w:rFonts w:ascii="Times New Roman" w:hAnsi="Times New Roman" w:cs="Times New Roman"/>
                    </w:rPr>
                    <w:t>Көрсетілетін</w:t>
                  </w:r>
                </w:p>
                <w:p w:rsidR="00902BF7" w:rsidRPr="0035559C" w:rsidRDefault="00902BF7" w:rsidP="0035559C">
                  <w:pPr>
                    <w:pStyle w:val="a5"/>
                    <w:jc w:val="center"/>
                    <w:rPr>
                      <w:rFonts w:ascii="Times New Roman" w:hAnsi="Times New Roman" w:cs="Times New Roman"/>
                    </w:rPr>
                  </w:pPr>
                  <w:r w:rsidRPr="0035559C">
                    <w:rPr>
                      <w:rFonts w:ascii="Times New Roman" w:hAnsi="Times New Roman" w:cs="Times New Roman"/>
                    </w:rPr>
                    <w:t>қызметті алушы</w:t>
                  </w:r>
                </w:p>
              </w:txbxContent>
            </v:textbox>
          </v:roundrect>
        </w:pict>
      </w:r>
      <w:r w:rsidRPr="002E37C7">
        <w:rPr>
          <w:b/>
          <w:noProof/>
          <w:sz w:val="28"/>
          <w:szCs w:val="28"/>
        </w:rPr>
        <w:pict>
          <v:roundrect id="_x0000_s1163" style="position:absolute;left:0;text-align:left;margin-left:108.3pt;margin-top:1.6pt;width:132.8pt;height:77.35pt;z-index:251759616" arcsize="10923f">
            <v:textbox style="mso-next-textbox:#_x0000_s1163">
              <w:txbxContent>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Көрсетілетін қызметті  берушінің кеңсесі</w:t>
                  </w:r>
                </w:p>
              </w:txbxContent>
            </v:textbox>
          </v:roundrect>
        </w:pict>
      </w:r>
      <w:r>
        <w:rPr>
          <w:b/>
          <w:noProof/>
        </w:rPr>
        <w:pict>
          <v:roundrect id="_x0000_s1162" style="position:absolute;left:0;text-align:left;margin-left:241.1pt;margin-top:2.75pt;width:117.85pt;height:76.2pt;z-index:251758592" arcsize="10923f">
            <v:textbox style="mso-next-textbox:#_x0000_s1162">
              <w:txbxContent>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Көрсетілетін қызметті  берушінің  басшысы</w:t>
                  </w: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Pr="00733075" w:rsidRDefault="00902BF7" w:rsidP="007875FD">
                  <w:pPr>
                    <w:jc w:val="center"/>
                    <w:rPr>
                      <w:lang w:val="kk-KZ"/>
                    </w:rPr>
                  </w:pPr>
                </w:p>
                <w:p w:rsidR="00902BF7" w:rsidRPr="000F1805" w:rsidRDefault="00902BF7" w:rsidP="007875FD">
                  <w:pPr>
                    <w:jc w:val="center"/>
                  </w:pPr>
                </w:p>
              </w:txbxContent>
            </v:textbox>
          </v:roundrect>
        </w:pict>
      </w:r>
      <w:r w:rsidRPr="002E37C7">
        <w:rPr>
          <w:noProof/>
          <w:sz w:val="28"/>
          <w:szCs w:val="28"/>
        </w:rPr>
        <w:pict>
          <v:roundrect id="AutoShape 38" o:spid="_x0000_s1177" style="position:absolute;left:0;text-align:left;margin-left:361.05pt;margin-top:2.75pt;width:102.4pt;height:76.2pt;z-index:2517739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">
            <v:textbox style="mso-next-textbox:#AutoShape 38">
              <w:txbxContent>
                <w:p w:rsidR="00902BF7" w:rsidRPr="0035559C" w:rsidRDefault="001A71D4" w:rsidP="0035559C">
                  <w:pPr>
                    <w:pStyle w:val="a5"/>
                    <w:jc w:val="center"/>
                    <w:rPr>
                      <w:rFonts w:ascii="Times New Roman" w:hAnsi="Times New Roman" w:cs="Times New Roman"/>
                    </w:rPr>
                  </w:pPr>
                  <w:r w:rsidRPr="0035559C">
                    <w:rPr>
                      <w:rFonts w:ascii="Times New Roman" w:hAnsi="Times New Roman" w:cs="Times New Roman"/>
                      <w:lang w:val="kk-KZ"/>
                    </w:rPr>
                    <w:t>Көрсетілетін қызметті  берушінің ж</w:t>
                  </w:r>
                  <w:r w:rsidR="00902BF7" w:rsidRPr="0035559C">
                    <w:rPr>
                      <w:rFonts w:ascii="Times New Roman" w:hAnsi="Times New Roman" w:cs="Times New Roman"/>
                      <w:szCs w:val="28"/>
                      <w:lang w:val="kk-KZ"/>
                    </w:rPr>
                    <w:t>ауапты орындаушы</w:t>
                  </w:r>
                  <w:r w:rsidR="0035559C" w:rsidRPr="0035559C">
                    <w:rPr>
                      <w:rFonts w:ascii="Times New Roman" w:hAnsi="Times New Roman" w:cs="Times New Roman"/>
                      <w:szCs w:val="28"/>
                      <w:lang w:val="kk-KZ"/>
                    </w:rPr>
                    <w:t>сы</w:t>
                  </w:r>
                </w:p>
              </w:txbxContent>
            </v:textbox>
          </v:roundrect>
        </w:pict>
      </w:r>
      <w:r w:rsidR="007875FD" w:rsidRPr="00733075">
        <w:rPr>
          <w:b/>
          <w:lang w:val="kk-KZ"/>
        </w:rPr>
        <w:t xml:space="preserve"> </w:t>
      </w:r>
    </w:p>
    <w:p w:rsidR="007875FD" w:rsidRPr="00733075" w:rsidRDefault="007875FD" w:rsidP="007875FD">
      <w:pPr>
        <w:ind w:firstLine="567"/>
        <w:jc w:val="both"/>
        <w:rPr>
          <w:sz w:val="28"/>
          <w:szCs w:val="28"/>
          <w:lang w:val="kk-KZ"/>
        </w:rPr>
      </w:pPr>
    </w:p>
    <w:p w:rsidR="007875FD" w:rsidRPr="00733075" w:rsidRDefault="002E37C7" w:rsidP="007875FD">
      <w:pPr>
        <w:ind w:firstLine="567"/>
        <w:jc w:val="both"/>
        <w:rPr>
          <w:sz w:val="28"/>
          <w:szCs w:val="28"/>
          <w:lang w:val="kk-KZ"/>
        </w:rPr>
      </w:pPr>
      <w:r>
        <w:rPr>
          <w:noProof/>
          <w:sz w:val="28"/>
          <w:szCs w:val="28"/>
        </w:rPr>
        <w:pict>
          <v:roundrect id="AutoShape 39" o:spid="_x0000_s1178" style="position:absolute;left:0;text-align:left;margin-left:370.3pt;margin-top:27.05pt;width:93.15pt;height:431.05pt;z-index:2517749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">
            <v:textbox style="mso-next-textbox:#AutoShape 39">
              <w:txbxContent>
                <w:p w:rsidR="00902BF7" w:rsidRDefault="00902BF7" w:rsidP="007875FD"/>
                <w:p w:rsidR="00902BF7" w:rsidRDefault="00902BF7" w:rsidP="007875FD"/>
                <w:p w:rsidR="00902BF7" w:rsidRDefault="00902BF7" w:rsidP="007875FD"/>
                <w:p w:rsidR="00902BF7" w:rsidRDefault="00902BF7" w:rsidP="007875FD"/>
                <w:p w:rsidR="00902BF7" w:rsidRDefault="00902BF7" w:rsidP="007875FD"/>
                <w:p w:rsidR="00902BF7" w:rsidRDefault="00902BF7" w:rsidP="007875FD">
                  <w:r>
                    <w:t xml:space="preserve">                      </w:t>
                  </w:r>
                </w:p>
                <w:p w:rsidR="00902BF7" w:rsidRDefault="00902BF7" w:rsidP="007875FD"/>
                <w:p w:rsidR="00902BF7" w:rsidRDefault="00902BF7" w:rsidP="007875FD">
                  <w:pPr>
                    <w:rPr>
                      <w:lang w:val="kk-KZ"/>
                    </w:rPr>
                  </w:pPr>
                </w:p>
                <w:p w:rsidR="00902BF7" w:rsidRPr="005F6091" w:rsidRDefault="00902BF7" w:rsidP="007875FD">
                  <w:pPr>
                    <w:rPr>
                      <w:lang w:val="kk-KZ"/>
                    </w:rPr>
                  </w:pPr>
                </w:p>
                <w:p w:rsidR="00902BF7" w:rsidRDefault="00902BF7" w:rsidP="007875FD"/>
                <w:p w:rsidR="00902BF7" w:rsidRDefault="00902BF7" w:rsidP="007875FD"/>
              </w:txbxContent>
            </v:textbox>
          </v:roundrect>
        </w:pict>
      </w:r>
      <w:r>
        <w:rPr>
          <w:noProof/>
          <w:sz w:val="28"/>
          <w:szCs w:val="28"/>
        </w:rPr>
        <w:pict>
          <v:roundrect id="_x0000_s1166" style="position:absolute;left:0;text-align:left;margin-left:247.5pt;margin-top:27.05pt;width:122.8pt;height:431.05pt;z-index:251762688" arcsize="10923f">
            <v:textbox style="mso-next-textbox:#_x0000_s1166">
              <w:txbxContent>
                <w:p w:rsidR="00902BF7" w:rsidRDefault="00902BF7" w:rsidP="007875FD">
                  <w:pPr>
                    <w:rPr>
                      <w:lang w:val="kk-KZ"/>
                    </w:rPr>
                  </w:pPr>
                </w:p>
                <w:p w:rsidR="00902BF7" w:rsidRDefault="00902BF7" w:rsidP="007875FD">
                  <w:pPr>
                    <w:rPr>
                      <w:lang w:val="kk-KZ"/>
                    </w:rPr>
                  </w:pPr>
                </w:p>
                <w:p w:rsidR="00902BF7" w:rsidRPr="00217A40" w:rsidRDefault="00902BF7" w:rsidP="007875FD">
                  <w:pPr>
                    <w:rPr>
                      <w:lang w:val="kk-KZ"/>
                    </w:rPr>
                  </w:pPr>
                </w:p>
                <w:p w:rsidR="00902BF7" w:rsidRDefault="00902BF7" w:rsidP="007875FD"/>
                <w:p w:rsidR="00902BF7" w:rsidRDefault="00902BF7" w:rsidP="007875FD"/>
                <w:p w:rsidR="00902BF7" w:rsidRDefault="00902BF7" w:rsidP="007875FD"/>
                <w:p w:rsidR="00902BF7" w:rsidRPr="005F6091" w:rsidRDefault="00902BF7" w:rsidP="007875FD">
                  <w:pPr>
                    <w:rPr>
                      <w:lang w:val="kk-KZ"/>
                    </w:rPr>
                  </w:pPr>
                  <w:r>
                    <w:rPr>
                      <w:lang w:val="kk-KZ"/>
                    </w:rPr>
                    <w:br/>
                  </w:r>
                </w:p>
                <w:p w:rsidR="00902BF7" w:rsidRDefault="00902BF7" w:rsidP="007875FD">
                  <w:pPr>
                    <w:rPr>
                      <w:lang w:val="kk-KZ"/>
                    </w:rPr>
                  </w:pPr>
                </w:p>
                <w:p w:rsidR="00902BF7" w:rsidRDefault="00902BF7" w:rsidP="00C310C5">
                  <w:pPr>
                    <w:ind w:left="708"/>
                    <w:rPr>
                      <w:lang w:val="kk-KZ"/>
                    </w:rPr>
                  </w:pPr>
                  <w:r>
                    <w:rPr>
                      <w:lang w:val="kk-KZ"/>
                    </w:rPr>
                    <w:br/>
                  </w:r>
                </w:p>
                <w:p w:rsidR="00902BF7" w:rsidRDefault="00902BF7" w:rsidP="007875FD">
                  <w:pPr>
                    <w:rPr>
                      <w:lang w:val="kk-KZ"/>
                    </w:rPr>
                  </w:pPr>
                </w:p>
                <w:p w:rsidR="00902BF7" w:rsidRDefault="00902BF7" w:rsidP="007875FD">
                  <w:pPr>
                    <w:rPr>
                      <w:lang w:val="kk-KZ"/>
                    </w:rPr>
                  </w:pPr>
                </w:p>
                <w:p w:rsidR="00902BF7" w:rsidRDefault="00902BF7" w:rsidP="007875FD">
                  <w:pPr>
                    <w:rPr>
                      <w:lang w:val="kk-KZ"/>
                    </w:rPr>
                  </w:pPr>
                  <w:bookmarkStart w:id="0" w:name="_GoBack"/>
                  <w:bookmarkEnd w:id="0"/>
                </w:p>
              </w:txbxContent>
            </v:textbox>
          </v:roundrect>
        </w:pict>
      </w:r>
      <w:r>
        <w:rPr>
          <w:noProof/>
          <w:sz w:val="28"/>
          <w:szCs w:val="28"/>
        </w:rPr>
        <w:pict>
          <v:roundrect id="_x0000_s1167" style="position:absolute;left:0;text-align:left;margin-left:105.1pt;margin-top:25.9pt;width:142.4pt;height:431.05pt;z-index:251763712" arcsize="10923f">
            <v:textbox style="mso-next-textbox:#_x0000_s1167">
              <w:txbxContent>
                <w:p w:rsidR="00902BF7" w:rsidRDefault="00902BF7" w:rsidP="007875FD"/>
                <w:p w:rsidR="00902BF7" w:rsidRDefault="00902BF7" w:rsidP="007875FD"/>
                <w:p w:rsidR="00902BF7" w:rsidRDefault="00902BF7" w:rsidP="007875FD"/>
                <w:p w:rsidR="00902BF7" w:rsidRDefault="00902BF7" w:rsidP="007875FD"/>
                <w:p w:rsidR="00902BF7" w:rsidRDefault="00902BF7" w:rsidP="007875FD"/>
                <w:p w:rsidR="00902BF7" w:rsidRPr="005F6091" w:rsidRDefault="00902BF7" w:rsidP="007875FD">
                  <w:pPr>
                    <w:pStyle w:val="a3"/>
                    <w:spacing w:after="0"/>
                    <w:jc w:val="both"/>
                    <w:rPr>
                      <w:lang w:val="kk-KZ"/>
                    </w:rPr>
                  </w:pPr>
                  <w:r>
                    <w:t xml:space="preserve"> </w:t>
                  </w:r>
                  <w:r w:rsidRPr="001659DB">
                    <w:t xml:space="preserve">               </w:t>
                  </w:r>
                  <w:r>
                    <w:rPr>
                      <w:lang w:val="kk-KZ"/>
                    </w:rPr>
                    <w:br/>
                  </w:r>
                </w:p>
                <w:p w:rsidR="00902BF7" w:rsidRDefault="00902BF7" w:rsidP="007875FD"/>
                <w:p w:rsidR="00902BF7" w:rsidRDefault="00902BF7" w:rsidP="007875FD"/>
                <w:p w:rsidR="00902BF7" w:rsidRDefault="00902BF7" w:rsidP="007875FD"/>
                <w:p w:rsidR="00902BF7" w:rsidRDefault="00902BF7" w:rsidP="007875FD"/>
                <w:p w:rsidR="00902BF7" w:rsidRDefault="00902BF7" w:rsidP="007875FD"/>
                <w:p w:rsidR="00902BF7" w:rsidRPr="005F6091" w:rsidRDefault="00902BF7" w:rsidP="007875FD">
                  <w:pPr>
                    <w:rPr>
                      <w:lang w:val="kk-KZ"/>
                    </w:rPr>
                  </w:pPr>
                  <w:r>
                    <w:t xml:space="preserve">                  </w:t>
                  </w:r>
                  <w:r w:rsidRPr="00410B06">
                    <w:rPr>
                      <w:lang w:val="kk-KZ"/>
                    </w:rPr>
                    <w:t xml:space="preserve"> </w:t>
                  </w:r>
                  <w:r>
                    <w:rPr>
                      <w:lang w:val="kk-KZ"/>
                    </w:rPr>
                    <w:br/>
                  </w:r>
                </w:p>
                <w:p w:rsidR="00902BF7" w:rsidRPr="005F6091" w:rsidRDefault="00902BF7" w:rsidP="007875FD">
                  <w:pPr>
                    <w:ind w:left="708"/>
                    <w:rPr>
                      <w:lang w:val="kk-KZ"/>
                    </w:rPr>
                  </w:pPr>
                </w:p>
              </w:txbxContent>
            </v:textbox>
          </v:roundrect>
        </w:pict>
      </w:r>
      <w:r>
        <w:rPr>
          <w:noProof/>
          <w:sz w:val="28"/>
          <w:szCs w:val="28"/>
        </w:rPr>
        <w:pict>
          <v:roundrect id="_x0000_s1165" style="position:absolute;left:0;text-align:left;margin-left:2.35pt;margin-top:25.9pt;width:102.75pt;height:432.2pt;z-index:251761664" arcsize="10923f"/>
        </w:pict>
      </w:r>
    </w:p>
    <w:p w:rsidR="007875FD" w:rsidRDefault="007875FD" w:rsidP="007875FD">
      <w:pPr>
        <w:ind w:firstLine="567"/>
        <w:jc w:val="both"/>
        <w:rPr>
          <w:sz w:val="28"/>
          <w:szCs w:val="28"/>
          <w:lang w:val="kk-KZ"/>
        </w:rPr>
      </w:pPr>
    </w:p>
    <w:p w:rsidR="007875FD" w:rsidRPr="00733075" w:rsidRDefault="007875FD" w:rsidP="007875FD">
      <w:pPr>
        <w:ind w:firstLine="567"/>
        <w:jc w:val="both"/>
        <w:rPr>
          <w:sz w:val="28"/>
          <w:szCs w:val="28"/>
          <w:lang w:val="kk-KZ"/>
        </w:rPr>
      </w:pPr>
    </w:p>
    <w:p w:rsidR="007875FD" w:rsidRPr="00733075" w:rsidRDefault="002E37C7" w:rsidP="007875FD">
      <w:pPr>
        <w:ind w:firstLine="567"/>
        <w:jc w:val="both"/>
        <w:rPr>
          <w:sz w:val="28"/>
          <w:szCs w:val="28"/>
          <w:lang w:val="kk-KZ"/>
        </w:rPr>
      </w:pPr>
      <w:r>
        <w:rPr>
          <w:noProof/>
          <w:sz w:val="28"/>
          <w:szCs w:val="28"/>
        </w:rPr>
        <w:pict>
          <v:shapetype id="_x0000_t202" coordsize="21600,21600" o:spt="202" path="m,l,21600r21600,l21600,xe">
            <v:stroke joinstyle="miter"/>
            <v:path gradientshapeok="t" o:connecttype="rect"/>
          </v:shapetype>
          <v:shape id="_x0000_s1179" type="#_x0000_t202" style="position:absolute;left:0;text-align:left;margin-left:370.3pt;margin-top:3.15pt;width:93.15pt;height:220.7pt;z-index:251776000">
            <v:textbox>
              <w:txbxContent>
                <w:p w:rsidR="00902BF7" w:rsidRPr="005F6091" w:rsidRDefault="00902BF7" w:rsidP="003B53EC">
                  <w:pPr>
                    <w:jc w:val="center"/>
                    <w:rPr>
                      <w:lang w:val="kk-KZ"/>
                    </w:rPr>
                  </w:pPr>
                  <w:r>
                    <w:rPr>
                      <w:lang w:val="kk-KZ"/>
                    </w:rPr>
                    <w:t xml:space="preserve">     </w:t>
                  </w:r>
                </w:p>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Бұйр</w:t>
                  </w:r>
                  <w:r w:rsidR="001605BF" w:rsidRPr="0035559C">
                    <w:rPr>
                      <w:rFonts w:ascii="Times New Roman" w:hAnsi="Times New Roman" w:cs="Times New Roman"/>
                      <w:lang w:val="kk-KZ"/>
                    </w:rPr>
                    <w:t>ық жобасын рәсімдеу, қол қоюға жіберу</w:t>
                  </w:r>
                  <w:r w:rsidRPr="0035559C">
                    <w:rPr>
                      <w:rFonts w:ascii="Times New Roman" w:hAnsi="Times New Roman" w:cs="Times New Roman"/>
                      <w:lang w:val="kk-KZ"/>
                    </w:rPr>
                    <w:t xml:space="preserve"> немесе Стандарттың 10-тармағы негізінде </w:t>
                  </w:r>
                  <w:r w:rsidR="001605BF" w:rsidRPr="0035559C">
                    <w:rPr>
                      <w:rFonts w:ascii="Times New Roman" w:hAnsi="Times New Roman" w:cs="Times New Roman"/>
                      <w:lang w:val="kk-KZ"/>
                    </w:rPr>
                    <w:t>бас тарту туралы дәлелді жауап беру</w:t>
                  </w:r>
                  <w:r w:rsidRPr="0035559C">
                    <w:rPr>
                      <w:rFonts w:ascii="Times New Roman" w:hAnsi="Times New Roman" w:cs="Times New Roman"/>
                      <w:lang w:val="kk-KZ"/>
                    </w:rPr>
                    <w:t xml:space="preserve"> – 10 (он) минут</w:t>
                  </w:r>
                </w:p>
                <w:p w:rsidR="00902BF7" w:rsidRPr="00C310C5" w:rsidRDefault="00902BF7" w:rsidP="007875FD">
                  <w:pPr>
                    <w:jc w:val="center"/>
                    <w:rPr>
                      <w:lang w:val="kk-KZ"/>
                    </w:rPr>
                  </w:pPr>
                </w:p>
              </w:txbxContent>
            </v:textbox>
          </v:shape>
        </w:pict>
      </w:r>
      <w:r>
        <w:rPr>
          <w:noProof/>
          <w:sz w:val="28"/>
          <w:szCs w:val="28"/>
        </w:rPr>
        <w:pict>
          <v:rect id="_x0000_s1169" style="position:absolute;left:0;text-align:left;margin-left:259.35pt;margin-top:7.25pt;width:99.6pt;height:99.35pt;z-index:251765760">
            <v:textbox>
              <w:txbxContent>
                <w:p w:rsidR="00902BF7" w:rsidRPr="0035559C" w:rsidRDefault="001605BF" w:rsidP="0035559C">
                  <w:pPr>
                    <w:pStyle w:val="a5"/>
                    <w:jc w:val="center"/>
                    <w:rPr>
                      <w:rFonts w:ascii="Times New Roman" w:hAnsi="Times New Roman" w:cs="Times New Roman"/>
                      <w:lang w:val="kk-KZ"/>
                    </w:rPr>
                  </w:pPr>
                  <w:r w:rsidRPr="0035559C">
                    <w:rPr>
                      <w:rFonts w:ascii="Times New Roman" w:hAnsi="Times New Roman" w:cs="Times New Roman"/>
                      <w:lang w:val="kk-KZ"/>
                    </w:rPr>
                    <w:t>Қарау</w:t>
                  </w:r>
                  <w:r w:rsidR="00902BF7" w:rsidRPr="0035559C">
                    <w:rPr>
                      <w:rFonts w:ascii="Times New Roman" w:hAnsi="Times New Roman" w:cs="Times New Roman"/>
                      <w:lang w:val="kk-KZ"/>
                    </w:rPr>
                    <w:t xml:space="preserve"> және</w:t>
                  </w:r>
                  <w:r w:rsidRPr="0035559C">
                    <w:rPr>
                      <w:rFonts w:ascii="Times New Roman" w:hAnsi="Times New Roman" w:cs="Times New Roman"/>
                      <w:lang w:val="kk-KZ"/>
                    </w:rPr>
                    <w:t xml:space="preserve"> жауапты орын-даушыны анықтау</w:t>
                  </w:r>
                  <w:r w:rsidR="00902BF7" w:rsidRPr="0035559C">
                    <w:rPr>
                      <w:rFonts w:ascii="Times New Roman" w:hAnsi="Times New Roman" w:cs="Times New Roman"/>
                      <w:lang w:val="kk-KZ"/>
                    </w:rPr>
                    <w:t xml:space="preserve"> - 5  (бес) минут</w:t>
                  </w:r>
                </w:p>
                <w:p w:rsidR="00902BF7" w:rsidRPr="004A7D5F" w:rsidRDefault="00902BF7" w:rsidP="007875FD">
                  <w:pPr>
                    <w:jc w:val="center"/>
                    <w:rPr>
                      <w:sz w:val="28"/>
                      <w:lang w:val="kk-KZ"/>
                    </w:rPr>
                  </w:pPr>
                </w:p>
              </w:txbxContent>
            </v:textbox>
          </v:rect>
        </w:pict>
      </w:r>
      <w:r>
        <w:rPr>
          <w:noProof/>
          <w:sz w:val="28"/>
          <w:szCs w:val="28"/>
        </w:rPr>
        <w:pict>
          <v:rect id="_x0000_s1168" style="position:absolute;left:0;text-align:left;margin-left:118.7pt;margin-top:3.15pt;width:122.4pt;height:135.7pt;z-index:251764736">
            <v:textbox>
              <w:txbxContent>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Көрсетілетін қызметті алушыд</w:t>
                  </w:r>
                  <w:r w:rsidR="001605BF" w:rsidRPr="0035559C">
                    <w:rPr>
                      <w:rFonts w:ascii="Times New Roman" w:hAnsi="Times New Roman" w:cs="Times New Roman"/>
                      <w:lang w:val="kk-KZ"/>
                    </w:rPr>
                    <w:t>ан алынған құжаттарды қабылдау</w:t>
                  </w:r>
                  <w:r w:rsidRPr="0035559C">
                    <w:rPr>
                      <w:rFonts w:ascii="Times New Roman" w:hAnsi="Times New Roman" w:cs="Times New Roman"/>
                      <w:lang w:val="kk-KZ"/>
                    </w:rPr>
                    <w:t xml:space="preserve"> және тірке</w:t>
                  </w:r>
                  <w:r w:rsidR="001605BF" w:rsidRPr="0035559C">
                    <w:rPr>
                      <w:rFonts w:ascii="Times New Roman" w:hAnsi="Times New Roman" w:cs="Times New Roman"/>
                      <w:lang w:val="kk-KZ"/>
                    </w:rPr>
                    <w:t>у</w:t>
                  </w:r>
                  <w:r w:rsidRPr="0035559C">
                    <w:rPr>
                      <w:rFonts w:ascii="Times New Roman" w:hAnsi="Times New Roman" w:cs="Times New Roman"/>
                      <w:lang w:val="kk-KZ"/>
                    </w:rPr>
                    <w:t xml:space="preserve"> және басшыға қ</w:t>
                  </w:r>
                  <w:r w:rsidR="001605BF" w:rsidRPr="0035559C">
                    <w:rPr>
                      <w:rFonts w:ascii="Times New Roman" w:hAnsi="Times New Roman" w:cs="Times New Roman"/>
                      <w:lang w:val="kk-KZ"/>
                    </w:rPr>
                    <w:t>арауға жіберу</w:t>
                  </w:r>
                  <w:r w:rsidRPr="0035559C">
                    <w:rPr>
                      <w:rFonts w:ascii="Times New Roman" w:hAnsi="Times New Roman" w:cs="Times New Roman"/>
                      <w:lang w:val="kk-KZ"/>
                    </w:rPr>
                    <w:t xml:space="preserve"> -5 (бес) минут</w:t>
                  </w:r>
                </w:p>
                <w:p w:rsidR="00902BF7" w:rsidRPr="004258A3" w:rsidRDefault="00902BF7" w:rsidP="007875FD">
                  <w:pPr>
                    <w:jc w:val="center"/>
                    <w:rPr>
                      <w:lang w:val="kk-KZ"/>
                    </w:rPr>
                  </w:pPr>
                </w:p>
              </w:txbxContent>
            </v:textbox>
          </v:rect>
        </w:pict>
      </w:r>
    </w:p>
    <w:p w:rsidR="007875FD" w:rsidRPr="00733075" w:rsidRDefault="002E37C7" w:rsidP="007875FD">
      <w:pPr>
        <w:ind w:firstLine="567"/>
        <w:jc w:val="both"/>
        <w:rPr>
          <w:sz w:val="28"/>
          <w:szCs w:val="28"/>
          <w:lang w:val="kk-KZ"/>
        </w:rPr>
      </w:pPr>
      <w:r>
        <w:rPr>
          <w:noProof/>
          <w:sz w:val="28"/>
          <w:szCs w:val="28"/>
        </w:rPr>
        <w:pict>
          <v:roundrect id="_x0000_s1170" style="position:absolute;left:0;text-align:left;margin-left:9.55pt;margin-top:10.7pt;width:87.8pt;height:49.5pt;z-index:251766784" arcsize="10923f" fillcolor="#666" strokecolor="#666" strokeweight="1pt">
            <v:fill color2="#ccc" angle="-45" focus="-50%" type="gradient"/>
            <v:shadow on="t" type="perspective" color="#7f7f7f" opacity=".5" offset="1pt" offset2="-3pt"/>
            <v:textbox>
              <w:txbxContent>
                <w:p w:rsidR="00902BF7" w:rsidRDefault="001C0116" w:rsidP="007875FD">
                  <w:pPr>
                    <w:jc w:val="center"/>
                  </w:pPr>
                  <w:r>
                    <w:rPr>
                      <w:lang w:val="kk-KZ"/>
                    </w:rPr>
                    <w:t>Өтініш</w:t>
                  </w:r>
                </w:p>
              </w:txbxContent>
            </v:textbox>
          </v:roundrect>
        </w:pict>
      </w:r>
    </w:p>
    <w:p w:rsidR="007875FD" w:rsidRPr="00733075" w:rsidRDefault="002E37C7" w:rsidP="007875FD">
      <w:pPr>
        <w:ind w:firstLine="567"/>
        <w:jc w:val="both"/>
        <w:rPr>
          <w:sz w:val="28"/>
          <w:szCs w:val="28"/>
          <w:lang w:val="kk-KZ"/>
        </w:rPr>
      </w:pPr>
      <w:r>
        <w:rPr>
          <w:noProof/>
          <w:sz w:val="28"/>
          <w:szCs w:val="28"/>
        </w:rPr>
        <w:pict>
          <v:shapetype id="_x0000_t32" coordsize="21600,21600" o:spt="32" o:oned="t" path="m,l21600,21600e" filled="f">
            <v:path arrowok="t" fillok="f" o:connecttype="none"/>
            <o:lock v:ext="edit" shapetype="t"/>
          </v:shapetype>
          <v:shape id="_x0000_s1181" type="#_x0000_t32" style="position:absolute;left:0;text-align:left;margin-left:361.05pt;margin-top:6.45pt;width:19.8pt;height:0;z-index:251778048" o:connectortype="straight">
            <v:stroke endarrow="block"/>
          </v:shape>
        </w:pict>
      </w:r>
      <w:r>
        <w:rPr>
          <w:noProof/>
          <w:sz w:val="28"/>
          <w:szCs w:val="28"/>
        </w:rPr>
        <w:pict>
          <v:shape id="_x0000_s1171" type="#_x0000_t32" style="position:absolute;left:0;text-align:left;margin-left:242.3pt;margin-top:6.4pt;width:12.75pt;height:0;z-index:251767808" o:connectortype="straight">
            <v:stroke endarrow="block"/>
          </v:shape>
        </w:pict>
      </w:r>
      <w:r>
        <w:rPr>
          <w:noProof/>
          <w:sz w:val="28"/>
          <w:szCs w:val="28"/>
        </w:rPr>
        <w:pict>
          <v:shape id="_x0000_s1172" type="#_x0000_t32" style="position:absolute;left:0;text-align:left;margin-left:97.35pt;margin-top:6.4pt;width:22.65pt;height:.05pt;z-index:251768832" o:connectortype="straight">
            <v:stroke endarrow="block"/>
          </v:shape>
        </w:pict>
      </w:r>
    </w:p>
    <w:p w:rsidR="007875FD" w:rsidRPr="00733075" w:rsidRDefault="007875FD" w:rsidP="007875FD">
      <w:pPr>
        <w:ind w:firstLine="567"/>
        <w:jc w:val="both"/>
        <w:rPr>
          <w:sz w:val="28"/>
          <w:szCs w:val="28"/>
          <w:lang w:val="kk-KZ"/>
        </w:rPr>
      </w:pPr>
    </w:p>
    <w:p w:rsidR="007875FD" w:rsidRPr="00733075" w:rsidRDefault="007875FD" w:rsidP="007875FD">
      <w:pPr>
        <w:ind w:firstLine="567"/>
        <w:jc w:val="both"/>
        <w:rPr>
          <w:sz w:val="28"/>
          <w:szCs w:val="28"/>
          <w:lang w:val="kk-KZ"/>
        </w:rPr>
      </w:pPr>
    </w:p>
    <w:p w:rsidR="007875FD" w:rsidRPr="00733075" w:rsidRDefault="002E37C7" w:rsidP="007875FD">
      <w:pPr>
        <w:ind w:firstLine="567"/>
        <w:jc w:val="both"/>
        <w:rPr>
          <w:sz w:val="28"/>
          <w:szCs w:val="28"/>
          <w:lang w:val="kk-KZ"/>
        </w:rPr>
      </w:pPr>
      <w:r>
        <w:rPr>
          <w:noProof/>
          <w:sz w:val="28"/>
          <w:szCs w:val="28"/>
        </w:rPr>
        <w:pict>
          <v:rect id="_x0000_s1174" style="position:absolute;left:0;text-align:left;margin-left:125.8pt;margin-top:28.05pt;width:115.3pt;height:166.7pt;z-index:251770880">
            <v:textbox>
              <w:txbxContent>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Баланы қа</w:t>
                  </w:r>
                  <w:r w:rsidR="001605BF" w:rsidRPr="0035559C">
                    <w:rPr>
                      <w:rFonts w:ascii="Times New Roman" w:hAnsi="Times New Roman" w:cs="Times New Roman"/>
                      <w:lang w:val="kk-KZ"/>
                    </w:rPr>
                    <w:t>былдау туралы бұйрықты  тіркеу</w:t>
                  </w:r>
                  <w:r w:rsidRPr="0035559C">
                    <w:rPr>
                      <w:rFonts w:ascii="Times New Roman" w:hAnsi="Times New Roman" w:cs="Times New Roman"/>
                      <w:lang w:val="kk-KZ"/>
                    </w:rPr>
                    <w:t xml:space="preserve"> немесе Стандарттың         10-тармағы негізінде бас тарту туралы </w:t>
                  </w:r>
                  <w:r w:rsidR="001605BF" w:rsidRPr="0035559C">
                    <w:rPr>
                      <w:rFonts w:ascii="Times New Roman" w:hAnsi="Times New Roman" w:cs="Times New Roman"/>
                      <w:lang w:val="kk-KZ"/>
                    </w:rPr>
                    <w:t xml:space="preserve">дәлелді жауап </w:t>
                  </w:r>
                  <w:r w:rsidRPr="0035559C">
                    <w:rPr>
                      <w:rFonts w:ascii="Times New Roman" w:hAnsi="Times New Roman" w:cs="Times New Roman"/>
                      <w:lang w:val="kk-KZ"/>
                    </w:rPr>
                    <w:t xml:space="preserve">- </w:t>
                  </w:r>
                  <w:r w:rsidR="0035559C">
                    <w:rPr>
                      <w:rFonts w:ascii="Times New Roman" w:hAnsi="Times New Roman" w:cs="Times New Roman"/>
                      <w:lang w:val="kk-KZ"/>
                    </w:rPr>
                    <w:t xml:space="preserve">      </w:t>
                  </w:r>
                  <w:r w:rsidRPr="0035559C">
                    <w:rPr>
                      <w:rFonts w:ascii="Times New Roman" w:hAnsi="Times New Roman" w:cs="Times New Roman"/>
                      <w:lang w:val="kk-KZ"/>
                    </w:rPr>
                    <w:t xml:space="preserve"> 5 (бес) минут</w:t>
                  </w:r>
                </w:p>
              </w:txbxContent>
            </v:textbox>
          </v:rect>
        </w:pict>
      </w:r>
      <w:r>
        <w:rPr>
          <w:noProof/>
          <w:sz w:val="28"/>
          <w:szCs w:val="28"/>
        </w:rPr>
        <w:pict>
          <v:shape id="_x0000_s1180" type="#_x0000_t202" style="position:absolute;left:0;text-align:left;margin-left:259.35pt;margin-top:28.05pt;width:95.9pt;height:166.7pt;z-index:251777024">
            <v:textbox>
              <w:txbxContent>
                <w:p w:rsidR="00902BF7" w:rsidRPr="0035559C" w:rsidRDefault="001605BF" w:rsidP="0035559C">
                  <w:pPr>
                    <w:pStyle w:val="a5"/>
                    <w:jc w:val="center"/>
                    <w:rPr>
                      <w:rFonts w:ascii="Times New Roman" w:hAnsi="Times New Roman" w:cs="Times New Roman"/>
                    </w:rPr>
                  </w:pPr>
                  <w:r w:rsidRPr="0035559C">
                    <w:rPr>
                      <w:rFonts w:ascii="Times New Roman" w:hAnsi="Times New Roman" w:cs="Times New Roman"/>
                      <w:lang w:val="kk-KZ"/>
                    </w:rPr>
                    <w:t>Бұйрық  жобасын қарау және қол қою</w:t>
                  </w:r>
                  <w:r w:rsidR="00902BF7" w:rsidRPr="0035559C">
                    <w:rPr>
                      <w:rFonts w:ascii="Times New Roman" w:hAnsi="Times New Roman" w:cs="Times New Roman"/>
                      <w:lang w:val="kk-KZ"/>
                    </w:rPr>
                    <w:t xml:space="preserve"> немесе Стандарттың  10-тармағы негізінде </w:t>
                  </w:r>
                  <w:r w:rsidRPr="0035559C">
                    <w:rPr>
                      <w:rFonts w:ascii="Times New Roman" w:hAnsi="Times New Roman" w:cs="Times New Roman"/>
                      <w:lang w:val="kk-KZ"/>
                    </w:rPr>
                    <w:t xml:space="preserve">бас тарту туралы дәлелді жауап </w:t>
                  </w:r>
                  <w:r w:rsidR="00902BF7" w:rsidRPr="0035559C">
                    <w:rPr>
                      <w:rFonts w:ascii="Times New Roman" w:hAnsi="Times New Roman" w:cs="Times New Roman"/>
                      <w:lang w:val="kk-KZ"/>
                    </w:rPr>
                    <w:t xml:space="preserve">    – 5 (бес) минут</w:t>
                  </w:r>
                </w:p>
              </w:txbxContent>
            </v:textbox>
          </v:shape>
        </w:pict>
      </w:r>
    </w:p>
    <w:p w:rsidR="007875FD" w:rsidRPr="00733075" w:rsidRDefault="007875FD" w:rsidP="007875FD">
      <w:pPr>
        <w:ind w:firstLine="567"/>
        <w:jc w:val="both"/>
        <w:rPr>
          <w:sz w:val="28"/>
          <w:szCs w:val="28"/>
          <w:lang w:val="kk-KZ"/>
        </w:rPr>
      </w:pPr>
    </w:p>
    <w:p w:rsidR="007875FD" w:rsidRPr="00733075" w:rsidRDefault="002E37C7" w:rsidP="007875FD">
      <w:pPr>
        <w:ind w:firstLine="567"/>
        <w:jc w:val="both"/>
        <w:rPr>
          <w:sz w:val="28"/>
          <w:szCs w:val="28"/>
          <w:lang w:val="kk-KZ"/>
        </w:rPr>
      </w:pPr>
      <w:r>
        <w:rPr>
          <w:noProof/>
          <w:sz w:val="28"/>
          <w:szCs w:val="28"/>
        </w:rPr>
        <w:pict>
          <v:roundrect id="_x0000_s1175" style="position:absolute;left:0;text-align:left;margin-left:5.2pt;margin-top:6.3pt;width:92.15pt;height:76.25pt;z-index:251771904" arcsize="10923f" fillcolor="#666" strokecolor="#666" strokeweight="1pt">
            <v:fill color2="#ccc" angle="-45" focus="-50%" type="gradient"/>
            <v:shadow on="t" type="perspective" color="#7f7f7f" opacity=".5" offset="1pt" offset2="-3pt"/>
            <v:textbox>
              <w:txbxContent>
                <w:p w:rsidR="00902BF7" w:rsidRDefault="00902BF7" w:rsidP="00773852">
                  <w:pPr>
                    <w:jc w:val="center"/>
                  </w:pPr>
                  <w:r>
                    <w:rPr>
                      <w:lang w:val="kk-KZ"/>
                    </w:rPr>
                    <w:t>Мемлекеттік қызмет</w:t>
                  </w:r>
                  <w:r w:rsidR="001605BF">
                    <w:rPr>
                      <w:lang w:val="kk-KZ"/>
                    </w:rPr>
                    <w:t>ті көрсету</w:t>
                  </w:r>
                  <w:r>
                    <w:rPr>
                      <w:lang w:val="kk-KZ"/>
                    </w:rPr>
                    <w:t xml:space="preserve"> нәтижесі</w:t>
                  </w:r>
                </w:p>
              </w:txbxContent>
            </v:textbox>
          </v:roundrect>
        </w:pict>
      </w:r>
    </w:p>
    <w:p w:rsidR="007875FD" w:rsidRPr="00733075" w:rsidRDefault="002E37C7" w:rsidP="007875FD">
      <w:pPr>
        <w:ind w:firstLine="567"/>
        <w:jc w:val="both"/>
        <w:rPr>
          <w:sz w:val="28"/>
          <w:szCs w:val="28"/>
          <w:lang w:val="kk-KZ"/>
        </w:rPr>
      </w:pPr>
      <w:r>
        <w:rPr>
          <w:noProof/>
          <w:sz w:val="28"/>
          <w:szCs w:val="28"/>
          <w:lang w:eastAsia="ru-RU"/>
        </w:rPr>
        <w:pict>
          <v:shape id="_x0000_s1187" type="#_x0000_t32" style="position:absolute;left:0;text-align:left;margin-left:422.5pt;margin-top:-.45pt;width:.05pt;height:17.7pt;flip:x;z-index:251783168" o:connectortype="straight"/>
        </w:pict>
      </w:r>
      <w:r>
        <w:rPr>
          <w:noProof/>
          <w:sz w:val="28"/>
          <w:szCs w:val="28"/>
        </w:rPr>
        <w:pict>
          <v:shape id="_x0000_s1182" type="#_x0000_t32" style="position:absolute;left:0;text-align:left;margin-left:358.95pt;margin-top:17.5pt;width:63.55pt;height:.05pt;flip:x;z-index:251779072" o:connectortype="straight">
            <v:stroke endarrow="block"/>
          </v:shape>
        </w:pict>
      </w:r>
      <w:r>
        <w:rPr>
          <w:noProof/>
          <w:sz w:val="28"/>
          <w:szCs w:val="28"/>
        </w:rPr>
        <w:pict>
          <v:shape id="_x0000_s1183" type="#_x0000_t32" style="position:absolute;left:0;text-align:left;margin-left:240.3pt;margin-top:17.25pt;width:14.75pt;height:.2pt;flip:x;z-index:251780096" o:connectortype="straight">
            <v:stroke endarrow="block"/>
          </v:shape>
        </w:pict>
      </w:r>
      <w:r>
        <w:rPr>
          <w:noProof/>
          <w:sz w:val="28"/>
          <w:szCs w:val="28"/>
        </w:rPr>
        <w:pict>
          <v:shape id="_x0000_s1176" type="#_x0000_t32" style="position:absolute;left:0;text-align:left;margin-left:96.05pt;margin-top:17.45pt;width:29.75pt;height:.05pt;flip:x;z-index:251772928" o:connectortype="straight">
            <v:stroke endarrow="block"/>
          </v:shape>
        </w:pict>
      </w:r>
    </w:p>
    <w:p w:rsidR="007875FD" w:rsidRPr="00733075" w:rsidRDefault="007875FD" w:rsidP="007875FD">
      <w:pPr>
        <w:ind w:firstLine="567"/>
        <w:jc w:val="both"/>
        <w:rPr>
          <w:sz w:val="28"/>
          <w:szCs w:val="28"/>
          <w:lang w:val="kk-KZ"/>
        </w:rPr>
      </w:pPr>
    </w:p>
    <w:p w:rsidR="007875FD" w:rsidRPr="00733075" w:rsidRDefault="007875FD" w:rsidP="007875FD">
      <w:pPr>
        <w:rPr>
          <w:sz w:val="28"/>
          <w:szCs w:val="28"/>
          <w:lang w:val="kk-KZ"/>
        </w:rPr>
      </w:pPr>
    </w:p>
    <w:p w:rsidR="007875FD" w:rsidRPr="00733075" w:rsidRDefault="007875FD" w:rsidP="007875FD">
      <w:pPr>
        <w:rPr>
          <w:sz w:val="28"/>
          <w:szCs w:val="28"/>
          <w:lang w:val="kk-KZ"/>
        </w:rPr>
      </w:pPr>
    </w:p>
    <w:p w:rsidR="007875FD" w:rsidRPr="00733075" w:rsidRDefault="007875FD" w:rsidP="007875FD">
      <w:pPr>
        <w:rPr>
          <w:sz w:val="28"/>
          <w:szCs w:val="28"/>
          <w:lang w:val="kk-KZ"/>
        </w:rPr>
      </w:pPr>
    </w:p>
    <w:p w:rsidR="007875FD" w:rsidRDefault="007875FD" w:rsidP="007875FD">
      <w:pPr>
        <w:rPr>
          <w:sz w:val="28"/>
          <w:szCs w:val="28"/>
          <w:lang w:val="kk-KZ"/>
        </w:rPr>
      </w:pPr>
    </w:p>
    <w:p w:rsidR="007875FD" w:rsidRPr="00BE694E" w:rsidRDefault="007875FD" w:rsidP="00D65AB1">
      <w:pPr>
        <w:jc w:val="center"/>
        <w:rPr>
          <w:sz w:val="24"/>
          <w:szCs w:val="24"/>
          <w:lang w:val="kk-KZ"/>
        </w:rPr>
      </w:pPr>
      <w:r w:rsidRPr="00BE694E">
        <w:rPr>
          <w:sz w:val="24"/>
          <w:szCs w:val="24"/>
          <w:lang w:val="kk-KZ"/>
        </w:rPr>
        <w:lastRenderedPageBreak/>
        <w:t>Шартты белгілер</w:t>
      </w:r>
      <w:r w:rsidR="001605BF" w:rsidRPr="00BE694E">
        <w:rPr>
          <w:sz w:val="24"/>
          <w:szCs w:val="24"/>
          <w:lang w:val="kk-KZ"/>
        </w:rPr>
        <w:t>:</w:t>
      </w:r>
    </w:p>
    <w:tbl>
      <w:tblPr>
        <w:tblpPr w:leftFromText="180" w:rightFromText="180"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6913"/>
      </w:tblGrid>
      <w:tr w:rsidR="007875FD" w:rsidRPr="00BE694E" w:rsidTr="004728CA">
        <w:trPr>
          <w:trHeight w:val="888"/>
        </w:trPr>
        <w:tc>
          <w:tcPr>
            <w:tcW w:w="2126" w:type="dxa"/>
          </w:tcPr>
          <w:p w:rsidR="007875FD" w:rsidRPr="00BE694E" w:rsidRDefault="002E37C7" w:rsidP="004728CA">
            <w:pPr>
              <w:rPr>
                <w:sz w:val="24"/>
                <w:szCs w:val="24"/>
              </w:rPr>
            </w:pPr>
            <w:r>
              <w:rPr>
                <w:noProof/>
                <w:sz w:val="24"/>
                <w:szCs w:val="24"/>
              </w:rPr>
              <w:pict>
                <v:roundrect id="_x0000_s1184" style="position:absolute;margin-left:19.7pt;margin-top:4.8pt;width:69pt;height:31.5pt;z-index:251781120" arcsize="10923f" fillcolor="#666" strokecolor="#666" strokeweight="1pt">
                  <v:fill color2="#ccc" angle="-45" focus="-50%" type="gradient"/>
                  <v:shadow on="t" type="perspective" color="#7f7f7f" opacity=".5" offset="1pt" offset2="-3pt"/>
                </v:roundrect>
              </w:pict>
            </w:r>
          </w:p>
        </w:tc>
        <w:tc>
          <w:tcPr>
            <w:tcW w:w="6913" w:type="dxa"/>
            <w:vAlign w:val="center"/>
          </w:tcPr>
          <w:p w:rsidR="007875FD" w:rsidRPr="00BE694E" w:rsidRDefault="00BE694E" w:rsidP="004728CA">
            <w:pPr>
              <w:rPr>
                <w:sz w:val="24"/>
                <w:szCs w:val="24"/>
                <w:lang w:val="kk-KZ"/>
              </w:rPr>
            </w:pPr>
            <w:r>
              <w:rPr>
                <w:sz w:val="24"/>
                <w:szCs w:val="24"/>
                <w:lang w:val="kk-KZ"/>
              </w:rPr>
              <w:t>м</w:t>
            </w:r>
            <w:r w:rsidR="007875FD" w:rsidRPr="00BE694E">
              <w:rPr>
                <w:sz w:val="24"/>
                <w:szCs w:val="24"/>
                <w:lang w:val="kk-KZ"/>
              </w:rPr>
              <w:t>емлекеттік көрсетілетін қызметтің басталуы немесе аяқталуы</w:t>
            </w:r>
          </w:p>
        </w:tc>
      </w:tr>
      <w:tr w:rsidR="007875FD" w:rsidRPr="00BE694E" w:rsidTr="004728CA">
        <w:trPr>
          <w:trHeight w:val="331"/>
        </w:trPr>
        <w:tc>
          <w:tcPr>
            <w:tcW w:w="2126" w:type="dxa"/>
          </w:tcPr>
          <w:p w:rsidR="007875FD" w:rsidRPr="00BE694E" w:rsidRDefault="002E37C7" w:rsidP="004728CA">
            <w:pPr>
              <w:rPr>
                <w:sz w:val="24"/>
                <w:szCs w:val="24"/>
              </w:rPr>
            </w:pPr>
            <w:r>
              <w:rPr>
                <w:noProof/>
                <w:sz w:val="24"/>
                <w:szCs w:val="24"/>
              </w:rPr>
              <w:pict>
                <v:shape id="_x0000_s1185" type="#_x0000_t32" style="position:absolute;margin-left:25.7pt;margin-top:4.75pt;width:57pt;height:0;z-index:251782144;mso-position-horizontal-relative:text;mso-position-vertical-relative:text" o:connectortype="straight">
                  <v:stroke endarrow="block"/>
                </v:shape>
              </w:pict>
            </w:r>
          </w:p>
        </w:tc>
        <w:tc>
          <w:tcPr>
            <w:tcW w:w="6913" w:type="dxa"/>
          </w:tcPr>
          <w:p w:rsidR="007875FD" w:rsidRPr="00BE694E" w:rsidRDefault="00BE694E" w:rsidP="004728CA">
            <w:pPr>
              <w:tabs>
                <w:tab w:val="left" w:pos="2220"/>
              </w:tabs>
              <w:rPr>
                <w:sz w:val="24"/>
                <w:szCs w:val="24"/>
                <w:lang w:val="kk-KZ"/>
              </w:rPr>
            </w:pPr>
            <w:r>
              <w:rPr>
                <w:sz w:val="24"/>
                <w:szCs w:val="24"/>
                <w:lang w:val="kk-KZ"/>
              </w:rPr>
              <w:t>к</w:t>
            </w:r>
            <w:r w:rsidR="007875FD" w:rsidRPr="00BE694E">
              <w:rPr>
                <w:sz w:val="24"/>
                <w:szCs w:val="24"/>
                <w:lang w:val="kk-KZ"/>
              </w:rPr>
              <w:t>елесі рәсімге көшу</w:t>
            </w:r>
          </w:p>
        </w:tc>
      </w:tr>
      <w:tr w:rsidR="00C24FC2" w:rsidRPr="00BE694E" w:rsidTr="004728CA">
        <w:trPr>
          <w:trHeight w:val="331"/>
        </w:trPr>
        <w:tc>
          <w:tcPr>
            <w:tcW w:w="2126" w:type="dxa"/>
          </w:tcPr>
          <w:p w:rsidR="00C24FC2" w:rsidRPr="00BE694E" w:rsidRDefault="002E37C7" w:rsidP="004728CA">
            <w:pPr>
              <w:rPr>
                <w:noProof/>
                <w:sz w:val="24"/>
                <w:szCs w:val="24"/>
              </w:rPr>
            </w:pPr>
            <w:r>
              <w:rPr>
                <w:noProof/>
                <w:sz w:val="24"/>
                <w:szCs w:val="24"/>
                <w:lang w:eastAsia="ru-RU"/>
              </w:rPr>
              <w:pict>
                <v:roundrect id="_x0000_s1204" style="position:absolute;margin-left:25.7pt;margin-top:6.1pt;width:63pt;height:26.95pt;z-index:25179750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ed="f" fillcolor="#31849b" strokecolor="#31849b" strokeweight="1.5pt">
                  <v:textbox style="mso-next-textbox:#_x0000_s1204">
                    <w:txbxContent>
                      <w:p w:rsidR="00C24FC2" w:rsidRPr="00B078B7" w:rsidRDefault="00C24FC2" w:rsidP="00C24FC2">
                        <w:pPr>
                          <w:rPr>
                            <w:color w:val="FFFFFF"/>
                            <w:sz w:val="20"/>
                            <w:szCs w:val="20"/>
                          </w:rPr>
                        </w:pPr>
                      </w:p>
                    </w:txbxContent>
                  </v:textbox>
                </v:roundrect>
              </w:pict>
            </w:r>
          </w:p>
        </w:tc>
        <w:tc>
          <w:tcPr>
            <w:tcW w:w="6913" w:type="dxa"/>
          </w:tcPr>
          <w:p w:rsidR="00C24FC2" w:rsidRPr="00BE694E" w:rsidRDefault="00C24FC2" w:rsidP="00C24FC2">
            <w:pPr>
              <w:spacing w:after="0" w:line="240" w:lineRule="auto"/>
              <w:rPr>
                <w:sz w:val="24"/>
                <w:szCs w:val="24"/>
                <w:lang w:val="kk-KZ"/>
              </w:rPr>
            </w:pPr>
            <w:r w:rsidRPr="00BE694E">
              <w:rPr>
                <w:sz w:val="24"/>
                <w:szCs w:val="24"/>
                <w:lang w:val="kk-KZ"/>
              </w:rPr>
              <w:t>рәсімнің (іс-қимылдың) атауы</w:t>
            </w:r>
          </w:p>
          <w:p w:rsidR="00C24FC2" w:rsidRPr="00BE694E" w:rsidRDefault="00C24FC2" w:rsidP="004728CA">
            <w:pPr>
              <w:tabs>
                <w:tab w:val="left" w:pos="2220"/>
              </w:tabs>
              <w:rPr>
                <w:sz w:val="24"/>
                <w:szCs w:val="24"/>
                <w:lang w:val="kk-KZ"/>
              </w:rPr>
            </w:pPr>
          </w:p>
        </w:tc>
      </w:tr>
    </w:tbl>
    <w:p w:rsidR="007875FD" w:rsidRPr="00733075" w:rsidRDefault="007875FD" w:rsidP="007875FD">
      <w:pPr>
        <w:rPr>
          <w:sz w:val="28"/>
          <w:szCs w:val="28"/>
          <w:lang w:val="kk-KZ"/>
        </w:rPr>
      </w:pPr>
    </w:p>
    <w:p w:rsidR="007875FD" w:rsidRDefault="007875FD" w:rsidP="007875FD">
      <w:pPr>
        <w:rPr>
          <w:lang w:val="kk-KZ"/>
        </w:rPr>
      </w:pPr>
    </w:p>
    <w:p w:rsidR="007875FD" w:rsidRDefault="007875FD" w:rsidP="007875FD">
      <w:pPr>
        <w:rPr>
          <w:lang w:val="kk-KZ"/>
        </w:rPr>
      </w:pPr>
    </w:p>
    <w:p w:rsidR="007875FD" w:rsidRDefault="007875FD" w:rsidP="007875FD">
      <w:pPr>
        <w:rPr>
          <w:lang w:val="kk-KZ"/>
        </w:rPr>
      </w:pPr>
    </w:p>
    <w:p w:rsidR="007875FD" w:rsidRPr="005F6091" w:rsidRDefault="007875FD" w:rsidP="007875FD">
      <w:pPr>
        <w:rPr>
          <w:lang w:val="kk-KZ"/>
        </w:rPr>
      </w:pPr>
    </w:p>
    <w:p w:rsidR="007875FD" w:rsidRPr="005F6091" w:rsidRDefault="007875FD" w:rsidP="007875FD">
      <w:pPr>
        <w:rPr>
          <w:lang w:val="kk-KZ"/>
        </w:rPr>
      </w:pPr>
    </w:p>
    <w:p w:rsidR="007875FD" w:rsidRPr="005F6091" w:rsidRDefault="007875FD" w:rsidP="007875FD">
      <w:pPr>
        <w:rPr>
          <w:lang w:val="kk-KZ"/>
        </w:rPr>
      </w:pPr>
    </w:p>
    <w:p w:rsidR="007875FD" w:rsidRPr="00FF2D86" w:rsidRDefault="007875FD" w:rsidP="007875FD">
      <w:pPr>
        <w:tabs>
          <w:tab w:val="left" w:pos="3750"/>
        </w:tabs>
        <w:rPr>
          <w:lang w:val="kk-KZ"/>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Pr="00FD539D" w:rsidRDefault="007875FD" w:rsidP="00FD539D">
      <w:pPr>
        <w:tabs>
          <w:tab w:val="left" w:pos="5505"/>
        </w:tabs>
        <w:rPr>
          <w:lang w:val="kk-KZ" w:eastAsia="ru-RU"/>
        </w:rPr>
      </w:pPr>
    </w:p>
    <w:sectPr w:rsidR="007875FD" w:rsidRPr="00FD539D" w:rsidSect="004D4520">
      <w:headerReference w:type="first" r:id="rId8"/>
      <w:footerReference w:type="first" r:id="rId9"/>
      <w:pgSz w:w="11906" w:h="16838"/>
      <w:pgMar w:top="1418" w:right="851" w:bottom="1418" w:left="1418" w:header="510" w:footer="1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187" w:rsidRDefault="00541187" w:rsidP="00AE33A2">
      <w:pPr>
        <w:spacing w:after="0" w:line="240" w:lineRule="auto"/>
      </w:pPr>
      <w:r>
        <w:separator/>
      </w:r>
    </w:p>
  </w:endnote>
  <w:endnote w:type="continuationSeparator" w:id="1">
    <w:p w:rsidR="00541187" w:rsidRDefault="00541187" w:rsidP="00AE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BF7" w:rsidRDefault="002E37C7">
    <w:pPr>
      <w:pStyle w:val="aa"/>
      <w:jc w:val="center"/>
    </w:pPr>
    <w:fldSimple w:instr=" PAGE   \* MERGEFORMAT ">
      <w:r w:rsidR="00902BF7">
        <w:rPr>
          <w:noProof/>
        </w:rPr>
        <w:t>1</w:t>
      </w:r>
    </w:fldSimple>
  </w:p>
  <w:p w:rsidR="00902BF7" w:rsidRDefault="00902BF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187" w:rsidRDefault="00541187" w:rsidP="00AE33A2">
      <w:pPr>
        <w:spacing w:after="0" w:line="240" w:lineRule="auto"/>
      </w:pPr>
      <w:r>
        <w:separator/>
      </w:r>
    </w:p>
  </w:footnote>
  <w:footnote w:type="continuationSeparator" w:id="1">
    <w:p w:rsidR="00541187" w:rsidRDefault="00541187" w:rsidP="00AE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BF7" w:rsidRDefault="002E37C7">
    <w:pPr>
      <w:pStyle w:val="a8"/>
      <w:jc w:val="center"/>
    </w:pPr>
    <w:fldSimple w:instr=" PAGE   \* MERGEFORMAT ">
      <w:r w:rsidR="00902BF7">
        <w:rPr>
          <w:noProof/>
        </w:rPr>
        <w:t>1</w:t>
      </w:r>
    </w:fldSimple>
  </w:p>
  <w:p w:rsidR="00902BF7" w:rsidRDefault="00902BF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
    <w:nsid w:val="4C193109"/>
    <w:multiLevelType w:val="hybridMultilevel"/>
    <w:tmpl w:val="2230E6C2"/>
    <w:lvl w:ilvl="0" w:tplc="16AE65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E33A2"/>
    <w:rsid w:val="00013489"/>
    <w:rsid w:val="0004119B"/>
    <w:rsid w:val="00042911"/>
    <w:rsid w:val="00060A72"/>
    <w:rsid w:val="000718DD"/>
    <w:rsid w:val="000742F8"/>
    <w:rsid w:val="0007652E"/>
    <w:rsid w:val="00077111"/>
    <w:rsid w:val="00082BC8"/>
    <w:rsid w:val="00085562"/>
    <w:rsid w:val="00085953"/>
    <w:rsid w:val="000D3F98"/>
    <w:rsid w:val="000E330C"/>
    <w:rsid w:val="000F3C72"/>
    <w:rsid w:val="001065E8"/>
    <w:rsid w:val="001605BF"/>
    <w:rsid w:val="001627D2"/>
    <w:rsid w:val="00166758"/>
    <w:rsid w:val="00172D0E"/>
    <w:rsid w:val="001A71D4"/>
    <w:rsid w:val="001B278C"/>
    <w:rsid w:val="001C0116"/>
    <w:rsid w:val="001C0128"/>
    <w:rsid w:val="001C6805"/>
    <w:rsid w:val="001D0F73"/>
    <w:rsid w:val="001E4001"/>
    <w:rsid w:val="002004B4"/>
    <w:rsid w:val="00203C86"/>
    <w:rsid w:val="00205516"/>
    <w:rsid w:val="00207EFC"/>
    <w:rsid w:val="0021029A"/>
    <w:rsid w:val="00226DE5"/>
    <w:rsid w:val="0023216D"/>
    <w:rsid w:val="002325F0"/>
    <w:rsid w:val="002331A5"/>
    <w:rsid w:val="00252C13"/>
    <w:rsid w:val="00260E73"/>
    <w:rsid w:val="002611E3"/>
    <w:rsid w:val="00267B0D"/>
    <w:rsid w:val="002704DA"/>
    <w:rsid w:val="00276C40"/>
    <w:rsid w:val="00284751"/>
    <w:rsid w:val="002B2815"/>
    <w:rsid w:val="002B5397"/>
    <w:rsid w:val="002C5868"/>
    <w:rsid w:val="002C775C"/>
    <w:rsid w:val="002E37C7"/>
    <w:rsid w:val="002F5937"/>
    <w:rsid w:val="00311980"/>
    <w:rsid w:val="00322572"/>
    <w:rsid w:val="00336219"/>
    <w:rsid w:val="0034058F"/>
    <w:rsid w:val="003413D9"/>
    <w:rsid w:val="003454B4"/>
    <w:rsid w:val="0035559C"/>
    <w:rsid w:val="0036183D"/>
    <w:rsid w:val="00367B1D"/>
    <w:rsid w:val="003817F4"/>
    <w:rsid w:val="0039088D"/>
    <w:rsid w:val="00394072"/>
    <w:rsid w:val="003962B3"/>
    <w:rsid w:val="003A2566"/>
    <w:rsid w:val="003A2F9B"/>
    <w:rsid w:val="003A369C"/>
    <w:rsid w:val="003A444F"/>
    <w:rsid w:val="003B53EC"/>
    <w:rsid w:val="003C6EE6"/>
    <w:rsid w:val="003E4523"/>
    <w:rsid w:val="004015BE"/>
    <w:rsid w:val="00413892"/>
    <w:rsid w:val="00432542"/>
    <w:rsid w:val="00433685"/>
    <w:rsid w:val="004728CA"/>
    <w:rsid w:val="00475674"/>
    <w:rsid w:val="00494925"/>
    <w:rsid w:val="004C30CF"/>
    <w:rsid w:val="004C4B3A"/>
    <w:rsid w:val="004D4520"/>
    <w:rsid w:val="004F7562"/>
    <w:rsid w:val="00501E96"/>
    <w:rsid w:val="005169D5"/>
    <w:rsid w:val="00522343"/>
    <w:rsid w:val="0053650D"/>
    <w:rsid w:val="00541187"/>
    <w:rsid w:val="005518D8"/>
    <w:rsid w:val="00564EDA"/>
    <w:rsid w:val="00567DFB"/>
    <w:rsid w:val="0057132A"/>
    <w:rsid w:val="00594DFB"/>
    <w:rsid w:val="005C0DBE"/>
    <w:rsid w:val="005C73D6"/>
    <w:rsid w:val="005D4173"/>
    <w:rsid w:val="005E1167"/>
    <w:rsid w:val="005F0BD6"/>
    <w:rsid w:val="005F5374"/>
    <w:rsid w:val="006105AB"/>
    <w:rsid w:val="00615693"/>
    <w:rsid w:val="00622C77"/>
    <w:rsid w:val="00623B02"/>
    <w:rsid w:val="00624FE7"/>
    <w:rsid w:val="00625F4A"/>
    <w:rsid w:val="00631741"/>
    <w:rsid w:val="006320D8"/>
    <w:rsid w:val="00643322"/>
    <w:rsid w:val="00664091"/>
    <w:rsid w:val="00671A35"/>
    <w:rsid w:val="00681130"/>
    <w:rsid w:val="006836A0"/>
    <w:rsid w:val="00690D36"/>
    <w:rsid w:val="006920F0"/>
    <w:rsid w:val="00695F4E"/>
    <w:rsid w:val="006A48E3"/>
    <w:rsid w:val="006A4A30"/>
    <w:rsid w:val="006A5EBA"/>
    <w:rsid w:val="006B7071"/>
    <w:rsid w:val="006D1066"/>
    <w:rsid w:val="006D2198"/>
    <w:rsid w:val="006E036F"/>
    <w:rsid w:val="006E5046"/>
    <w:rsid w:val="00720C05"/>
    <w:rsid w:val="00721A06"/>
    <w:rsid w:val="007564A0"/>
    <w:rsid w:val="00773852"/>
    <w:rsid w:val="00780D66"/>
    <w:rsid w:val="007813AD"/>
    <w:rsid w:val="00783B5E"/>
    <w:rsid w:val="00786AA6"/>
    <w:rsid w:val="007875FD"/>
    <w:rsid w:val="007A67C8"/>
    <w:rsid w:val="007C5780"/>
    <w:rsid w:val="007C61DE"/>
    <w:rsid w:val="007D3663"/>
    <w:rsid w:val="007E0559"/>
    <w:rsid w:val="007E4813"/>
    <w:rsid w:val="007E4D7B"/>
    <w:rsid w:val="007E5C58"/>
    <w:rsid w:val="00810B09"/>
    <w:rsid w:val="00812F70"/>
    <w:rsid w:val="00816DC7"/>
    <w:rsid w:val="00820576"/>
    <w:rsid w:val="00820649"/>
    <w:rsid w:val="008330B1"/>
    <w:rsid w:val="00834C01"/>
    <w:rsid w:val="00837546"/>
    <w:rsid w:val="00837A06"/>
    <w:rsid w:val="00877F64"/>
    <w:rsid w:val="008A738B"/>
    <w:rsid w:val="008A7ABE"/>
    <w:rsid w:val="008C4BB7"/>
    <w:rsid w:val="008E2205"/>
    <w:rsid w:val="008F1314"/>
    <w:rsid w:val="008F1D39"/>
    <w:rsid w:val="008F2186"/>
    <w:rsid w:val="008F4A3A"/>
    <w:rsid w:val="008F6455"/>
    <w:rsid w:val="009025DB"/>
    <w:rsid w:val="00902BF7"/>
    <w:rsid w:val="00903039"/>
    <w:rsid w:val="009055F3"/>
    <w:rsid w:val="00906B65"/>
    <w:rsid w:val="0091223E"/>
    <w:rsid w:val="00921F03"/>
    <w:rsid w:val="009222E6"/>
    <w:rsid w:val="00932238"/>
    <w:rsid w:val="00935D16"/>
    <w:rsid w:val="009415DC"/>
    <w:rsid w:val="00943605"/>
    <w:rsid w:val="00947DDB"/>
    <w:rsid w:val="00970DC1"/>
    <w:rsid w:val="009829A6"/>
    <w:rsid w:val="00986360"/>
    <w:rsid w:val="00987277"/>
    <w:rsid w:val="009B3F94"/>
    <w:rsid w:val="009B6512"/>
    <w:rsid w:val="009C093A"/>
    <w:rsid w:val="009D58EB"/>
    <w:rsid w:val="009F7658"/>
    <w:rsid w:val="00A05A07"/>
    <w:rsid w:val="00A309F4"/>
    <w:rsid w:val="00A32E18"/>
    <w:rsid w:val="00A45A68"/>
    <w:rsid w:val="00A47166"/>
    <w:rsid w:val="00A53E79"/>
    <w:rsid w:val="00A60FA1"/>
    <w:rsid w:val="00A62AEB"/>
    <w:rsid w:val="00A67CF2"/>
    <w:rsid w:val="00A734FD"/>
    <w:rsid w:val="00A80BF3"/>
    <w:rsid w:val="00A83FCC"/>
    <w:rsid w:val="00A8751C"/>
    <w:rsid w:val="00A979D9"/>
    <w:rsid w:val="00A97A42"/>
    <w:rsid w:val="00AD3DEE"/>
    <w:rsid w:val="00AD4573"/>
    <w:rsid w:val="00AD773F"/>
    <w:rsid w:val="00AE33A2"/>
    <w:rsid w:val="00AE6231"/>
    <w:rsid w:val="00AF31FE"/>
    <w:rsid w:val="00B00CF2"/>
    <w:rsid w:val="00B17E07"/>
    <w:rsid w:val="00B24D33"/>
    <w:rsid w:val="00B27A30"/>
    <w:rsid w:val="00B3075A"/>
    <w:rsid w:val="00B3524D"/>
    <w:rsid w:val="00B64330"/>
    <w:rsid w:val="00B64EEA"/>
    <w:rsid w:val="00B7191E"/>
    <w:rsid w:val="00B72993"/>
    <w:rsid w:val="00B731FE"/>
    <w:rsid w:val="00B73338"/>
    <w:rsid w:val="00B74D07"/>
    <w:rsid w:val="00B82E09"/>
    <w:rsid w:val="00B90694"/>
    <w:rsid w:val="00B91F82"/>
    <w:rsid w:val="00B97D46"/>
    <w:rsid w:val="00BB3448"/>
    <w:rsid w:val="00BD05F5"/>
    <w:rsid w:val="00BE694E"/>
    <w:rsid w:val="00BF14F5"/>
    <w:rsid w:val="00C24FC2"/>
    <w:rsid w:val="00C310C5"/>
    <w:rsid w:val="00C36780"/>
    <w:rsid w:val="00C54C5E"/>
    <w:rsid w:val="00C57C00"/>
    <w:rsid w:val="00C611A7"/>
    <w:rsid w:val="00C66213"/>
    <w:rsid w:val="00C669A4"/>
    <w:rsid w:val="00C84240"/>
    <w:rsid w:val="00C8580F"/>
    <w:rsid w:val="00C8713C"/>
    <w:rsid w:val="00CA6E71"/>
    <w:rsid w:val="00CC4B87"/>
    <w:rsid w:val="00CD72E7"/>
    <w:rsid w:val="00CE1B46"/>
    <w:rsid w:val="00CE312D"/>
    <w:rsid w:val="00CE6406"/>
    <w:rsid w:val="00CF759E"/>
    <w:rsid w:val="00D0252D"/>
    <w:rsid w:val="00D0664E"/>
    <w:rsid w:val="00D21BA1"/>
    <w:rsid w:val="00D24827"/>
    <w:rsid w:val="00D27468"/>
    <w:rsid w:val="00D31B6C"/>
    <w:rsid w:val="00D4312B"/>
    <w:rsid w:val="00D47FF6"/>
    <w:rsid w:val="00D55409"/>
    <w:rsid w:val="00D64BA6"/>
    <w:rsid w:val="00D64C9B"/>
    <w:rsid w:val="00D65AB1"/>
    <w:rsid w:val="00D719BD"/>
    <w:rsid w:val="00D86B5F"/>
    <w:rsid w:val="00D87F13"/>
    <w:rsid w:val="00D91299"/>
    <w:rsid w:val="00DA0057"/>
    <w:rsid w:val="00DB3B93"/>
    <w:rsid w:val="00DB493B"/>
    <w:rsid w:val="00DB4DBF"/>
    <w:rsid w:val="00DF0B90"/>
    <w:rsid w:val="00DF4587"/>
    <w:rsid w:val="00E00E6A"/>
    <w:rsid w:val="00E21E9D"/>
    <w:rsid w:val="00E3520D"/>
    <w:rsid w:val="00E42AE8"/>
    <w:rsid w:val="00E604BD"/>
    <w:rsid w:val="00E61374"/>
    <w:rsid w:val="00E66982"/>
    <w:rsid w:val="00E82ADF"/>
    <w:rsid w:val="00E834AC"/>
    <w:rsid w:val="00EC45FE"/>
    <w:rsid w:val="00ED2E7D"/>
    <w:rsid w:val="00ED7C4B"/>
    <w:rsid w:val="00EE0E64"/>
    <w:rsid w:val="00EF2F9E"/>
    <w:rsid w:val="00F03534"/>
    <w:rsid w:val="00F03A8B"/>
    <w:rsid w:val="00F13381"/>
    <w:rsid w:val="00F242D8"/>
    <w:rsid w:val="00F32AB6"/>
    <w:rsid w:val="00F32B68"/>
    <w:rsid w:val="00F45A4D"/>
    <w:rsid w:val="00F511D5"/>
    <w:rsid w:val="00F52A06"/>
    <w:rsid w:val="00F5330E"/>
    <w:rsid w:val="00F6695E"/>
    <w:rsid w:val="00F80B97"/>
    <w:rsid w:val="00F87EC0"/>
    <w:rsid w:val="00F943CF"/>
    <w:rsid w:val="00F953E6"/>
    <w:rsid w:val="00FA063C"/>
    <w:rsid w:val="00FA358F"/>
    <w:rsid w:val="00FA496C"/>
    <w:rsid w:val="00FB3434"/>
    <w:rsid w:val="00FB5149"/>
    <w:rsid w:val="00FD539D"/>
    <w:rsid w:val="00FE68EC"/>
    <w:rsid w:val="00FE722E"/>
    <w:rsid w:val="00FF0DC6"/>
    <w:rsid w:val="00FF1B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9" type="connector" idref="#_x0000_s1183"/>
        <o:r id="V:Rule50" type="connector" idref="#_x0000_s1187"/>
        <o:r id="V:Rule51" type="connector" idref="#_x0000_s1185"/>
        <o:r id="V:Rule54" type="connector" idref="#_x0000_s1171"/>
        <o:r id="V:Rule56" type="connector" idref="#_x0000_s1176"/>
        <o:r id="V:Rule63" type="connector" idref="#_x0000_s1182"/>
        <o:r id="V:Rule69" type="connector" idref="#_x0000_s1181"/>
        <o:r id="V:Rule86" type="connector" idref="#_x0000_s1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uiPriority w:val="99"/>
    <w:qFormat/>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 w:type="paragraph" w:styleId="af0">
    <w:name w:val="List Paragraph"/>
    <w:basedOn w:val="a"/>
    <w:uiPriority w:val="34"/>
    <w:qFormat/>
    <w:rsid w:val="003454B4"/>
    <w:pPr>
      <w:suppressAutoHyphens w:val="0"/>
      <w:ind w:left="720"/>
      <w:contextualSpacing/>
    </w:pPr>
    <w:rPr>
      <w:rFonts w:ascii="Calibri" w:hAnsi="Calibri"/>
      <w:kern w:val="0"/>
      <w:lang w:eastAsia="en-US"/>
    </w:rPr>
  </w:style>
  <w:style w:type="character" w:styleId="af1">
    <w:name w:val="Hyperlink"/>
    <w:basedOn w:val="a0"/>
    <w:unhideWhenUsed/>
    <w:rsid w:val="00F6695E"/>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divs>
    <w:div w:id="500656840">
      <w:bodyDiv w:val="1"/>
      <w:marLeft w:val="0"/>
      <w:marRight w:val="0"/>
      <w:marTop w:val="0"/>
      <w:marBottom w:val="0"/>
      <w:divBdr>
        <w:top w:val="none" w:sz="0" w:space="0" w:color="auto"/>
        <w:left w:val="none" w:sz="0" w:space="0" w:color="auto"/>
        <w:bottom w:val="none" w:sz="0" w:space="0" w:color="auto"/>
        <w:right w:val="none" w:sz="0" w:space="0" w:color="auto"/>
      </w:divBdr>
    </w:div>
    <w:div w:id="1509057655">
      <w:bodyDiv w:val="1"/>
      <w:marLeft w:val="0"/>
      <w:marRight w:val="0"/>
      <w:marTop w:val="0"/>
      <w:marBottom w:val="0"/>
      <w:divBdr>
        <w:top w:val="none" w:sz="0" w:space="0" w:color="auto"/>
        <w:left w:val="none" w:sz="0" w:space="0" w:color="auto"/>
        <w:bottom w:val="none" w:sz="0" w:space="0" w:color="auto"/>
        <w:right w:val="none" w:sz="0" w:space="0" w:color="auto"/>
      </w:divBdr>
    </w:div>
    <w:div w:id="15675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06F56-FC64-4EA1-8705-9443A1F5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1</cp:lastModifiedBy>
  <cp:revision>123</cp:revision>
  <cp:lastPrinted>2018-02-06T09:15:00Z</cp:lastPrinted>
  <dcterms:created xsi:type="dcterms:W3CDTF">2017-10-02T06:58:00Z</dcterms:created>
  <dcterms:modified xsi:type="dcterms:W3CDTF">2018-02-20T06:31:00Z</dcterms:modified>
</cp:coreProperties>
</file>