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C8" w:rsidRDefault="004B50C8" w:rsidP="004B50C8">
      <w:pPr>
        <w:spacing w:after="0"/>
        <w:rPr>
          <w:b/>
          <w:color w:val="000000"/>
          <w:lang w:val="ru-RU"/>
        </w:rPr>
      </w:pP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br/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</w:t>
      </w:r>
      <w:proofErr w:type="spellEnd"/>
      <w:r>
        <w:br/>
      </w:r>
      <w:proofErr w:type="spellStart"/>
      <w:r>
        <w:rPr>
          <w:color w:val="000000"/>
          <w:sz w:val="20"/>
        </w:rPr>
        <w:t>тамақтандыруды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ұйымдастыру</w:t>
      </w:r>
      <w:proofErr w:type="spellEnd"/>
      <w:r>
        <w:br/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br/>
      </w:r>
      <w:proofErr w:type="spellStart"/>
      <w:r>
        <w:rPr>
          <w:color w:val="000000"/>
          <w:sz w:val="20"/>
        </w:rPr>
        <w:t>тауарларды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жеткізушіні</w:t>
      </w:r>
      <w:proofErr w:type="spellEnd"/>
      <w:proofErr w:type="gramStart"/>
      <w:r>
        <w:rPr>
          <w:color w:val="000000"/>
          <w:sz w:val="20"/>
        </w:rPr>
        <w:t>,</w:t>
      </w:r>
      <w:proofErr w:type="gramEnd"/>
      <w:r>
        <w:br/>
      </w:r>
      <w:proofErr w:type="spellStart"/>
      <w:r>
        <w:rPr>
          <w:color w:val="000000"/>
          <w:sz w:val="20"/>
        </w:rPr>
        <w:t>сонымен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br/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жетім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</w:t>
      </w:r>
      <w:proofErr w:type="spellEnd"/>
      <w:r>
        <w:br/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ата-аналарының</w:t>
      </w:r>
      <w:proofErr w:type="spellEnd"/>
      <w:r>
        <w:br/>
      </w:r>
      <w:proofErr w:type="spellStart"/>
      <w:r>
        <w:rPr>
          <w:color w:val="000000"/>
          <w:sz w:val="20"/>
        </w:rPr>
        <w:t>қамқорлығынсыз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қалған</w:t>
      </w:r>
      <w:proofErr w:type="spellEnd"/>
      <w:r>
        <w:br/>
      </w:r>
      <w:proofErr w:type="spellStart"/>
      <w:r>
        <w:rPr>
          <w:color w:val="000000"/>
          <w:sz w:val="20"/>
        </w:rPr>
        <w:t>балаларға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br/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тәрбиеленетін</w:t>
      </w:r>
      <w:proofErr w:type="spellEnd"/>
      <w:r>
        <w:br/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br/>
      </w:r>
      <w:proofErr w:type="spellStart"/>
      <w:r>
        <w:rPr>
          <w:color w:val="000000"/>
          <w:sz w:val="20"/>
        </w:rPr>
        <w:t>тамақтандыруды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br/>
      </w:r>
      <w:proofErr w:type="spellStart"/>
      <w:r>
        <w:rPr>
          <w:color w:val="000000"/>
          <w:sz w:val="20"/>
        </w:rPr>
        <w:t>етуге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тауарларды</w:t>
      </w:r>
      <w:proofErr w:type="spellEnd"/>
      <w:r>
        <w:br/>
      </w:r>
      <w:proofErr w:type="spellStart"/>
      <w:r>
        <w:rPr>
          <w:color w:val="000000"/>
          <w:sz w:val="20"/>
        </w:rPr>
        <w:t>берушіні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br/>
      </w:r>
      <w:proofErr w:type="spellStart"/>
      <w:r>
        <w:rPr>
          <w:color w:val="000000"/>
          <w:sz w:val="20"/>
        </w:rPr>
        <w:t>үлгілік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br/>
      </w:r>
      <w:proofErr w:type="spellStart"/>
      <w:r>
        <w:rPr>
          <w:color w:val="000000"/>
          <w:sz w:val="20"/>
        </w:rPr>
        <w:t>құжаттамаға</w:t>
      </w:r>
      <w:proofErr w:type="spellEnd"/>
      <w:r>
        <w:br/>
      </w:r>
      <w:r>
        <w:rPr>
          <w:color w:val="000000"/>
          <w:sz w:val="20"/>
        </w:rPr>
        <w:t>6-қосымша</w:t>
      </w: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Pr="004B50C8" w:rsidRDefault="004B50C8" w:rsidP="004B50C8">
      <w:pPr>
        <w:spacing w:after="0"/>
        <w:rPr>
          <w:lang w:val="ru-RU"/>
        </w:rPr>
      </w:pPr>
      <w:proofErr w:type="spellStart"/>
      <w:r w:rsidRPr="004B50C8">
        <w:rPr>
          <w:b/>
          <w:color w:val="000000"/>
          <w:lang w:val="ru-RU"/>
        </w:rPr>
        <w:t>Әлеуетті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өнім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беруші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туралы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мәліметтер</w:t>
      </w:r>
      <w:proofErr w:type="spellEnd"/>
      <w:r w:rsidRPr="004B50C8">
        <w:rPr>
          <w:b/>
          <w:color w:val="000000"/>
          <w:lang w:val="ru-RU"/>
        </w:rPr>
        <w:t xml:space="preserve">  (</w:t>
      </w:r>
      <w:proofErr w:type="spellStart"/>
      <w:r w:rsidRPr="004B50C8">
        <w:rPr>
          <w:b/>
          <w:color w:val="000000"/>
          <w:lang w:val="ru-RU"/>
        </w:rPr>
        <w:t>әлеуетті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өнім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беруші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тауарларды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сатып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алу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кезінде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толтырады</w:t>
      </w:r>
      <w:proofErr w:type="spellEnd"/>
      <w:r w:rsidRPr="004B50C8">
        <w:rPr>
          <w:b/>
          <w:color w:val="000000"/>
          <w:lang w:val="ru-RU"/>
        </w:rPr>
        <w:t>)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</w:t>
      </w:r>
      <w:r w:rsidRPr="004B50C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1.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Конкурста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</w:t>
      </w:r>
      <w:proofErr w:type="spellEnd"/>
      <w:r>
        <w:rPr>
          <w:color w:val="000000"/>
          <w:sz w:val="28"/>
        </w:rPr>
        <w:t xml:space="preserve"> 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шығарған</w:t>
      </w:r>
      <w:proofErr w:type="spellEnd"/>
      <w:proofErr w:type="gram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теңгемен</w:t>
      </w:r>
      <w:proofErr w:type="spellEnd"/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99"/>
        <w:gridCol w:w="2499"/>
        <w:gridCol w:w="1805"/>
        <w:gridCol w:w="3667"/>
      </w:tblGrid>
      <w:tr w:rsidR="004B50C8" w:rsidTr="00264EF2">
        <w:trPr>
          <w:trHeight w:val="30"/>
          <w:tblCellSpacing w:w="0" w:type="auto"/>
        </w:trPr>
        <w:tc>
          <w:tcPr>
            <w:tcW w:w="1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нөмірлері</w:t>
            </w:r>
            <w:proofErr w:type="spellEnd"/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5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B50C8" w:rsidTr="00264EF2">
        <w:trPr>
          <w:trHeight w:val="30"/>
          <w:tblCellSpacing w:w="0" w:type="auto"/>
        </w:trPr>
        <w:tc>
          <w:tcPr>
            <w:tcW w:w="1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тұлғалардың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пікірлерін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lastRenderedPageBreak/>
        <w:t>      ________________________________________________________________________________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дәйектілігін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растаймын</w:t>
      </w:r>
      <w:proofErr w:type="spellEnd"/>
      <w:r>
        <w:rPr>
          <w:color w:val="000000"/>
          <w:sz w:val="28"/>
        </w:rPr>
        <w:t>.</w:t>
      </w:r>
      <w:proofErr w:type="gramEnd"/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____________________________________________________________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тегі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М.О.</w:t>
      </w:r>
      <w:proofErr w:type="gramEnd"/>
    </w:p>
    <w:p w:rsidR="00AB5E21" w:rsidRDefault="00AB5E21"/>
    <w:sectPr w:rsidR="00AB5E21" w:rsidSect="00A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0C8"/>
    <w:rsid w:val="004B50C8"/>
    <w:rsid w:val="00A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2019-02-12T05:58:00Z</dcterms:created>
  <dcterms:modified xsi:type="dcterms:W3CDTF">2019-02-12T05:59:00Z</dcterms:modified>
</cp:coreProperties>
</file>