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5D" w:rsidRDefault="001A1881" w:rsidP="00934587">
      <w:bookmarkStart w:id="0" w:name="_GoBack"/>
      <w:bookmarkEnd w:id="0"/>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10675D" w:rsidRPr="0010675D" w:rsidRDefault="0010675D" w:rsidP="0010675D"/>
    <w:p w:rsidR="0010675D" w:rsidRPr="0010675D" w:rsidRDefault="0010675D" w:rsidP="0010675D"/>
    <w:p w:rsidR="0010675D" w:rsidRPr="0010675D" w:rsidRDefault="0010675D" w:rsidP="0010675D"/>
    <w:p w:rsidR="0010675D" w:rsidRPr="0010675D" w:rsidRDefault="0010675D" w:rsidP="0010675D"/>
    <w:p w:rsidR="0010675D" w:rsidRDefault="0010675D" w:rsidP="0010675D">
      <w:pPr>
        <w:rPr>
          <w:lang w:val="kk-KZ"/>
        </w:rPr>
      </w:pPr>
    </w:p>
    <w:p w:rsidR="00C65D8F" w:rsidRDefault="00C65D8F" w:rsidP="0010675D">
      <w:pPr>
        <w:rPr>
          <w:lang w:val="kk-KZ"/>
        </w:rPr>
      </w:pPr>
    </w:p>
    <w:p w:rsidR="00C65D8F" w:rsidRDefault="00C65D8F" w:rsidP="0010675D">
      <w:pPr>
        <w:rPr>
          <w:lang w:val="kk-KZ"/>
        </w:rPr>
      </w:pPr>
    </w:p>
    <w:p w:rsidR="00F24441" w:rsidRDefault="00F24441" w:rsidP="00F24441">
      <w:pPr>
        <w:pStyle w:val="12"/>
        <w:ind w:firstLine="709"/>
        <w:jc w:val="center"/>
        <w:rPr>
          <w:rFonts w:ascii="Times New Roman" w:hAnsi="Times New Roman"/>
          <w:b/>
          <w:sz w:val="28"/>
          <w:szCs w:val="28"/>
        </w:rPr>
      </w:pPr>
      <w:r w:rsidRPr="00100C05">
        <w:rPr>
          <w:rFonts w:ascii="Times New Roman" w:hAnsi="Times New Roman"/>
          <w:b/>
          <w:color w:val="000000"/>
          <w:sz w:val="28"/>
          <w:szCs w:val="28"/>
        </w:rPr>
        <w:t xml:space="preserve">О внесении </w:t>
      </w:r>
      <w:r>
        <w:rPr>
          <w:rFonts w:ascii="Times New Roman" w:hAnsi="Times New Roman"/>
          <w:b/>
          <w:color w:val="000000"/>
          <w:sz w:val="28"/>
          <w:szCs w:val="28"/>
        </w:rPr>
        <w:t xml:space="preserve">изменения и </w:t>
      </w:r>
      <w:r w:rsidRPr="00100C05">
        <w:rPr>
          <w:rFonts w:ascii="Times New Roman" w:hAnsi="Times New Roman"/>
          <w:b/>
          <w:color w:val="000000"/>
          <w:sz w:val="28"/>
          <w:szCs w:val="28"/>
        </w:rPr>
        <w:t xml:space="preserve">дополнений </w:t>
      </w:r>
      <w:r>
        <w:rPr>
          <w:rFonts w:ascii="Times New Roman" w:hAnsi="Times New Roman"/>
          <w:b/>
          <w:color w:val="000000"/>
          <w:sz w:val="28"/>
          <w:szCs w:val="28"/>
        </w:rPr>
        <w:t xml:space="preserve">в приказ </w:t>
      </w:r>
      <w:r w:rsidRPr="0057702D">
        <w:rPr>
          <w:rFonts w:ascii="Times New Roman" w:hAnsi="Times New Roman"/>
          <w:b/>
          <w:sz w:val="28"/>
          <w:szCs w:val="28"/>
        </w:rPr>
        <w:t>Министра образования и науки Республики Казахстан от 3 апреля 2013 года № 115</w:t>
      </w:r>
      <w:r w:rsidRPr="0057702D">
        <w:rPr>
          <w:rFonts w:ascii="Times New Roman" w:hAnsi="Times New Roman"/>
          <w:b/>
          <w:color w:val="000000"/>
          <w:sz w:val="28"/>
          <w:szCs w:val="28"/>
        </w:rPr>
        <w:t xml:space="preserve"> </w:t>
      </w:r>
      <w:r>
        <w:rPr>
          <w:rFonts w:ascii="Times New Roman" w:hAnsi="Times New Roman"/>
          <w:b/>
          <w:color w:val="000000"/>
          <w:sz w:val="28"/>
          <w:szCs w:val="28"/>
        </w:rPr>
        <w:t>«</w:t>
      </w:r>
      <w:r w:rsidRPr="0057702D">
        <w:rPr>
          <w:rFonts w:ascii="Times New Roman" w:hAnsi="Times New Roman"/>
          <w:b/>
          <w:sz w:val="28"/>
          <w:szCs w:val="28"/>
        </w:rPr>
        <w:t xml:space="preserve">Об утверждении типовых учебных программ по </w:t>
      </w:r>
      <w:r>
        <w:rPr>
          <w:rFonts w:ascii="Times New Roman" w:hAnsi="Times New Roman"/>
          <w:b/>
          <w:sz w:val="28"/>
          <w:szCs w:val="28"/>
        </w:rPr>
        <w:t>о</w:t>
      </w:r>
      <w:r w:rsidRPr="0057702D">
        <w:rPr>
          <w:rFonts w:ascii="Times New Roman" w:hAnsi="Times New Roman"/>
          <w:b/>
          <w:sz w:val="28"/>
          <w:szCs w:val="28"/>
        </w:rPr>
        <w:t xml:space="preserve">бщеобразовательным предметам, курсам по выбору и факультативам </w:t>
      </w:r>
    </w:p>
    <w:p w:rsidR="00F24441" w:rsidRDefault="00F24441" w:rsidP="00F24441">
      <w:pPr>
        <w:pStyle w:val="12"/>
        <w:ind w:firstLine="709"/>
        <w:jc w:val="center"/>
        <w:rPr>
          <w:rFonts w:ascii="Times New Roman" w:hAnsi="Times New Roman"/>
          <w:b/>
          <w:sz w:val="28"/>
          <w:szCs w:val="28"/>
        </w:rPr>
      </w:pPr>
      <w:r w:rsidRPr="0057702D">
        <w:rPr>
          <w:rFonts w:ascii="Times New Roman" w:hAnsi="Times New Roman"/>
          <w:b/>
          <w:sz w:val="28"/>
          <w:szCs w:val="28"/>
        </w:rPr>
        <w:t xml:space="preserve">для </w:t>
      </w:r>
      <w:r>
        <w:rPr>
          <w:rFonts w:ascii="Times New Roman" w:hAnsi="Times New Roman"/>
          <w:b/>
          <w:sz w:val="28"/>
          <w:szCs w:val="28"/>
        </w:rPr>
        <w:t>о</w:t>
      </w:r>
      <w:r w:rsidRPr="0057702D">
        <w:rPr>
          <w:rFonts w:ascii="Times New Roman" w:hAnsi="Times New Roman"/>
          <w:b/>
          <w:sz w:val="28"/>
          <w:szCs w:val="28"/>
        </w:rPr>
        <w:t>бщеобразовательных организаций»</w:t>
      </w:r>
    </w:p>
    <w:p w:rsidR="00F24441" w:rsidRDefault="00F24441" w:rsidP="00F24441">
      <w:pPr>
        <w:pStyle w:val="12"/>
        <w:ind w:firstLine="709"/>
        <w:jc w:val="center"/>
        <w:rPr>
          <w:rFonts w:ascii="Times New Roman" w:hAnsi="Times New Roman"/>
          <w:b/>
          <w:sz w:val="28"/>
          <w:szCs w:val="28"/>
        </w:rPr>
      </w:pPr>
    </w:p>
    <w:p w:rsidR="00F24441" w:rsidRDefault="00F24441" w:rsidP="00F24441">
      <w:pPr>
        <w:pStyle w:val="12"/>
        <w:ind w:firstLine="709"/>
        <w:jc w:val="center"/>
        <w:rPr>
          <w:rFonts w:ascii="Times New Roman" w:hAnsi="Times New Roman"/>
          <w:b/>
          <w:sz w:val="28"/>
          <w:szCs w:val="28"/>
        </w:rPr>
      </w:pPr>
    </w:p>
    <w:p w:rsidR="00F24441" w:rsidRDefault="00F24441" w:rsidP="00F24441">
      <w:pPr>
        <w:pStyle w:val="12"/>
        <w:ind w:firstLine="709"/>
        <w:jc w:val="both"/>
        <w:rPr>
          <w:rFonts w:ascii="Times New Roman" w:hAnsi="Times New Roman"/>
          <w:sz w:val="28"/>
          <w:szCs w:val="28"/>
        </w:rPr>
      </w:pPr>
      <w:r w:rsidRPr="004F3FDA">
        <w:rPr>
          <w:rFonts w:ascii="Times New Roman" w:hAnsi="Times New Roman"/>
          <w:b/>
          <w:sz w:val="28"/>
          <w:szCs w:val="28"/>
        </w:rPr>
        <w:t>ПРИКАЗЫВАЮ:</w:t>
      </w:r>
      <w:r w:rsidRPr="004F3FDA">
        <w:rPr>
          <w:rFonts w:ascii="Times New Roman" w:hAnsi="Times New Roman"/>
          <w:color w:val="000000"/>
          <w:sz w:val="28"/>
          <w:szCs w:val="28"/>
          <w:highlight w:val="red"/>
          <w:lang w:val="kk-KZ"/>
        </w:rPr>
        <w:t xml:space="preserve"> </w:t>
      </w:r>
    </w:p>
    <w:p w:rsidR="00F24441" w:rsidRPr="00C924D7" w:rsidRDefault="00F24441" w:rsidP="00F24441">
      <w:pPr>
        <w:pStyle w:val="12"/>
        <w:ind w:firstLine="709"/>
        <w:jc w:val="both"/>
        <w:rPr>
          <w:rFonts w:ascii="Times New Roman" w:hAnsi="Times New Roman"/>
          <w:sz w:val="28"/>
          <w:szCs w:val="28"/>
          <w:lang w:val="kk-KZ"/>
        </w:rPr>
      </w:pPr>
      <w:r w:rsidRPr="00C924D7">
        <w:rPr>
          <w:rFonts w:ascii="Times New Roman" w:hAnsi="Times New Roman"/>
          <w:sz w:val="28"/>
          <w:szCs w:val="28"/>
        </w:rPr>
        <w:t>1. Внести в</w:t>
      </w:r>
      <w:r w:rsidRPr="00C924D7">
        <w:rPr>
          <w:rFonts w:ascii="Times New Roman" w:hAnsi="Times New Roman"/>
          <w:sz w:val="28"/>
          <w:szCs w:val="28"/>
          <w:lang w:val="kk-KZ"/>
        </w:rPr>
        <w:t xml:space="preserve"> </w:t>
      </w:r>
      <w:hyperlink r:id="rId8" w:anchor="z0" w:history="1">
        <w:r w:rsidRPr="00C924D7">
          <w:rPr>
            <w:rStyle w:val="ac"/>
            <w:color w:val="auto"/>
            <w:sz w:val="28"/>
            <w:szCs w:val="28"/>
            <w:u w:val="none"/>
          </w:rPr>
          <w:t>приказ</w:t>
        </w:r>
      </w:hyperlink>
      <w:r w:rsidRPr="00C924D7">
        <w:rPr>
          <w:rFonts w:ascii="Times New Roman" w:hAnsi="Times New Roman"/>
          <w:sz w:val="28"/>
          <w:szCs w:val="28"/>
          <w:lang w:val="kk-KZ"/>
        </w:rPr>
        <w:t xml:space="preserve"> </w:t>
      </w:r>
      <w:r w:rsidRPr="00C924D7">
        <w:rPr>
          <w:rFonts w:ascii="Times New Roman" w:hAnsi="Times New Roman"/>
          <w:sz w:val="28"/>
          <w:szCs w:val="28"/>
        </w:rPr>
        <w:t xml:space="preserve">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Республики Казахстан под № 8424, опубликован 12 июня 2013 года в газете «Казахстанская правда» № 198-199 (27472-27473)) следующие </w:t>
      </w:r>
      <w:r w:rsidRPr="00C924D7">
        <w:rPr>
          <w:rFonts w:ascii="Times New Roman" w:hAnsi="Times New Roman"/>
          <w:sz w:val="28"/>
          <w:szCs w:val="28"/>
          <w:lang w:val="kk-KZ"/>
        </w:rPr>
        <w:t xml:space="preserve">изменение и </w:t>
      </w:r>
      <w:r w:rsidRPr="00C924D7">
        <w:rPr>
          <w:rFonts w:ascii="Times New Roman" w:hAnsi="Times New Roman"/>
          <w:sz w:val="28"/>
          <w:szCs w:val="28"/>
        </w:rPr>
        <w:t xml:space="preserve">дополнения: </w:t>
      </w:r>
    </w:p>
    <w:p w:rsidR="00F24441" w:rsidRPr="00C924D7" w:rsidRDefault="00F24441" w:rsidP="00F24441">
      <w:pPr>
        <w:ind w:firstLine="709"/>
        <w:jc w:val="both"/>
        <w:rPr>
          <w:sz w:val="28"/>
          <w:szCs w:val="28"/>
        </w:rPr>
      </w:pPr>
      <w:r w:rsidRPr="00C924D7">
        <w:rPr>
          <w:sz w:val="28"/>
          <w:szCs w:val="28"/>
        </w:rPr>
        <w:t>пункт 1 изложить в следующей редакции:</w:t>
      </w:r>
    </w:p>
    <w:p w:rsidR="00F24441" w:rsidRPr="00C924D7" w:rsidRDefault="00F24441" w:rsidP="00F24441">
      <w:pPr>
        <w:ind w:firstLine="709"/>
        <w:jc w:val="both"/>
        <w:rPr>
          <w:sz w:val="28"/>
          <w:szCs w:val="28"/>
        </w:rPr>
      </w:pPr>
      <w:r w:rsidRPr="00C924D7">
        <w:rPr>
          <w:sz w:val="28"/>
          <w:szCs w:val="28"/>
        </w:rPr>
        <w:t>«1. Утвердить:</w:t>
      </w:r>
    </w:p>
    <w:p w:rsidR="00F24441" w:rsidRPr="00C924D7" w:rsidRDefault="00F24441" w:rsidP="00F24441">
      <w:pPr>
        <w:ind w:firstLine="709"/>
        <w:jc w:val="both"/>
        <w:rPr>
          <w:sz w:val="28"/>
          <w:szCs w:val="28"/>
        </w:rPr>
      </w:pPr>
      <w:r w:rsidRPr="00C924D7">
        <w:rPr>
          <w:sz w:val="28"/>
          <w:szCs w:val="28"/>
        </w:rPr>
        <w:t>1) типовые учебные программы по общеобразовательным предметам начального образования согласно приложениям 1-25 к настоящему приказу;</w:t>
      </w:r>
    </w:p>
    <w:p w:rsidR="00F24441" w:rsidRPr="00C924D7" w:rsidRDefault="00F24441" w:rsidP="00F24441">
      <w:pPr>
        <w:ind w:firstLine="709"/>
        <w:jc w:val="both"/>
        <w:rPr>
          <w:sz w:val="28"/>
          <w:szCs w:val="28"/>
        </w:rPr>
      </w:pPr>
      <w:r w:rsidRPr="00C924D7">
        <w:rPr>
          <w:sz w:val="28"/>
          <w:szCs w:val="28"/>
        </w:rPr>
        <w:t>2) типовые учебные программы по общеобразовательным предметам основного среднего образования согласно приложениям 26-58 к настоящему приказу;</w:t>
      </w:r>
    </w:p>
    <w:p w:rsidR="00F24441" w:rsidRPr="00C924D7" w:rsidRDefault="00F24441" w:rsidP="00F24441">
      <w:pPr>
        <w:ind w:firstLine="709"/>
        <w:jc w:val="both"/>
        <w:rPr>
          <w:sz w:val="28"/>
          <w:szCs w:val="28"/>
        </w:rPr>
      </w:pPr>
      <w:r w:rsidRPr="00C924D7">
        <w:rPr>
          <w:sz w:val="28"/>
          <w:szCs w:val="28"/>
        </w:rPr>
        <w:t>3) типовые учебные программы по общеобразовательным предметам общего среднего образования согласно приложениям 59-108 к настоящему приказу;</w:t>
      </w:r>
    </w:p>
    <w:p w:rsidR="00F24441" w:rsidRPr="00C924D7" w:rsidRDefault="00F24441" w:rsidP="00F24441">
      <w:pPr>
        <w:ind w:firstLine="709"/>
        <w:jc w:val="both"/>
        <w:rPr>
          <w:sz w:val="28"/>
          <w:szCs w:val="28"/>
        </w:rPr>
      </w:pPr>
      <w:r w:rsidRPr="00C924D7">
        <w:rPr>
          <w:sz w:val="28"/>
          <w:szCs w:val="28"/>
        </w:rPr>
        <w:t>4) типовые учебные программы курсов по выбору и факультативов основного среднего образования и общего среднего образования согласно приложениям 109-113 к настоящему приказу;</w:t>
      </w:r>
    </w:p>
    <w:p w:rsidR="00F24441" w:rsidRPr="00C924D7" w:rsidRDefault="00F24441" w:rsidP="00F24441">
      <w:pPr>
        <w:ind w:firstLine="709"/>
        <w:jc w:val="both"/>
        <w:rPr>
          <w:sz w:val="28"/>
          <w:szCs w:val="28"/>
        </w:rPr>
      </w:pPr>
      <w:r w:rsidRPr="00C924D7">
        <w:rPr>
          <w:sz w:val="28"/>
          <w:szCs w:val="28"/>
        </w:rPr>
        <w:t>5) типовые учебные программы по общеобразовательным предметам начального образования для учащихся с ограниченными возможностями согласно приложениям 114-174 к настоящему приказу;</w:t>
      </w:r>
    </w:p>
    <w:p w:rsidR="00F24441" w:rsidRPr="00C924D7" w:rsidRDefault="00F24441" w:rsidP="00F24441">
      <w:pPr>
        <w:ind w:firstLine="709"/>
        <w:jc w:val="both"/>
        <w:rPr>
          <w:sz w:val="28"/>
          <w:szCs w:val="28"/>
        </w:rPr>
      </w:pPr>
      <w:r w:rsidRPr="00C924D7">
        <w:rPr>
          <w:sz w:val="28"/>
          <w:szCs w:val="28"/>
        </w:rPr>
        <w:lastRenderedPageBreak/>
        <w:t>6) типовые учебные программы по общеобразовательным предметам начального образования согласно приложениям 175-191 к настоящему приказу;</w:t>
      </w:r>
    </w:p>
    <w:p w:rsidR="00F24441" w:rsidRPr="00C924D7" w:rsidRDefault="00F24441" w:rsidP="00F24441">
      <w:pPr>
        <w:ind w:firstLine="709"/>
        <w:jc w:val="both"/>
        <w:rPr>
          <w:sz w:val="28"/>
          <w:szCs w:val="28"/>
        </w:rPr>
      </w:pPr>
      <w:r w:rsidRPr="00C924D7">
        <w:rPr>
          <w:sz w:val="28"/>
          <w:szCs w:val="28"/>
        </w:rPr>
        <w:t>7) типовые учебные программы по общеобразовательным предметам основного среднего образования по обновленному содержанию согласно приложениям 192-218 к настоящему приказу;</w:t>
      </w:r>
    </w:p>
    <w:p w:rsidR="00F24441" w:rsidRPr="00C924D7" w:rsidRDefault="00F24441" w:rsidP="00F24441">
      <w:pPr>
        <w:ind w:firstLine="709"/>
        <w:jc w:val="both"/>
        <w:rPr>
          <w:sz w:val="28"/>
          <w:szCs w:val="28"/>
        </w:rPr>
      </w:pPr>
      <w:r w:rsidRPr="00C924D7">
        <w:rPr>
          <w:sz w:val="28"/>
          <w:szCs w:val="28"/>
        </w:rPr>
        <w:t>8) типовые учебные программы для обучающихся с особыми образовательными потребностями по общеобразовательным предметам основного начального образования по обновленному содержанию согласно приложениям 219-323 к настоящему приказу;</w:t>
      </w:r>
    </w:p>
    <w:p w:rsidR="00F24441" w:rsidRPr="00C924D7" w:rsidRDefault="00F24441" w:rsidP="00F24441">
      <w:pPr>
        <w:ind w:firstLine="709"/>
        <w:jc w:val="both"/>
        <w:rPr>
          <w:sz w:val="28"/>
          <w:szCs w:val="28"/>
        </w:rPr>
      </w:pPr>
      <w:r w:rsidRPr="00C924D7">
        <w:rPr>
          <w:sz w:val="28"/>
          <w:szCs w:val="28"/>
        </w:rPr>
        <w:t>9) типовые учебные программы для обучающихся с особыми образовательными потребностями по общеобразовательным предметам основного среднего образования согласно приложениям 324-384 к настоящему приказу;</w:t>
      </w:r>
    </w:p>
    <w:p w:rsidR="00F24441" w:rsidRPr="00C924D7" w:rsidRDefault="00F24441" w:rsidP="00F24441">
      <w:pPr>
        <w:ind w:firstLine="709"/>
        <w:jc w:val="both"/>
        <w:rPr>
          <w:sz w:val="28"/>
          <w:szCs w:val="28"/>
        </w:rPr>
      </w:pPr>
      <w:r w:rsidRPr="00C924D7">
        <w:rPr>
          <w:sz w:val="28"/>
          <w:szCs w:val="28"/>
        </w:rPr>
        <w:t>10) типовые учебные программы для обучающихся с особыми образовательными потребностями по общеобразовательным предметам общего среднего образования согласно приложениям 385-390 к настоящему приказу;</w:t>
      </w:r>
    </w:p>
    <w:p w:rsidR="00F24441" w:rsidRPr="00C924D7" w:rsidRDefault="00F24441" w:rsidP="00F24441">
      <w:pPr>
        <w:ind w:firstLine="709"/>
        <w:jc w:val="both"/>
        <w:rPr>
          <w:sz w:val="28"/>
          <w:szCs w:val="28"/>
        </w:rPr>
      </w:pPr>
      <w:r w:rsidRPr="00C924D7">
        <w:rPr>
          <w:sz w:val="28"/>
          <w:szCs w:val="28"/>
        </w:rPr>
        <w:t xml:space="preserve">11) типовые учебные программы по общеобразовательным предметам общего среднего образования по обновленному содержанию согласно приложениям 391-440 к настоящему приказу; </w:t>
      </w:r>
    </w:p>
    <w:p w:rsidR="00F24441" w:rsidRDefault="00F24441" w:rsidP="00F24441">
      <w:pPr>
        <w:ind w:firstLine="709"/>
        <w:jc w:val="both"/>
        <w:rPr>
          <w:sz w:val="28"/>
          <w:szCs w:val="28"/>
        </w:rPr>
      </w:pPr>
      <w:r w:rsidRPr="00C924D7">
        <w:rPr>
          <w:sz w:val="28"/>
          <w:szCs w:val="28"/>
        </w:rPr>
        <w:t>12) типовые учебные программы для обучающихся с особыми образовательными потребностями по общеобразовательным предметам основного среднего образования по обновленному содержанию согласно приложениям 441-545 к настоящему приказу</w:t>
      </w:r>
      <w:r>
        <w:rPr>
          <w:sz w:val="28"/>
          <w:szCs w:val="28"/>
        </w:rPr>
        <w:t>.»;</w:t>
      </w:r>
    </w:p>
    <w:p w:rsidR="00F24441" w:rsidRPr="00D57617" w:rsidRDefault="00F24441" w:rsidP="00F24441">
      <w:pPr>
        <w:ind w:firstLine="709"/>
        <w:jc w:val="both"/>
        <w:rPr>
          <w:sz w:val="28"/>
          <w:szCs w:val="28"/>
        </w:rPr>
      </w:pPr>
      <w:r w:rsidRPr="00AA7D78">
        <w:rPr>
          <w:sz w:val="28"/>
          <w:szCs w:val="28"/>
        </w:rPr>
        <w:t xml:space="preserve">дополнить приложениями </w:t>
      </w:r>
      <w:r>
        <w:rPr>
          <w:sz w:val="28"/>
          <w:szCs w:val="28"/>
        </w:rPr>
        <w:t>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w:t>
      </w:r>
      <w:r w:rsidRPr="00AA7D78">
        <w:rPr>
          <w:sz w:val="28"/>
          <w:szCs w:val="28"/>
        </w:rPr>
        <w:t xml:space="preserve"> согласно приложениям 1</w:t>
      </w:r>
      <w:r>
        <w:rPr>
          <w:sz w:val="28"/>
          <w:szCs w:val="28"/>
        </w:rPr>
        <w:t xml:space="preserve">,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w:t>
      </w:r>
      <w:r w:rsidRPr="00AA7D78">
        <w:rPr>
          <w:sz w:val="28"/>
          <w:szCs w:val="28"/>
        </w:rPr>
        <w:t>к настоящему приказу</w:t>
      </w:r>
      <w:r>
        <w:rPr>
          <w:sz w:val="28"/>
          <w:szCs w:val="28"/>
        </w:rPr>
        <w:t>.</w:t>
      </w:r>
    </w:p>
    <w:p w:rsidR="00F24441" w:rsidRDefault="00F24441" w:rsidP="00F24441">
      <w:pPr>
        <w:ind w:firstLine="708"/>
        <w:jc w:val="both"/>
        <w:rPr>
          <w:sz w:val="28"/>
          <w:szCs w:val="28"/>
          <w:lang w:val="kk-KZ"/>
        </w:rPr>
      </w:pPr>
      <w:r w:rsidRPr="004F3FDA">
        <w:rPr>
          <w:sz w:val="28"/>
          <w:szCs w:val="28"/>
        </w:rPr>
        <w:t xml:space="preserve">2. </w:t>
      </w:r>
      <w:r w:rsidRPr="008A5716">
        <w:rPr>
          <w:sz w:val="28"/>
          <w:szCs w:val="28"/>
        </w:rPr>
        <w:t>Департаменту дошкольного и среднего образования</w:t>
      </w:r>
      <w:r>
        <w:rPr>
          <w:sz w:val="28"/>
          <w:szCs w:val="28"/>
          <w:lang w:val="kk-KZ"/>
        </w:rPr>
        <w:t xml:space="preserve"> </w:t>
      </w:r>
      <w:r w:rsidRPr="008A5716">
        <w:rPr>
          <w:sz w:val="28"/>
          <w:szCs w:val="28"/>
        </w:rPr>
        <w:t>Министерства образования и науки Республики Казахстан</w:t>
      </w:r>
      <w:r>
        <w:rPr>
          <w:sz w:val="28"/>
          <w:szCs w:val="28"/>
          <w:lang w:val="kk-KZ"/>
        </w:rPr>
        <w:t xml:space="preserve"> </w:t>
      </w:r>
      <w:r w:rsidRPr="008A5716">
        <w:rPr>
          <w:sz w:val="28"/>
          <w:szCs w:val="28"/>
        </w:rPr>
        <w:t>(</w:t>
      </w:r>
      <w:r>
        <w:rPr>
          <w:sz w:val="28"/>
          <w:szCs w:val="28"/>
          <w:lang w:val="kk-KZ"/>
        </w:rPr>
        <w:t>Каринова Ш.Т.</w:t>
      </w:r>
      <w:r w:rsidRPr="008A5716">
        <w:rPr>
          <w:sz w:val="28"/>
          <w:szCs w:val="28"/>
        </w:rPr>
        <w:t>) в установленном законодательством порядке обеспечить</w:t>
      </w:r>
      <w:r>
        <w:rPr>
          <w:sz w:val="28"/>
          <w:szCs w:val="28"/>
          <w:lang w:val="kk-KZ"/>
        </w:rPr>
        <w:t>:</w:t>
      </w:r>
    </w:p>
    <w:p w:rsidR="00F24441" w:rsidRDefault="00F24441" w:rsidP="00F24441">
      <w:pPr>
        <w:ind w:firstLine="708"/>
        <w:jc w:val="both"/>
        <w:rPr>
          <w:sz w:val="28"/>
          <w:szCs w:val="28"/>
        </w:rPr>
      </w:pPr>
      <w:r w:rsidRPr="008A5716">
        <w:rPr>
          <w:sz w:val="28"/>
          <w:szCs w:val="28"/>
        </w:rPr>
        <w:t>1) государственную регистрацию настоящего приказа в Министерстве юстиции Республики Казахстан;</w:t>
      </w:r>
      <w:r>
        <w:rPr>
          <w:sz w:val="28"/>
          <w:szCs w:val="28"/>
        </w:rPr>
        <w:t> </w:t>
      </w:r>
    </w:p>
    <w:p w:rsidR="00F24441" w:rsidRPr="008A5716" w:rsidRDefault="00F24441" w:rsidP="00F24441">
      <w:pPr>
        <w:tabs>
          <w:tab w:val="left" w:pos="851"/>
          <w:tab w:val="left" w:pos="993"/>
        </w:tabs>
        <w:ind w:firstLine="709"/>
        <w:jc w:val="both"/>
        <w:rPr>
          <w:sz w:val="28"/>
          <w:szCs w:val="28"/>
        </w:rPr>
      </w:pPr>
      <w:r w:rsidRPr="008A5716">
        <w:rPr>
          <w:sz w:val="28"/>
          <w:szCs w:val="28"/>
        </w:rPr>
        <w:t>2) в течение десяти</w:t>
      </w:r>
      <w:r>
        <w:rPr>
          <w:sz w:val="28"/>
          <w:szCs w:val="28"/>
          <w:lang w:val="kk-KZ"/>
        </w:rPr>
        <w:t xml:space="preserve"> </w:t>
      </w:r>
      <w:r w:rsidRPr="008A5716">
        <w:rPr>
          <w:sz w:val="28"/>
          <w:szCs w:val="28"/>
        </w:rPr>
        <w:t>календарных дней со</w:t>
      </w:r>
      <w:r>
        <w:rPr>
          <w:sz w:val="28"/>
          <w:szCs w:val="28"/>
          <w:lang w:val="kk-KZ"/>
        </w:rPr>
        <w:t xml:space="preserve"> </w:t>
      </w:r>
      <w:r w:rsidRPr="008A5716">
        <w:rPr>
          <w:sz w:val="28"/>
          <w:szCs w:val="28"/>
        </w:rPr>
        <w:t>дня</w:t>
      </w:r>
      <w:r>
        <w:rPr>
          <w:sz w:val="28"/>
          <w:szCs w:val="28"/>
          <w:lang w:val="kk-KZ"/>
        </w:rPr>
        <w:t xml:space="preserve"> </w:t>
      </w:r>
      <w:r w:rsidRPr="008A5716">
        <w:rPr>
          <w:sz w:val="28"/>
          <w:szCs w:val="28"/>
        </w:rPr>
        <w:t>государственной</w:t>
      </w:r>
      <w:r>
        <w:rPr>
          <w:sz w:val="28"/>
          <w:szCs w:val="28"/>
          <w:lang w:val="kk-KZ"/>
        </w:rPr>
        <w:t xml:space="preserve"> </w:t>
      </w:r>
      <w:r w:rsidRPr="008A5716">
        <w:rPr>
          <w:sz w:val="28"/>
          <w:szCs w:val="28"/>
        </w:rPr>
        <w:t xml:space="preserve">регистрации настоящего приказа копий </w:t>
      </w:r>
      <w:r w:rsidR="004054A6">
        <w:rPr>
          <w:sz w:val="28"/>
          <w:szCs w:val="28"/>
        </w:rPr>
        <w:t>направить</w:t>
      </w:r>
      <w:r w:rsidR="004054A6" w:rsidRPr="008A5716">
        <w:rPr>
          <w:sz w:val="28"/>
          <w:szCs w:val="28"/>
        </w:rPr>
        <w:t xml:space="preserve"> </w:t>
      </w:r>
      <w:r w:rsidRPr="008A5716">
        <w:rPr>
          <w:sz w:val="28"/>
          <w:szCs w:val="28"/>
        </w:rPr>
        <w:t xml:space="preserve">в периодические печатные издания для официального опубликования, а также в республиканское </w:t>
      </w:r>
      <w:r w:rsidRPr="008A5716">
        <w:rPr>
          <w:sz w:val="28"/>
          <w:szCs w:val="28"/>
        </w:rPr>
        <w:lastRenderedPageBreak/>
        <w:t>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p>
    <w:p w:rsidR="00F24441" w:rsidRPr="008A5716" w:rsidRDefault="00F24441" w:rsidP="00F24441">
      <w:pPr>
        <w:ind w:firstLine="708"/>
        <w:jc w:val="both"/>
        <w:rPr>
          <w:sz w:val="28"/>
          <w:szCs w:val="28"/>
        </w:rPr>
      </w:pPr>
      <w:r w:rsidRPr="008A5716">
        <w:rPr>
          <w:sz w:val="28"/>
          <w:szCs w:val="28"/>
        </w:rPr>
        <w:t xml:space="preserve">3) </w:t>
      </w:r>
      <w:r>
        <w:rPr>
          <w:sz w:val="28"/>
          <w:szCs w:val="28"/>
          <w:lang w:val="kk-KZ"/>
        </w:rPr>
        <w:t>размещение настоящего приказа на интернет-ресурсе Министерства образования и науки Республики Казахстан;</w:t>
      </w:r>
    </w:p>
    <w:p w:rsidR="00F24441" w:rsidRPr="008A5716" w:rsidRDefault="00F24441" w:rsidP="00F24441">
      <w:pPr>
        <w:ind w:firstLine="708"/>
        <w:jc w:val="both"/>
        <w:rPr>
          <w:sz w:val="28"/>
          <w:szCs w:val="28"/>
        </w:rPr>
      </w:pPr>
      <w:r w:rsidRPr="008A5716">
        <w:rPr>
          <w:sz w:val="28"/>
          <w:szCs w:val="28"/>
        </w:rPr>
        <w:t xml:space="preserve">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w:t>
      </w:r>
      <w:r>
        <w:rPr>
          <w:sz w:val="28"/>
          <w:szCs w:val="28"/>
        </w:rPr>
        <w:br/>
      </w:r>
      <w:r w:rsidRPr="008A5716">
        <w:rPr>
          <w:sz w:val="28"/>
          <w:szCs w:val="28"/>
        </w:rPr>
        <w:t>1), 2) и 3) настоящего пункта</w:t>
      </w:r>
      <w:r>
        <w:rPr>
          <w:sz w:val="28"/>
          <w:szCs w:val="28"/>
          <w:lang w:val="kk-KZ"/>
        </w:rPr>
        <w:t>.</w:t>
      </w:r>
    </w:p>
    <w:p w:rsidR="00F24441" w:rsidRPr="0057702D" w:rsidRDefault="00F24441" w:rsidP="00F24441">
      <w:pPr>
        <w:ind w:firstLine="709"/>
        <w:jc w:val="both"/>
        <w:rPr>
          <w:sz w:val="28"/>
          <w:szCs w:val="28"/>
          <w:lang w:val="kk-KZ"/>
        </w:rPr>
      </w:pPr>
      <w:r>
        <w:rPr>
          <w:sz w:val="28"/>
          <w:szCs w:val="28"/>
          <w:lang w:val="kk-KZ"/>
        </w:rPr>
        <w:t>3</w:t>
      </w:r>
      <w:r w:rsidRPr="008A5716">
        <w:rPr>
          <w:sz w:val="28"/>
          <w:szCs w:val="28"/>
        </w:rPr>
        <w:t xml:space="preserve">. Контроль за исполнением настоящего приказа возложить на </w:t>
      </w:r>
      <w:r>
        <w:rPr>
          <w:sz w:val="28"/>
          <w:szCs w:val="28"/>
          <w:lang w:val="kk-KZ"/>
        </w:rPr>
        <w:br/>
      </w:r>
      <w:r w:rsidRPr="008A5716">
        <w:rPr>
          <w:sz w:val="28"/>
          <w:szCs w:val="28"/>
        </w:rPr>
        <w:t xml:space="preserve">вице-министра образования и науки Республики Казахстан </w:t>
      </w:r>
      <w:r w:rsidRPr="008A5716">
        <w:rPr>
          <w:sz w:val="28"/>
          <w:szCs w:val="28"/>
        </w:rPr>
        <w:br/>
        <w:t>Аймагамбетов</w:t>
      </w:r>
      <w:r>
        <w:rPr>
          <w:sz w:val="28"/>
          <w:szCs w:val="28"/>
          <w:lang w:val="kk-KZ"/>
        </w:rPr>
        <w:t>а</w:t>
      </w:r>
      <w:r w:rsidRPr="008A5716">
        <w:rPr>
          <w:sz w:val="28"/>
          <w:szCs w:val="28"/>
        </w:rPr>
        <w:t xml:space="preserve"> А.К. </w:t>
      </w:r>
    </w:p>
    <w:p w:rsidR="00F24441" w:rsidRPr="004F3FDA" w:rsidRDefault="00F24441" w:rsidP="00F24441">
      <w:pPr>
        <w:ind w:firstLine="709"/>
        <w:jc w:val="both"/>
        <w:rPr>
          <w:sz w:val="28"/>
          <w:szCs w:val="28"/>
        </w:rPr>
      </w:pPr>
      <w:r w:rsidRPr="004F3FDA">
        <w:rPr>
          <w:sz w:val="28"/>
          <w:szCs w:val="28"/>
        </w:rPr>
        <w:t>4. Настоящий приказ вводится в дейст</w:t>
      </w:r>
      <w:r>
        <w:rPr>
          <w:sz w:val="28"/>
          <w:szCs w:val="28"/>
        </w:rPr>
        <w:t xml:space="preserve">вие </w:t>
      </w:r>
      <w:r w:rsidR="00253C36">
        <w:rPr>
          <w:sz w:val="28"/>
          <w:szCs w:val="28"/>
        </w:rPr>
        <w:t xml:space="preserve">по истечении десяти календарных дней после дня его первого официального опубликования. </w:t>
      </w:r>
    </w:p>
    <w:p w:rsidR="00F24441" w:rsidRDefault="00F24441" w:rsidP="00F24441">
      <w:pPr>
        <w:jc w:val="both"/>
        <w:rPr>
          <w:color w:val="000000"/>
          <w:sz w:val="27"/>
          <w:szCs w:val="27"/>
        </w:rPr>
      </w:pPr>
    </w:p>
    <w:p w:rsidR="00F24441" w:rsidRDefault="00F24441" w:rsidP="00F24441">
      <w:pPr>
        <w:jc w:val="both"/>
        <w:rPr>
          <w:sz w:val="28"/>
          <w:szCs w:val="28"/>
        </w:rPr>
      </w:pPr>
    </w:p>
    <w:p w:rsidR="00F24441" w:rsidRPr="002C2EDB" w:rsidRDefault="00F24441" w:rsidP="00F24441">
      <w:pPr>
        <w:ind w:firstLine="708"/>
        <w:jc w:val="both"/>
        <w:rPr>
          <w:b/>
          <w:sz w:val="28"/>
          <w:szCs w:val="28"/>
        </w:rPr>
      </w:pPr>
      <w:r w:rsidRPr="002C2EDB">
        <w:rPr>
          <w:b/>
          <w:sz w:val="28"/>
          <w:szCs w:val="28"/>
        </w:rPr>
        <w:t xml:space="preserve">Министр образования и науки </w:t>
      </w:r>
    </w:p>
    <w:p w:rsidR="00F24441" w:rsidRPr="002C2EDB" w:rsidRDefault="00F24441" w:rsidP="00F24441">
      <w:pPr>
        <w:ind w:firstLine="708"/>
        <w:jc w:val="both"/>
        <w:rPr>
          <w:b/>
          <w:sz w:val="28"/>
          <w:szCs w:val="28"/>
        </w:rPr>
      </w:pPr>
      <w:r>
        <w:rPr>
          <w:b/>
          <w:sz w:val="28"/>
          <w:szCs w:val="28"/>
        </w:rPr>
        <w:t xml:space="preserve">       </w:t>
      </w:r>
      <w:r w:rsidRPr="002C2EDB">
        <w:rPr>
          <w:b/>
          <w:sz w:val="28"/>
          <w:szCs w:val="28"/>
        </w:rPr>
        <w:t xml:space="preserve">Республики Казахстан                                          </w:t>
      </w:r>
      <w:r>
        <w:rPr>
          <w:b/>
          <w:sz w:val="28"/>
          <w:szCs w:val="28"/>
        </w:rPr>
        <w:t xml:space="preserve">            </w:t>
      </w:r>
      <w:r w:rsidRPr="002C2EDB">
        <w:rPr>
          <w:b/>
          <w:sz w:val="28"/>
          <w:szCs w:val="28"/>
        </w:rPr>
        <w:t xml:space="preserve"> Е. Сагадиев</w:t>
      </w:r>
    </w:p>
    <w:p w:rsidR="00F24441" w:rsidRPr="00D57617" w:rsidRDefault="00F24441" w:rsidP="00F24441">
      <w:pPr>
        <w:jc w:val="both"/>
        <w:rPr>
          <w:sz w:val="28"/>
          <w:szCs w:val="28"/>
        </w:rPr>
      </w:pPr>
      <w:bookmarkStart w:id="1" w:name="z15829"/>
      <w:bookmarkEnd w:id="1"/>
    </w:p>
    <w:p w:rsidR="00C65D8F" w:rsidRPr="00F24441" w:rsidRDefault="00C65D8F" w:rsidP="00F24441"/>
    <w:p w:rsidR="00AE5254" w:rsidRDefault="00AE5254"/>
    <w:p w:rsidR="00AE5254" w:rsidRDefault="005D79AE">
      <w:r>
        <w:rPr>
          <w:u w:val="single"/>
        </w:rPr>
        <w:t>Қазақстан Республикасының Әділет министрлігі</w:t>
      </w:r>
    </w:p>
    <w:p w:rsidR="00AE5254" w:rsidRDefault="005D79AE">
      <w:r>
        <w:rPr>
          <w:u w:val="single"/>
        </w:rPr>
        <w:t>________ облысының/қаласының Әділет департаменті</w:t>
      </w:r>
    </w:p>
    <w:p w:rsidR="00AE5254" w:rsidRDefault="005D79AE">
      <w:r>
        <w:rPr>
          <w:u w:val="single"/>
        </w:rPr>
        <w:t>Нормативтік құқықтық акті 26.09.2018</w:t>
      </w:r>
    </w:p>
    <w:p w:rsidR="00AE5254" w:rsidRDefault="005D79AE">
      <w:r>
        <w:rPr>
          <w:u w:val="single"/>
        </w:rPr>
        <w:t>Нормативтік құқықтық актілерді мемлекеттік</w:t>
      </w:r>
    </w:p>
    <w:p w:rsidR="00AE5254" w:rsidRDefault="005D79AE">
      <w:r>
        <w:rPr>
          <w:u w:val="single"/>
        </w:rPr>
        <w:t>тіркеудің тізіліміне № 17433 болып енгізілді</w:t>
      </w:r>
    </w:p>
    <w:p w:rsidR="00AE5254" w:rsidRDefault="00AE5254"/>
    <w:p w:rsidR="00AE5254" w:rsidRDefault="005D79AE">
      <w:r>
        <w:rPr>
          <w:i/>
          <w:u w:val="single"/>
        </w:rPr>
        <w:t>Результаты согласования</w:t>
      </w:r>
    </w:p>
    <w:p w:rsidR="00AE5254" w:rsidRDefault="005D79AE">
      <w:r>
        <w:t>Министерство образования и науки РК - Директор Нурсейт Абсаттарович Байжанов, 20.09.2018 10:54:22, положительный результат проверки ЭЦП</w:t>
      </w:r>
    </w:p>
    <w:p w:rsidR="00AE5254" w:rsidRDefault="005D79AE">
      <w:r>
        <w:rPr>
          <w:i/>
          <w:u w:val="single"/>
        </w:rPr>
        <w:t>Результаты подписания</w:t>
      </w:r>
    </w:p>
    <w:p w:rsidR="00AE5254" w:rsidRDefault="005D79AE">
      <w:r>
        <w:t>Министерство образования и н</w:t>
      </w:r>
      <w:r>
        <w:t>ауки РК - Министр Ерлан Кенжегалиевич Сагадиев, 20.09.2018 16:04:51, положительный результат проверки ЭЦП</w:t>
      </w:r>
    </w:p>
    <w:sectPr w:rsidR="00AE5254" w:rsidSect="00C924D7">
      <w:headerReference w:type="even" r:id="rId9"/>
      <w:headerReference w:type="default" r:id="rId10"/>
      <w:footerReference w:type="default" r:id="rId11"/>
      <w:headerReference w:type="first" r:id="rId12"/>
      <w:footerReference w:type="first" r:id="rId13"/>
      <w:pgSz w:w="11906" w:h="16838"/>
      <w:pgMar w:top="1418"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9AE" w:rsidRDefault="005D79AE">
      <w:r>
        <w:separator/>
      </w:r>
    </w:p>
  </w:endnote>
  <w:endnote w:type="continuationSeparator" w:id="0">
    <w:p w:rsidR="005D79AE" w:rsidRDefault="005D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4" w:rsidRDefault="005D79AE">
    <w:pPr>
      <w:jc w:val="center"/>
    </w:pPr>
    <w:r>
      <w:t>Нормативтік құқықтық актілерді мемлекеттік тіркеудің тізіліміне № 17433 болып енгізілді</w:t>
    </w:r>
  </w:p>
  <w:p w:rsidR="00000000" w:rsidRDefault="005D79AE"/>
  <w:p w:rsidR="00AE5254" w:rsidRDefault="005D79AE">
    <w:pPr>
      <w:jc w:val="center"/>
    </w:pPr>
    <w:r>
      <w:t>ИС «ИПГО». Копия электронного документа. Дата  05.10.2018.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254" w:rsidRDefault="005D79AE">
    <w:pPr>
      <w:jc w:val="center"/>
    </w:pPr>
    <w:r>
      <w:t>ИС «ИПГО». Копия электронного документа. Дата  05.10.2018.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9AE" w:rsidRDefault="005D79AE">
      <w:r>
        <w:separator/>
      </w:r>
    </w:p>
  </w:footnote>
  <w:footnote w:type="continuationSeparator" w:id="0">
    <w:p w:rsidR="005D79AE" w:rsidRDefault="005D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A630C">
      <w:rPr>
        <w:rStyle w:val="af1"/>
        <w:noProof/>
      </w:rPr>
      <w:t>3</w:t>
    </w:r>
    <w:r>
      <w:rPr>
        <w:rStyle w:val="af1"/>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4B400D" w:rsidRPr="00D100F6" w:rsidTr="00F24441">
      <w:trPr>
        <w:trHeight w:val="1348"/>
      </w:trPr>
      <w:tc>
        <w:tcPr>
          <w:tcW w:w="3936" w:type="dxa"/>
          <w:shd w:val="clear" w:color="auto" w:fill="auto"/>
        </w:tcPr>
        <w:p w:rsidR="001A1881" w:rsidRPr="000C11F5" w:rsidRDefault="001A1881" w:rsidP="001A1881">
          <w:pPr>
            <w:widowControl w:val="0"/>
            <w:ind w:right="459"/>
            <w:jc w:val="center"/>
          </w:pPr>
          <w:r>
            <w:rPr>
              <w:b/>
              <w:bCs/>
              <w:color w:val="3399FF"/>
            </w:rPr>
            <w:t xml:space="preserve">ҚАЗАҚСТАН </w:t>
          </w:r>
          <w:r w:rsidRPr="000C11F5">
            <w:rPr>
              <w:b/>
              <w:bCs/>
              <w:color w:val="3399FF"/>
            </w:rPr>
            <w:t>РЕСПУБЛИКАСЫ</w:t>
          </w:r>
        </w:p>
        <w:p w:rsidR="001A1881" w:rsidRPr="0010675D" w:rsidRDefault="003D65D5" w:rsidP="001A1881">
          <w:pPr>
            <w:widowControl w:val="0"/>
            <w:ind w:right="459"/>
            <w:jc w:val="center"/>
            <w:rPr>
              <w:lang w:val="kk-KZ"/>
            </w:rPr>
          </w:pPr>
          <w:r>
            <w:rPr>
              <w:b/>
              <w:bCs/>
              <w:color w:val="3399FF"/>
              <w:lang w:val="kk-KZ"/>
            </w:rPr>
            <w:t>БІЛІМ</w:t>
          </w:r>
          <w:r w:rsidR="0010675D">
            <w:rPr>
              <w:b/>
              <w:bCs/>
              <w:color w:val="3399FF"/>
              <w:lang w:val="kk-KZ"/>
            </w:rPr>
            <w:t xml:space="preserve"> ЖӘНЕ </w:t>
          </w:r>
          <w:r>
            <w:rPr>
              <w:b/>
              <w:bCs/>
              <w:color w:val="3399FF"/>
              <w:lang w:val="kk-KZ"/>
            </w:rPr>
            <w:t>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10675D" w:rsidP="00782A16">
          <w:pPr>
            <w:jc w:val="center"/>
            <w:rPr>
              <w:sz w:val="22"/>
              <w:szCs w:val="22"/>
              <w:lang w:val="kk-KZ"/>
            </w:rPr>
          </w:pPr>
          <w:r>
            <w:rPr>
              <w:noProof/>
              <w:sz w:val="22"/>
              <w:szCs w:val="22"/>
            </w:rPr>
            <w:drawing>
              <wp:inline distT="0" distB="0" distL="0" distR="0" wp14:anchorId="27431541" wp14:editId="53932233">
                <wp:extent cx="981075" cy="971550"/>
                <wp:effectExtent l="0" t="0" r="0" b="0"/>
                <wp:docPr id="29" name="Рисунок 2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10675D" w:rsidRDefault="001A1881" w:rsidP="001A1881">
          <w:pPr>
            <w:spacing w:line="288" w:lineRule="auto"/>
            <w:jc w:val="center"/>
            <w:rPr>
              <w:b/>
              <w:bCs/>
              <w:color w:val="3399FF"/>
              <w:lang w:val="kk-KZ"/>
            </w:rPr>
          </w:pPr>
          <w:r>
            <w:rPr>
              <w:b/>
              <w:bCs/>
              <w:color w:val="3399FF"/>
              <w:lang w:val="kk-KZ"/>
            </w:rPr>
            <w:t xml:space="preserve">МИНИСТЕРСТВО </w:t>
          </w:r>
        </w:p>
        <w:p w:rsidR="0010675D" w:rsidRDefault="003D65D5" w:rsidP="001A1881">
          <w:pPr>
            <w:spacing w:line="288" w:lineRule="auto"/>
            <w:jc w:val="center"/>
            <w:rPr>
              <w:b/>
              <w:bCs/>
              <w:color w:val="3399FF"/>
              <w:lang w:val="kk-KZ"/>
            </w:rPr>
          </w:pPr>
          <w:r>
            <w:rPr>
              <w:b/>
              <w:bCs/>
              <w:color w:val="3399FF"/>
              <w:lang w:val="kk-KZ"/>
            </w:rPr>
            <w:t>ОБРАЗОВАНИЯ</w:t>
          </w:r>
          <w:r w:rsidR="0010675D">
            <w:rPr>
              <w:b/>
              <w:bCs/>
              <w:color w:val="3399FF"/>
              <w:lang w:val="kk-KZ"/>
            </w:rPr>
            <w:t xml:space="preserve"> И </w:t>
          </w:r>
          <w:r>
            <w:rPr>
              <w:b/>
              <w:bCs/>
              <w:color w:val="3399FF"/>
              <w:lang w:val="kk-KZ"/>
            </w:rPr>
            <w:t>НАУКИ</w:t>
          </w:r>
        </w:p>
        <w:p w:rsidR="004B400D" w:rsidRPr="00D100F6" w:rsidRDefault="001A1881" w:rsidP="0010675D">
          <w:pPr>
            <w:spacing w:line="288" w:lineRule="auto"/>
            <w:jc w:val="center"/>
            <w:rPr>
              <w:b/>
              <w:color w:val="3A7298"/>
              <w:sz w:val="29"/>
              <w:szCs w:val="29"/>
              <w:lang w:val="kk-KZ"/>
            </w:rPr>
          </w:pPr>
          <w:r w:rsidRPr="000C11F5">
            <w:rPr>
              <w:b/>
              <w:bCs/>
              <w:color w:val="3399FF"/>
            </w:rPr>
            <w:t xml:space="preserve"> РЕСПУБЛИКИ</w:t>
          </w:r>
          <w:r w:rsidR="0010675D">
            <w:rPr>
              <w:b/>
              <w:bCs/>
              <w:color w:val="3399FF"/>
              <w:lang w:val="kk-KZ"/>
            </w:rPr>
            <w:t xml:space="preserve"> </w:t>
          </w:r>
          <w:r w:rsidRPr="000C11F5">
            <w:rPr>
              <w:b/>
              <w:bCs/>
              <w:color w:val="3399FF"/>
            </w:rPr>
            <w:t>КАЗАХСТАН</w:t>
          </w:r>
        </w:p>
      </w:tc>
    </w:tr>
  </w:tbl>
  <w:p w:rsidR="004B400D" w:rsidRPr="001A1881" w:rsidRDefault="004B400D" w:rsidP="004B400D">
    <w:pPr>
      <w:pStyle w:val="aa"/>
    </w:pPr>
  </w:p>
  <w:p w:rsidR="00C7780A" w:rsidRDefault="00177EA8" w:rsidP="004B400D">
    <w:pPr>
      <w:pStyle w:val="aa"/>
      <w:rPr>
        <w:color w:val="3A7298"/>
        <w:sz w:val="22"/>
        <w:szCs w:val="22"/>
        <w:lang w:val="kk-KZ"/>
      </w:rPr>
    </w:pPr>
    <w:r>
      <w:rPr>
        <w:color w:val="3A7298"/>
        <w:sz w:val="22"/>
        <w:szCs w:val="22"/>
        <w:lang w:val="kk-KZ"/>
      </w:rPr>
      <w:t xml:space="preserve">                       БҰЙРЫҚ                                                                                                    ПРИКАЗ</w:t>
    </w:r>
  </w:p>
  <w:p w:rsidR="00C7780A" w:rsidRDefault="00C7780A" w:rsidP="004B400D">
    <w:pPr>
      <w:pStyle w:val="aa"/>
      <w:rPr>
        <w:color w:val="3A7298"/>
        <w:sz w:val="22"/>
        <w:szCs w:val="22"/>
        <w:lang w:val="kk-KZ"/>
      </w:rPr>
    </w:pPr>
  </w:p>
  <w:p w:rsidR="004B400D" w:rsidRPr="00207569" w:rsidRDefault="0010675D" w:rsidP="004B400D">
    <w:pPr>
      <w:pStyle w:val="aa"/>
      <w:rPr>
        <w:color w:val="3A7298"/>
        <w:sz w:val="22"/>
        <w:szCs w:val="22"/>
      </w:rPr>
    </w:pPr>
    <w:r>
      <w:rPr>
        <w:noProof/>
        <w:color w:val="3A7298"/>
        <w:sz w:val="22"/>
        <w:szCs w:val="22"/>
        <w:lang w:eastAsia="ru-RU"/>
      </w:rPr>
      <mc:AlternateContent>
        <mc:Choice Requires="wps">
          <w:drawing>
            <wp:anchor distT="0" distB="0" distL="114300" distR="114300" simplePos="0" relativeHeight="251657728" behindDoc="0" locked="0" layoutInCell="1" allowOverlap="1" wp14:anchorId="4E93D239" wp14:editId="17F4AA6E">
              <wp:simplePos x="0" y="0"/>
              <wp:positionH relativeFrom="column">
                <wp:posOffset>6985</wp:posOffset>
              </wp:positionH>
              <wp:positionV relativeFrom="page">
                <wp:posOffset>1523365</wp:posOffset>
              </wp:positionV>
              <wp:extent cx="6411595" cy="0"/>
              <wp:effectExtent l="16510" t="8890" r="1079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A72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03BF8F5"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XtdeHgIAADQEAAAOAAAAZHJzL2Uyb0RvYy54bWysU02P2jAQvVfqf7B8hyRsYCEirFYJ9EJb pN32bmyHWHVsyzYEVPW/d2w+yraXqurFGWdm3ryZeZ4/HTuJDtw6oVWJs2GKEVdUM6F2Jf7yuhpM MXKeKEakVrzEJ+7w0+L9u3lvCj7SrZaMWwQgyhW9KXHrvSmSxNGWd8QNteEKnI22HfFwtbuEWdID eieTUZpOkl5bZqym3Dn4W5+deBHxm4ZT/7lpHPdIlhi4+XjaeG7DmSzmpNhZYlpBLzTIP7DoiFBQ 9AZVE0/Q3oo/oDpBrXa68UOqu0Q3jaA89gDdZOlv3by0xPDYCwzHmduY3P+DpZ8OG4sEg91hpEgH K1oLxdFoEkbTG1dARKU2NjRHj+rFrDX95pDSVUvUjkeKrycDeVnISN6khIszUGDbf9QMYsje6zin Y2M71EhhvobEAA6zQMe4mNNtMfzoEYWfkzzLxrMxRvTqS0gRIEKisc5/4LpDwSixBPoRkBzWzgdK v0JCuNIrIWXcu1Soh/Lj6eM4ZjgtBQveEOfsbltJiw4EpPPw/DiaTWOD4LkPs3qvWERrOWHLi+2J kGcbqksV8KAX4HOxztr4Pktny+lymg/y0WQ5yNO6HjyvqnwwWWWP4/qhrqo6+xGoZXnRCsa4Cuyu Os3yv9PB5cWcFXZT6m0OyVv0ODAge/1G0nGtYZNnTWw1O23sdd0gzRh8eUZB+/d3sO8f++InAAAA //8DAFBLAwQUAAYACAAAACEAgx0u294AAAAKAQAADwAAAGRycy9kb3ducmV2LnhtbEyPQUvDQBCF 74L/YZmCN7ubKsWm2RQJRA/iwVaKx2l2moRmZ0N220Z/vVsQ6vHNe7z5XrYabSdONPjWsYZkqkAQ V860XGv43JT3TyB8QDbYOSYN3+Rhld/eZJgad+YPOq1DLWIJ+xQ1NCH0qZS+asiin7qeOHp7N1gM UQ61NAOeY7nt5EypubTYcvzQYE9FQ9VhfbQaDj9v40tZyNdtWW7nxSPuv943Uuu7yfi8BBFoDNcw XPAjOuSRaeeObLzook5iUMPsYbEAcfFVouKW3d9J5pn8PyH/BQAA//8DAFBLAQItABQABgAIAAAA IQC2gziS/gAAAOEBAAATAAAAAAAAAAAAAAAAAAAAAABbQ29udGVudF9UeXBlc10ueG1sUEsBAi0A FAAGAAgAAAAhADj9If/WAAAAlAEAAAsAAAAAAAAAAAAAAAAALwEAAF9yZWxzLy5yZWxzUEsBAi0A FAAGAAgAAAAhAIRe114eAgAANAQAAA4AAAAAAAAAAAAAAAAALgIAAGRycy9lMm9Eb2MueG1sUEsB Ai0AFAAGAAgAAAAhAIMdLtveAAAACgEAAA8AAAAAAAAAAAAAAAAAeAQAAGRycy9kb3ducmV2Lnht bFBLBQYAAAAABAAEAPMAAACDBQAAAAA= " strokecolor="#3a7298" strokeweight="1.25pt">
              <w10:wrap anchory="page"/>
            </v:line>
          </w:pict>
        </mc:Fallback>
      </mc:AlternateContent>
    </w:r>
    <w:r w:rsidR="0022101F" w:rsidRPr="00C307E9">
      <w:rPr>
        <w:color w:val="3A7298"/>
        <w:sz w:val="22"/>
        <w:szCs w:val="22"/>
        <w:lang w:val="kk-KZ"/>
      </w:rPr>
      <w:t xml:space="preserve">№ 469                                   </w:t>
    </w:r>
    <w:r w:rsidR="004B400D">
      <w:rPr>
        <w:color w:val="3A7298"/>
        <w:sz w:val="22"/>
        <w:szCs w:val="22"/>
        <w:lang w:val="kk-KZ"/>
      </w:rPr>
      <w:t xml:space="preserve">                   </w:t>
    </w:r>
    <w:r w:rsidR="004B400D" w:rsidRPr="00123C1D">
      <w:rPr>
        <w:color w:val="3A7298"/>
        <w:sz w:val="22"/>
        <w:szCs w:val="22"/>
        <w:lang w:val="kk-KZ"/>
      </w:rPr>
      <w:t xml:space="preserve">    </w:t>
    </w:r>
    <w:r w:rsidR="004B400D" w:rsidRPr="00A338BC">
      <w:rPr>
        <w:color w:val="3A7298"/>
        <w:sz w:val="22"/>
        <w:szCs w:val="22"/>
      </w:rPr>
      <w:t xml:space="preserve"> </w:t>
    </w:r>
    <w:r w:rsidR="001A1881">
      <w:rPr>
        <w:color w:val="3A7298"/>
        <w:sz w:val="22"/>
        <w:szCs w:val="22"/>
        <w:lang w:val="kk-KZ"/>
      </w:rPr>
      <w:t xml:space="preserve">                                 </w:t>
    </w:r>
    <w:r w:rsidR="004B400D">
      <w:rPr>
        <w:color w:val="3A7298"/>
        <w:sz w:val="22"/>
        <w:szCs w:val="22"/>
        <w:lang w:val="kk-KZ"/>
      </w:rPr>
      <w:t xml:space="preserve">         </w:t>
    </w:r>
    <w:r w:rsidR="004B400D" w:rsidRPr="00430E89">
      <w:rPr>
        <w:color w:val="3A7298"/>
        <w:sz w:val="22"/>
        <w:szCs w:val="22"/>
      </w:rPr>
      <w:t xml:space="preserve">     </w:t>
    </w:r>
    <w:r w:rsidR="004B400D">
      <w:rPr>
        <w:color w:val="3A7298"/>
        <w:sz w:val="22"/>
        <w:szCs w:val="22"/>
        <w:lang w:val="kk-KZ"/>
      </w:rPr>
      <w:t xml:space="preserve"> </w:t>
    </w:r>
    <w:r w:rsidR="00934587">
      <w:rPr>
        <w:color w:val="3A7298"/>
        <w:sz w:val="22"/>
        <w:szCs w:val="22"/>
        <w:lang w:val="kk-KZ"/>
      </w:rPr>
      <w:t>от 20 сентября 2018 года</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9B11FC2"/>
    <w:multiLevelType w:val="hybridMultilevel"/>
    <w:tmpl w:val="CF2A2488"/>
    <w:lvl w:ilvl="0" w:tplc="E3D068EC">
      <w:start w:val="1"/>
      <w:numFmt w:val="decimal"/>
      <w:lvlText w:val="%1."/>
      <w:lvlJc w:val="left"/>
      <w:pPr>
        <w:ind w:left="1065" w:hanging="360"/>
      </w:pPr>
      <w:rPr>
        <w:rFonts w:ascii="Times New Roman" w:eastAsia="Calibr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4">
    <w:nsid w:val="6DF762B1"/>
    <w:multiLevelType w:val="hybridMultilevel"/>
    <w:tmpl w:val="B560C5FE"/>
    <w:lvl w:ilvl="0" w:tplc="9A16A5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2EB4"/>
    <w:rsid w:val="000922AA"/>
    <w:rsid w:val="000A04CB"/>
    <w:rsid w:val="000D4DAC"/>
    <w:rsid w:val="000F48E7"/>
    <w:rsid w:val="0010675D"/>
    <w:rsid w:val="001319EE"/>
    <w:rsid w:val="00143292"/>
    <w:rsid w:val="001622E2"/>
    <w:rsid w:val="0016724D"/>
    <w:rsid w:val="001763DE"/>
    <w:rsid w:val="00177EA8"/>
    <w:rsid w:val="001A1881"/>
    <w:rsid w:val="001B61C1"/>
    <w:rsid w:val="001D3517"/>
    <w:rsid w:val="001F4925"/>
    <w:rsid w:val="001F64CB"/>
    <w:rsid w:val="002000F4"/>
    <w:rsid w:val="0022101F"/>
    <w:rsid w:val="0023374B"/>
    <w:rsid w:val="00251F3F"/>
    <w:rsid w:val="00253C36"/>
    <w:rsid w:val="002A394A"/>
    <w:rsid w:val="00364E0B"/>
    <w:rsid w:val="003D65D5"/>
    <w:rsid w:val="003F241E"/>
    <w:rsid w:val="004054A6"/>
    <w:rsid w:val="00423754"/>
    <w:rsid w:val="00430E89"/>
    <w:rsid w:val="004726FE"/>
    <w:rsid w:val="0049623C"/>
    <w:rsid w:val="004B400D"/>
    <w:rsid w:val="004C02C8"/>
    <w:rsid w:val="004C34B8"/>
    <w:rsid w:val="004E49BE"/>
    <w:rsid w:val="004F3375"/>
    <w:rsid w:val="00586D15"/>
    <w:rsid w:val="005D79AE"/>
    <w:rsid w:val="005F582C"/>
    <w:rsid w:val="00650BA9"/>
    <w:rsid w:val="006B6938"/>
    <w:rsid w:val="006D2F0D"/>
    <w:rsid w:val="007111E8"/>
    <w:rsid w:val="00731B2A"/>
    <w:rsid w:val="00740441"/>
    <w:rsid w:val="00751A26"/>
    <w:rsid w:val="007767CD"/>
    <w:rsid w:val="00782A16"/>
    <w:rsid w:val="007A56DE"/>
    <w:rsid w:val="007E588D"/>
    <w:rsid w:val="0081000A"/>
    <w:rsid w:val="0082180F"/>
    <w:rsid w:val="008436CA"/>
    <w:rsid w:val="00851363"/>
    <w:rsid w:val="00866964"/>
    <w:rsid w:val="00867FA4"/>
    <w:rsid w:val="0090315B"/>
    <w:rsid w:val="009139A9"/>
    <w:rsid w:val="00914138"/>
    <w:rsid w:val="00915A4B"/>
    <w:rsid w:val="00934587"/>
    <w:rsid w:val="009924CE"/>
    <w:rsid w:val="009B69F4"/>
    <w:rsid w:val="00A10052"/>
    <w:rsid w:val="00A17FE7"/>
    <w:rsid w:val="00A338BC"/>
    <w:rsid w:val="00A47D62"/>
    <w:rsid w:val="00AA225A"/>
    <w:rsid w:val="00AC76FB"/>
    <w:rsid w:val="00AE5254"/>
    <w:rsid w:val="00B15DDE"/>
    <w:rsid w:val="00B86340"/>
    <w:rsid w:val="00BE3CFA"/>
    <w:rsid w:val="00BE78CA"/>
    <w:rsid w:val="00C65D8F"/>
    <w:rsid w:val="00C7780A"/>
    <w:rsid w:val="00C84CE2"/>
    <w:rsid w:val="00C924D7"/>
    <w:rsid w:val="00CA1875"/>
    <w:rsid w:val="00CA630C"/>
    <w:rsid w:val="00CC7D90"/>
    <w:rsid w:val="00CE6A1B"/>
    <w:rsid w:val="00D03D0C"/>
    <w:rsid w:val="00D11982"/>
    <w:rsid w:val="00D14F06"/>
    <w:rsid w:val="00D741E6"/>
    <w:rsid w:val="00E43190"/>
    <w:rsid w:val="00E55E07"/>
    <w:rsid w:val="00E57A5B"/>
    <w:rsid w:val="00E866E0"/>
    <w:rsid w:val="00EB54A3"/>
    <w:rsid w:val="00EC3C11"/>
    <w:rsid w:val="00EE1A39"/>
    <w:rsid w:val="00F22932"/>
    <w:rsid w:val="00F24441"/>
    <w:rsid w:val="00F30FDD"/>
    <w:rsid w:val="00F525B9"/>
    <w:rsid w:val="00F64017"/>
    <w:rsid w:val="00F93EE0"/>
    <w:rsid w:val="00FC3FFD"/>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C84C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locked/>
    <w:rsid w:val="0010675D"/>
    <w:rPr>
      <w:sz w:val="24"/>
      <w:szCs w:val="24"/>
    </w:rPr>
  </w:style>
  <w:style w:type="paragraph" w:styleId="af8">
    <w:name w:val="Balloon Text"/>
    <w:basedOn w:val="a"/>
    <w:link w:val="af9"/>
    <w:semiHidden/>
    <w:unhideWhenUsed/>
    <w:rsid w:val="003D65D5"/>
    <w:rPr>
      <w:rFonts w:ascii="Tahoma" w:hAnsi="Tahoma" w:cs="Tahoma"/>
      <w:sz w:val="16"/>
      <w:szCs w:val="16"/>
    </w:rPr>
  </w:style>
  <w:style w:type="character" w:customStyle="1" w:styleId="af9">
    <w:name w:val="Текст выноски Знак"/>
    <w:basedOn w:val="a0"/>
    <w:link w:val="af8"/>
    <w:semiHidden/>
    <w:rsid w:val="003D65D5"/>
    <w:rPr>
      <w:rFonts w:ascii="Tahoma" w:hAnsi="Tahoma" w:cs="Tahoma"/>
      <w:sz w:val="16"/>
      <w:szCs w:val="16"/>
    </w:rPr>
  </w:style>
  <w:style w:type="character" w:customStyle="1" w:styleId="10">
    <w:name w:val="Заголовок 1 Знак"/>
    <w:basedOn w:val="a0"/>
    <w:link w:val="1"/>
    <w:rsid w:val="00C84CE2"/>
    <w:rPr>
      <w:rFonts w:asciiTheme="majorHAnsi" w:eastAsiaTheme="majorEastAsia" w:hAnsiTheme="majorHAnsi" w:cstheme="majorBidi"/>
      <w:b/>
      <w:bCs/>
      <w:color w:val="365F91" w:themeColor="accent1" w:themeShade="BF"/>
      <w:sz w:val="28"/>
      <w:szCs w:val="28"/>
    </w:rPr>
  </w:style>
  <w:style w:type="paragraph" w:customStyle="1" w:styleId="12">
    <w:name w:val="Без интервала1"/>
    <w:rsid w:val="00F24441"/>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C84C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f0"/>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f"/>
    <w:locked/>
    <w:rsid w:val="0010675D"/>
    <w:rPr>
      <w:sz w:val="24"/>
      <w:szCs w:val="24"/>
    </w:rPr>
  </w:style>
  <w:style w:type="paragraph" w:styleId="af8">
    <w:name w:val="Balloon Text"/>
    <w:basedOn w:val="a"/>
    <w:link w:val="af9"/>
    <w:semiHidden/>
    <w:unhideWhenUsed/>
    <w:rsid w:val="003D65D5"/>
    <w:rPr>
      <w:rFonts w:ascii="Tahoma" w:hAnsi="Tahoma" w:cs="Tahoma"/>
      <w:sz w:val="16"/>
      <w:szCs w:val="16"/>
    </w:rPr>
  </w:style>
  <w:style w:type="character" w:customStyle="1" w:styleId="af9">
    <w:name w:val="Текст выноски Знак"/>
    <w:basedOn w:val="a0"/>
    <w:link w:val="af8"/>
    <w:semiHidden/>
    <w:rsid w:val="003D65D5"/>
    <w:rPr>
      <w:rFonts w:ascii="Tahoma" w:hAnsi="Tahoma" w:cs="Tahoma"/>
      <w:sz w:val="16"/>
      <w:szCs w:val="16"/>
    </w:rPr>
  </w:style>
  <w:style w:type="character" w:customStyle="1" w:styleId="10">
    <w:name w:val="Заголовок 1 Знак"/>
    <w:basedOn w:val="a0"/>
    <w:link w:val="1"/>
    <w:rsid w:val="00C84CE2"/>
    <w:rPr>
      <w:rFonts w:asciiTheme="majorHAnsi" w:eastAsiaTheme="majorEastAsia" w:hAnsiTheme="majorHAnsi" w:cstheme="majorBidi"/>
      <w:b/>
      <w:bCs/>
      <w:color w:val="365F91" w:themeColor="accent1" w:themeShade="BF"/>
      <w:sz w:val="28"/>
      <w:szCs w:val="28"/>
    </w:rPr>
  </w:style>
  <w:style w:type="paragraph" w:customStyle="1" w:styleId="12">
    <w:name w:val="Без интервала1"/>
    <w:rsid w:val="00F24441"/>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V1300008424"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Шадырова Айжан</cp:lastModifiedBy>
  <cp:revision>2</cp:revision>
  <dcterms:created xsi:type="dcterms:W3CDTF">2018-10-05T10:34:00Z</dcterms:created>
  <dcterms:modified xsi:type="dcterms:W3CDTF">2018-10-05T10:34:00Z</dcterms:modified>
</cp:coreProperties>
</file>