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04B" w:rsidRDefault="0041104B" w:rsidP="0041104B">
      <w:pPr>
        <w:pStyle w:val="a9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337C4" w:rsidRPr="00767B5D" w:rsidRDefault="001337C4" w:rsidP="001337C4"/>
    <w:p w:rsidR="001337C4" w:rsidRPr="0079795B" w:rsidRDefault="001337C4" w:rsidP="001337C4">
      <w:pPr>
        <w:pStyle w:val="a9"/>
        <w:rPr>
          <w:rFonts w:ascii="Times New Roman" w:hAnsi="Times New Roman" w:cs="Times New Roman"/>
          <w:i/>
          <w:sz w:val="20"/>
          <w:szCs w:val="20"/>
        </w:rPr>
      </w:pPr>
      <w:r w:rsidRPr="0079795B">
        <w:rPr>
          <w:rFonts w:ascii="Times New Roman" w:hAnsi="Times New Roman" w:cs="Times New Roman"/>
          <w:b/>
          <w:sz w:val="20"/>
          <w:szCs w:val="20"/>
        </w:rPr>
        <w:t>Нетрадиционныеметоды в коррекционной</w:t>
      </w: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79795B">
        <w:rPr>
          <w:rFonts w:ascii="Times New Roman" w:hAnsi="Times New Roman" w:cs="Times New Roman"/>
          <w:b/>
          <w:sz w:val="20"/>
          <w:szCs w:val="20"/>
        </w:rPr>
        <w:t>работе логопеда с дошкольниками,</w:t>
      </w: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b/>
          <w:sz w:val="20"/>
          <w:szCs w:val="20"/>
        </w:rPr>
      </w:pPr>
      <w:r w:rsidRPr="0079795B">
        <w:rPr>
          <w:rFonts w:ascii="Times New Roman" w:hAnsi="Times New Roman" w:cs="Times New Roman"/>
          <w:b/>
          <w:sz w:val="20"/>
          <w:szCs w:val="20"/>
        </w:rPr>
        <w:t>имеющими речевые нарушения.</w:t>
      </w:r>
    </w:p>
    <w:p w:rsidR="001337C4" w:rsidRPr="0079795B" w:rsidRDefault="001337C4" w:rsidP="001337C4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sz w:val="20"/>
          <w:szCs w:val="20"/>
        </w:rPr>
        <w:t xml:space="preserve">В настоящее время логопеды сталкиваются с трудностями коррекционной работы из-за возросшего количества речевой патологии. В специальных журналах, в различных методических и научно-популярных изданиях дефектологии педагоги и психологи представляют новые </w:t>
      </w:r>
      <w:r w:rsidRPr="0079795B">
        <w:rPr>
          <w:rFonts w:ascii="Times New Roman" w:hAnsi="Times New Roman" w:cs="Times New Roman"/>
          <w:i/>
          <w:sz w:val="20"/>
          <w:szCs w:val="20"/>
        </w:rPr>
        <w:t>нетрадиционные формы</w:t>
      </w:r>
      <w:r w:rsidRPr="0079795B">
        <w:rPr>
          <w:rFonts w:ascii="Times New Roman" w:hAnsi="Times New Roman" w:cs="Times New Roman"/>
          <w:sz w:val="20"/>
          <w:szCs w:val="20"/>
        </w:rPr>
        <w:t xml:space="preserve"> работ с детьми - логопатами в дополнении к академическим методам.</w:t>
      </w: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sz w:val="20"/>
          <w:szCs w:val="20"/>
        </w:rPr>
        <w:t xml:space="preserve">  Использование </w:t>
      </w:r>
      <w:r w:rsidRPr="0079795B">
        <w:rPr>
          <w:rFonts w:ascii="Times New Roman" w:hAnsi="Times New Roman" w:cs="Times New Roman"/>
          <w:i/>
          <w:sz w:val="20"/>
          <w:szCs w:val="20"/>
        </w:rPr>
        <w:t>нетрадиционных методов</w:t>
      </w:r>
      <w:r w:rsidRPr="0079795B">
        <w:rPr>
          <w:rFonts w:ascii="Times New Roman" w:hAnsi="Times New Roman" w:cs="Times New Roman"/>
          <w:sz w:val="20"/>
          <w:szCs w:val="20"/>
        </w:rPr>
        <w:t xml:space="preserve"> оказывает наиболее эффективный результат в коррекционной работе с детьми. Еще на заре развития человечества люди пытались лечить себя всем тем, что их окружало. Я использую в своей работе нетрадиционные методы в дополнениние к традиционным:  сказкотерапии                              ( пальчиковый театр),Су Джок терапия и развития ручного праксиса .Эти методы не имеют возрастных ограничений, просты, доступны и эффективны. </w:t>
      </w: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sz w:val="20"/>
          <w:szCs w:val="20"/>
        </w:rPr>
        <w:t>У детей с речевой патологией страдает мелкая моторика . Эти дети, как правило, неопрятны, так как им трудно шнуровать обувь, застегивать пуговицы и другое. Для них характерны трудности в приеме пищи: плохо удерживают ложку, медленно жуют и так далее.  Данные ниже пособия развивают мелкую моторику пальцев рук:</w:t>
      </w:r>
      <w:r w:rsidRPr="0079795B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201930</wp:posOffset>
            </wp:positionV>
            <wp:extent cx="2771775" cy="1981200"/>
            <wp:effectExtent l="0" t="0" r="0" b="0"/>
            <wp:wrapSquare wrapText="bothSides"/>
            <wp:docPr id="1" name="Рисунок 1" descr="Картинки по запросу фото по мелкой моторике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фото по мелкой моторике в ДОУ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795B">
        <w:rPr>
          <w:rFonts w:ascii="Times New Roman" w:hAnsi="Times New Roman" w:cs="Times New Roman"/>
          <w:sz w:val="20"/>
          <w:szCs w:val="20"/>
        </w:rPr>
        <w:br/>
      </w:r>
      <w:r w:rsidRPr="0079795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71775" cy="1914525"/>
            <wp:effectExtent l="0" t="0" r="0" b="0"/>
            <wp:docPr id="2" name="Рисунок 10" descr="Картинки по запросу фото по мелкой моторике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фото по мелкой моторике в ДО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C4" w:rsidRPr="0079795B" w:rsidRDefault="001337C4" w:rsidP="001337C4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sz w:val="20"/>
          <w:szCs w:val="20"/>
        </w:rPr>
        <w:t xml:space="preserve"> Одной из  не традиционных методов коррекции в логопедии является                             </w:t>
      </w:r>
      <w:r w:rsidRPr="0079795B">
        <w:rPr>
          <w:rFonts w:ascii="Times New Roman" w:hAnsi="Times New Roman" w:cs="Times New Roman"/>
          <w:b/>
          <w:i/>
          <w:sz w:val="20"/>
          <w:szCs w:val="20"/>
        </w:rPr>
        <w:t>Су Джок терапия .</w:t>
      </w:r>
    </w:p>
    <w:p w:rsidR="001337C4" w:rsidRDefault="001337C4" w:rsidP="001337C4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76500" cy="1771650"/>
            <wp:effectExtent l="19050" t="0" r="0" b="0"/>
            <wp:docPr id="3" name="Рисунок 3" descr="024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02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sz w:val="20"/>
          <w:szCs w:val="20"/>
        </w:rPr>
        <w:t xml:space="preserve">Использование </w:t>
      </w:r>
      <w:r w:rsidRPr="0079795B">
        <w:rPr>
          <w:rFonts w:ascii="Times New Roman" w:hAnsi="Times New Roman" w:cs="Times New Roman"/>
          <w:b/>
          <w:i/>
          <w:sz w:val="20"/>
          <w:szCs w:val="20"/>
        </w:rPr>
        <w:t>Су Джок</w:t>
      </w:r>
      <w:r w:rsidRPr="0079795B">
        <w:rPr>
          <w:rFonts w:ascii="Times New Roman" w:hAnsi="Times New Roman" w:cs="Times New Roman"/>
          <w:sz w:val="20"/>
          <w:szCs w:val="20"/>
        </w:rPr>
        <w:t xml:space="preserve">массажёров – массажных шариков и колец в сочетании с упражнениями по коррекции звукопроизношения способствуют повышению физической и умственной работоспособности детей. Данный вид работы может быть применен как элемент занятия ,как пальчиковая или в самостоятельной деятельности детей, например </w:t>
      </w:r>
      <w:r w:rsidRPr="0079795B">
        <w:rPr>
          <w:rFonts w:ascii="Times New Roman" w:hAnsi="Times New Roman" w:cs="Times New Roman"/>
          <w:i/>
          <w:sz w:val="20"/>
          <w:szCs w:val="20"/>
        </w:rPr>
        <w:t>самомассаж.Самомассаж</w:t>
      </w:r>
      <w:r w:rsidRPr="0079795B">
        <w:rPr>
          <w:rFonts w:ascii="Times New Roman" w:hAnsi="Times New Roman" w:cs="Times New Roman"/>
          <w:sz w:val="20"/>
          <w:szCs w:val="20"/>
        </w:rPr>
        <w:t xml:space="preserve"> можно проводить как индивидуально, так и с группой детей.</w:t>
      </w:r>
    </w:p>
    <w:p w:rsidR="001337C4" w:rsidRPr="0079795B" w:rsidRDefault="001337C4" w:rsidP="001337C4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noProof/>
          <w:sz w:val="20"/>
          <w:szCs w:val="20"/>
        </w:rPr>
        <w:lastRenderedPageBreak/>
        <w:drawing>
          <wp:inline distT="0" distB="0" distL="0" distR="0">
            <wp:extent cx="2571750" cy="1762125"/>
            <wp:effectExtent l="19050" t="0" r="0" b="0"/>
            <wp:docPr id="4" name="Рисунок 13" descr="Картинки по запросу фото по СУ Джок терапии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фото по СУ Джок терапии в ДОУ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795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638425" cy="1762125"/>
            <wp:effectExtent l="0" t="0" r="0" b="0"/>
            <wp:docPr id="6" name="Рисунок 16" descr="Картинки по запросу фото по СУ Джок терапии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фото по СУ Джок терапии в ДО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b/>
          <w:i/>
          <w:sz w:val="20"/>
          <w:szCs w:val="20"/>
        </w:rPr>
        <w:t>Пальчиковый театр</w:t>
      </w:r>
      <w:r w:rsidRPr="0079795B">
        <w:rPr>
          <w:rFonts w:ascii="Times New Roman" w:hAnsi="Times New Roman" w:cs="Times New Roman"/>
          <w:sz w:val="20"/>
          <w:szCs w:val="20"/>
        </w:rPr>
        <w:t xml:space="preserve"> – это прекрасный материал для развития у детей воображения, мышления и речи. Пальчиковый театр способствует развитию мелкой моторики.</w:t>
      </w:r>
      <w:r w:rsidRPr="0079795B">
        <w:rPr>
          <w:rFonts w:ascii="Times New Roman" w:hAnsi="Times New Roman" w:cs="Times New Roman"/>
          <w:i/>
          <w:sz w:val="20"/>
          <w:szCs w:val="20"/>
        </w:rPr>
        <w:t>Пальчиковый театр</w:t>
      </w:r>
      <w:r w:rsidRPr="0079795B">
        <w:rPr>
          <w:rFonts w:ascii="Times New Roman" w:hAnsi="Times New Roman" w:cs="Times New Roman"/>
          <w:sz w:val="20"/>
          <w:szCs w:val="20"/>
        </w:rPr>
        <w:t xml:space="preserve"> – отличный помощник в общении с ребенком!</w:t>
      </w: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b/>
          <w:i/>
          <w:sz w:val="20"/>
          <w:szCs w:val="20"/>
        </w:rPr>
      </w:pPr>
      <w:r w:rsidRPr="0079795B">
        <w:rPr>
          <w:rFonts w:ascii="Times New Roman" w:hAnsi="Times New Roman" w:cs="Times New Roman"/>
          <w:b/>
          <w:i/>
          <w:sz w:val="20"/>
          <w:szCs w:val="20"/>
        </w:rPr>
        <w:t>Пальчиковый театр( сказкотерапия).</w:t>
      </w:r>
    </w:p>
    <w:p w:rsidR="001337C4" w:rsidRPr="0079795B" w:rsidRDefault="001337C4" w:rsidP="001337C4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609850" cy="2000250"/>
            <wp:effectExtent l="0" t="0" r="0" b="0"/>
            <wp:docPr id="7" name="Рисунок 19" descr="Картинки по запросу фото пальчикового театра ИКЕА 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фото пальчикового театра ИКЕА  в ДО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795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657475" cy="2000250"/>
            <wp:effectExtent l="19050" t="0" r="9525" b="0"/>
            <wp:docPr id="8" name="Рисунок 31" descr="Картинки по запросу все о пальчиковом театр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Картинки по запросу все о пальчиковом театр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C4" w:rsidRDefault="001337C4" w:rsidP="001337C4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sz w:val="20"/>
          <w:szCs w:val="20"/>
        </w:rPr>
        <w:t xml:space="preserve">Еще один интересный метод нетрадиционной терапии – </w:t>
      </w:r>
      <w:r w:rsidRPr="0079795B">
        <w:rPr>
          <w:rFonts w:ascii="Times New Roman" w:hAnsi="Times New Roman" w:cs="Times New Roman"/>
          <w:b/>
          <w:i/>
          <w:sz w:val="20"/>
          <w:szCs w:val="20"/>
        </w:rPr>
        <w:t>биоэнергопластика.</w:t>
      </w: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b/>
          <w:i/>
          <w:sz w:val="20"/>
          <w:szCs w:val="20"/>
        </w:rPr>
        <w:t>Биоэнергопластика</w:t>
      </w:r>
      <w:r w:rsidRPr="0079795B">
        <w:rPr>
          <w:rFonts w:ascii="Times New Roman" w:hAnsi="Times New Roman" w:cs="Times New Roman"/>
          <w:sz w:val="20"/>
          <w:szCs w:val="20"/>
        </w:rPr>
        <w:t>- это соединение движений органов артикуляционного аппарата с движениями кистей рук,активизируетвнимание,мышление,чувстворитма,пальцевую моторику.</w:t>
      </w:r>
      <w:r w:rsidRPr="0079795B">
        <w:rPr>
          <w:rFonts w:ascii="Times New Roman" w:hAnsi="Times New Roman" w:cs="Times New Roman"/>
          <w:b/>
          <w:i/>
          <w:sz w:val="20"/>
          <w:szCs w:val="20"/>
        </w:rPr>
        <w:t>Биоэнергопластика</w:t>
      </w:r>
      <w:r w:rsidRPr="0079795B">
        <w:rPr>
          <w:rFonts w:ascii="Times New Roman" w:hAnsi="Times New Roman" w:cs="Times New Roman"/>
          <w:sz w:val="20"/>
          <w:szCs w:val="20"/>
        </w:rPr>
        <w:t xml:space="preserve">существенно ускоряет исправление неправильно произносимых звуков у детей с нарушенными кинестетическими ощущениями, потому что работающая ладонь во много раз усиливает импульсы, идущие к коре головного мозга от языка. </w:t>
      </w:r>
    </w:p>
    <w:p w:rsidR="001337C4" w:rsidRPr="0079795B" w:rsidRDefault="001337C4" w:rsidP="001337C4">
      <w:pPr>
        <w:pStyle w:val="a9"/>
        <w:rPr>
          <w:rFonts w:ascii="Times New Roman" w:hAnsi="Times New Roman" w:cs="Times New Roman"/>
          <w:sz w:val="20"/>
          <w:szCs w:val="20"/>
        </w:rPr>
      </w:pPr>
    </w:p>
    <w:p w:rsidR="001337C4" w:rsidRPr="0079795B" w:rsidRDefault="001337C4" w:rsidP="001337C4">
      <w:pPr>
        <w:pStyle w:val="a9"/>
        <w:jc w:val="center"/>
        <w:rPr>
          <w:rFonts w:ascii="Times New Roman" w:hAnsi="Times New Roman" w:cs="Times New Roman"/>
          <w:sz w:val="20"/>
          <w:szCs w:val="20"/>
        </w:rPr>
      </w:pPr>
      <w:r w:rsidRPr="0079795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12000" cy="1440000"/>
            <wp:effectExtent l="0" t="0" r="0" b="0"/>
            <wp:docPr id="14" name="Рисунок 37" descr="Картинки по запросу биоэнергопластика на логопедических заняти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по запросу биоэнергопластика на логопедических занятиях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0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795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444400" cy="1440000"/>
            <wp:effectExtent l="0" t="0" r="0" b="0"/>
            <wp:docPr id="15" name="Рисунок 4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7C4" w:rsidRPr="0079795B" w:rsidRDefault="001337C4" w:rsidP="001337C4">
      <w:pPr>
        <w:pStyle w:val="a9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9795B">
        <w:rPr>
          <w:rFonts w:ascii="Times New Roman" w:hAnsi="Times New Roman" w:cs="Times New Roman"/>
          <w:sz w:val="20"/>
          <w:szCs w:val="20"/>
          <w:lang w:val="kk-KZ"/>
        </w:rPr>
        <w:t>Логопед: Жилкибаева З.Н</w:t>
      </w:r>
      <w:bookmarkStart w:id="0" w:name="_GoBack"/>
      <w:bookmarkEnd w:id="0"/>
    </w:p>
    <w:p w:rsidR="00D73E3E" w:rsidRPr="0041104B" w:rsidRDefault="00D73E3E" w:rsidP="001337C4">
      <w:pPr>
        <w:pStyle w:val="a9"/>
      </w:pPr>
    </w:p>
    <w:sectPr w:rsidR="00D73E3E" w:rsidRPr="0041104B" w:rsidSect="0095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A2BA9"/>
    <w:rsid w:val="00094E90"/>
    <w:rsid w:val="001337C4"/>
    <w:rsid w:val="001D2CE1"/>
    <w:rsid w:val="0032278A"/>
    <w:rsid w:val="003B7078"/>
    <w:rsid w:val="0041104B"/>
    <w:rsid w:val="006444D9"/>
    <w:rsid w:val="007D208A"/>
    <w:rsid w:val="009569C1"/>
    <w:rsid w:val="00AE24A7"/>
    <w:rsid w:val="00B5602E"/>
    <w:rsid w:val="00BA2BA9"/>
    <w:rsid w:val="00D73E3E"/>
    <w:rsid w:val="00DF357A"/>
    <w:rsid w:val="00EE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A2BA9"/>
    <w:rPr>
      <w:b/>
      <w:bCs/>
    </w:rPr>
  </w:style>
  <w:style w:type="paragraph" w:styleId="a4">
    <w:name w:val="Normal (Web)"/>
    <w:basedOn w:val="a"/>
    <w:uiPriority w:val="99"/>
    <w:semiHidden/>
    <w:unhideWhenUsed/>
    <w:rsid w:val="00BA2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BA2BA9"/>
    <w:rPr>
      <w:i/>
      <w:iCs/>
    </w:rPr>
  </w:style>
  <w:style w:type="character" w:styleId="a6">
    <w:name w:val="Hyperlink"/>
    <w:uiPriority w:val="99"/>
    <w:semiHidden/>
    <w:unhideWhenUsed/>
    <w:rsid w:val="00BA2BA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2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2BA9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094E90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094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2019-04-02T08:20:00Z</dcterms:created>
  <dcterms:modified xsi:type="dcterms:W3CDTF">2019-04-02T09:26:00Z</dcterms:modified>
</cp:coreProperties>
</file>