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3b71" w14:textId="c0c3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2008 года N 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Типовые штаты работников государственных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Перечень должностей педагогических работников и приравненных к ним лиц.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2008 года N 77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</w:t>
      </w:r>
      <w:r>
        <w:br/>
      </w:r>
      <w:r>
        <w:rPr>
          <w:rFonts w:ascii="Times New Roman"/>
          <w:b/>
          <w:i w:val="false"/>
          <w:color w:val="000000"/>
        </w:rPr>
        <w:t>работников государственных организаций образования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штаты с изменениями, внесенным постановлением Правительства РК от 31.03.2017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Типовые штаты работников организаций дошкольного</w:t>
      </w:r>
      <w:r>
        <w:br/>
      </w:r>
      <w:r>
        <w:rPr>
          <w:rFonts w:ascii="Times New Roman"/>
          <w:b/>
          <w:i w:val="false"/>
          <w:color w:val="000000"/>
        </w:rPr>
        <w:t>воспитания и обучения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2049"/>
        <w:gridCol w:w="2049"/>
        <w:gridCol w:w="2049"/>
        <w:gridCol w:w="2049"/>
        <w:gridCol w:w="1953"/>
      </w:tblGrid>
      <w:tr>
        <w:trPr>
          <w:trHeight w:val="30" w:hRule="atLeast"/>
        </w:trPr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6-7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заведующего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хозяйственной части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Диетическая сестра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Подсобный рабочий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машин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единицы воспитателей и помощников воспитателей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 дошкольного воспитания и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расчете на одну группу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1593"/>
        <w:gridCol w:w="1593"/>
        <w:gridCol w:w="1593"/>
        <w:gridCol w:w="1593"/>
        <w:gridCol w:w="1222"/>
        <w:gridCol w:w="1593"/>
        <w:gridCol w:w="1594"/>
        <w:gridCol w:w="1223"/>
      </w:tblGrid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6-дневной рабочей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неделе с пребыванием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течение (час.)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5-дневной рабочей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неделе с пребыванием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течение (час.)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Ясельные группы 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группы 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1,15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методиста, не более одной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преподавателей по профильному обучению детей по 0,25 штатной единицы должности на каждую группу детей в возрасте от 4 лет и старше. 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Штатные единицы преподавателя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3 лет и старше.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дошкольного воспитания и обучения, где созданы специальные 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 </w:t>
      </w:r>
    </w:p>
    <w:bookmarkEnd w:id="19"/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Типовые штаты работников организаций начального, 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среднего, общего среднего образования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Комплексы "Школа - детский сад"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869"/>
        <w:gridCol w:w="1869"/>
        <w:gridCol w:w="1870"/>
        <w:gridCol w:w="2948"/>
        <w:gridCol w:w="1782"/>
      </w:tblGrid>
      <w:tr>
        <w:trPr>
          <w:trHeight w:val="30" w:hRule="atLeast"/>
        </w:trPr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классов-комплектов и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7-9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10-14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хозяйственной работе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Диетическая сестра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Общеобразовательные школы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125"/>
        <w:gridCol w:w="1524"/>
        <w:gridCol w:w="1863"/>
        <w:gridCol w:w="1864"/>
        <w:gridCol w:w="1864"/>
        <w:gridCol w:w="1864"/>
        <w:gridCol w:w="1127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в 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числа классов (классов-комплектов),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предшкольную подготовку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начальных школах должность директора устанавливается при наличии 8 и более классов-комплектов и не менее 240 учащихся. 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Лицеи, гимназии (школы-лицеи, школы-гимназии),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экспериментальные площадки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125"/>
        <w:gridCol w:w="1524"/>
        <w:gridCol w:w="1863"/>
        <w:gridCol w:w="1864"/>
        <w:gridCol w:w="1864"/>
        <w:gridCol w:w="1864"/>
        <w:gridCol w:w="1127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в 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числа классов-комплектов,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предшкольную подготовку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текущему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Специализированные школы-интернаты с углубленным изучением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отдельных предметов, школы-интернаты для одаренных детей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школы-интернаты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1964"/>
        <w:gridCol w:w="3252"/>
        <w:gridCol w:w="3252"/>
        <w:gridCol w:w="1966"/>
      </w:tblGrid>
      <w:tr>
        <w:trPr>
          <w:trHeight w:val="30" w:hRule="atLeast"/>
        </w:trPr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числа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классов-комплектов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10-20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21-30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(начальник)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профильному обучению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интернатом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(складом)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Врач-педиатр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Диетическая сестра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кадровым вопросам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учебной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Архивариус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Комендант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каждое здание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стиральных машин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Обувщик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Швея по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текущему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Школы-интернаты общего и санаторного типа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3114"/>
        <w:gridCol w:w="3114"/>
        <w:gridCol w:w="3114"/>
      </w:tblGrid>
      <w:tr>
        <w:trPr>
          <w:trHeight w:val="30" w:hRule="atLeast"/>
        </w:trPr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учебной работе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библиотекой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(секретарь)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Обувщик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Швея по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и белья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машин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текущему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 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Интернаты при школах, колледжах (училищах) искусства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356"/>
        <w:gridCol w:w="2244"/>
        <w:gridCol w:w="2657"/>
        <w:gridCol w:w="1836"/>
        <w:gridCol w:w="1836"/>
        <w:gridCol w:w="1769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25-50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50-100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интернатом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стиральных машин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 </w:t>
      </w:r>
    </w:p>
    <w:bookmarkStart w:name="z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Типовые штаты работников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Организации технического и профессионального, послесреднего образования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1551"/>
        <w:gridCol w:w="1823"/>
        <w:gridCol w:w="1823"/>
        <w:gridCol w:w="2229"/>
        <w:gridCol w:w="2163"/>
      </w:tblGrid>
      <w:tr>
        <w:trPr>
          <w:trHeight w:val="3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 в зависимости от количества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-560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-840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-1120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учебно-методической работе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кадров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 (по специальной работе)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Преподаватель-организатор начальной военной подготовки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(фельдшер)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учебной части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(делопроизводитель)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общежитием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Паспортист (при наличии общежития)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(складом)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(на каждое здание)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 (на каждое здание)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(на каждое здание)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(на каждое здание)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 учебного года.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технического и профессионального, послесреднего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технического и профессионального образования, послесреднего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bookmarkEnd w:id="55"/>
    <w:bookmarkStart w:name="z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Типовые штаты работников специальных коррекционных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для детей и подростков с ограниченными</w:t>
      </w:r>
      <w:r>
        <w:br/>
      </w:r>
      <w:r>
        <w:rPr>
          <w:rFonts w:ascii="Times New Roman"/>
          <w:b/>
          <w:i w:val="false"/>
          <w:color w:val="000000"/>
        </w:rPr>
        <w:t>возможностями в развитии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2012"/>
        <w:gridCol w:w="2724"/>
        <w:gridCol w:w="3332"/>
        <w:gridCol w:w="2014"/>
      </w:tblGrid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в 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количества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15-30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учебно-воспитательной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учебной работе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(секретарь)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библиотекой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штатной единицы на каждую группу воспитанников.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Наполняемость классов и воспитательных групп определяется соответствующим нормативным правовым актом о специальных коррекционных организациях для детей и подростков с ограниченными возможностями в развитии.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специальных коррекционных организациях,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0,25 штатной единицы должности воспитателя на каждые 25 таких детей, но не менее 0,25 единицы на организацию;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повара при наличии в организации не менее 25 таких детей. 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специальных коррекционных организациях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из расчета одной штатной единицы на группу из не более чем 6 детей.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специальных коррекционных организациях, имеющих одну или несколько дошкольных групп, на каждую группу устанавливаются следующие должности: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воспитателя - 2 штатные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учителя-дефектолога в группах для глухих, слабослышащих, позднооглохших детей, для слепых и слабовидящих, для умственно отсталых детей - 1 штатная единица. 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дошкольных группах специальных коррекционных организаций для детей с нарушениями зрения, с нарушениями опорно-двигательного аппарата при наличии детей с нарушениями речи устанавливаются 2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то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в специальных коррекционных организациях двух и более дошкольных групп устанавливаются дополнительно по 0,5 штатной единице должностей повара и подсобного рабочего. 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специальных коррекционных организациях для детей с нарушениями зрения, для детей с нарушениями опорно-двигательного аппарата, имеющих от 4 до 9 групп, устанавливаются дополнительно 1 штатная единица должности подсобного рабочего и 2 штатные единицы должности подсобного рабочего при наличии от 9 и более групп.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специальных коррекционных организациях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1 штатная единица с количеством более 100 воспитанников.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специальных коррекционных организациях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 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специальных коррекционных организациях для детей с нарушением слуха устанавливается должность техника по обслуживанию звукоусиливающей аппаратуры: 1 штатная единица при наличии 3-8 классов, оборудованных звукоусиливающей аппаратурой, и 1,5 штатной единицы - при наличии 9-16 таких классов. В числе классов учитываются также дошкольные группы, в которых установлена звукоусиливающая аппаратура.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специальных коррекционных организациях для детей с нарушениями слуха устанавливается одна штатная единица должности учителя-дефектолога слухового кабинета.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Должность помощника воспитателя в специальных коррекционных организациях устанавливается из расчета 2 штатных единиц на каждый спальный корпус, а при размещении в спальном корпусе более 100 воспитанников - 2 штатных единиц на каждый этаж спального корпуса.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в специальной коррекционной организации изолятора, расположенного за пределами спального корпуса, устанавливается дополнительно 2 штатные единицы должности помощника воспитателя.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тех случаях, когда часть белья сдается в стирку в прачечную, в специальных коррекционных организациях с числом до 15 групп устанавливается одна штатная единица должности оператора стиральных машин, а с числом 15 и более групп - 2 штатные единицы должности.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специальных коррекционных организациях для детей с нарушениями опорно-двигательного аппарата на каждую группу устанавливается 0,5 штатной единицы должности медсестры-массажиста.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специальных коррекционных организациях с контингентом свыше 150 детей дополнительно вводится одна штатная единица должности врача-психиатра. </w:t>
      </w:r>
    </w:p>
    <w:bookmarkEnd w:id="74"/>
    <w:bookmarkStart w:name="z1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Типовые штаты работников организаций для детей-сирот, </w:t>
      </w:r>
      <w:r>
        <w:br/>
      </w:r>
      <w:r>
        <w:rPr>
          <w:rFonts w:ascii="Times New Roman"/>
          <w:b/>
          <w:i w:val="false"/>
          <w:color w:val="000000"/>
        </w:rPr>
        <w:t>для детей, оставшихся без попечения родителей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5 с изменением, внесенным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4"/>
        <w:gridCol w:w="2962"/>
        <w:gridCol w:w="3110"/>
        <w:gridCol w:w="2964"/>
      </w:tblGrid>
      <w:tr>
        <w:trPr>
          <w:trHeight w:val="30" w:hRule="atLeast"/>
        </w:trPr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свыше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педагог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по кадровым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Врач-педиатр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библиотекой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Швея по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и белья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Мойщик посуды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Обувщик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 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дизартией, ринолалией, афазией, заиканием) или на каждые 15 детей с нарушением фонетического строя речи.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 </w:t>
      </w:r>
    </w:p>
    <w:bookmarkEnd w:id="83"/>
    <w:bookmarkStart w:name="z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замену штатных единиц должностей.</w:t>
      </w:r>
    </w:p>
    <w:bookmarkEnd w:id="84"/>
    <w:bookmarkStart w:name="z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Типовые штаты работников организаций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Спортивные школы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3326"/>
        <w:gridCol w:w="3326"/>
        <w:gridCol w:w="3326"/>
      </w:tblGrid>
      <w:tr>
        <w:trPr>
          <w:trHeight w:val="30" w:hRule="atLeast"/>
        </w:trPr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групп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(делопроизводитель)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оборудованию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 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Детские музыкальные, художественные школы, школы искусств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833"/>
        <w:gridCol w:w="2111"/>
        <w:gridCol w:w="2482"/>
        <w:gridCol w:w="2482"/>
        <w:gridCol w:w="2112"/>
      </w:tblGrid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учащихся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Настройщик-ремонтировщик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музыкальных инструментов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штатная единица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клавишных инструментов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(делопроизводитель)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50 человек должность заведующего филиалом не устанавливается.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Дворцы, дома, центры, комплексы, студии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детского и юношеского творчества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0"/>
        <w:gridCol w:w="4500"/>
      </w:tblGrid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учебно-воспитательной работе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массовым отделом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методическим отделом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Художник-оформитель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Настройщик музыкальных инструментов - 1 должность на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клавишных инструментов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Штатная единица должности дирижера оркестра в данных организациях устанавливается при наличии в оркестре не менее 50 человек.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в данных организациях книжного фонда, содержащего не менее 3 тысяч экземпляров, устанавливается штатная единица должности библиотекаря. 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Станции и базы юных техников, туристов, натуралистов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4082"/>
      </w:tblGrid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работе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складом (хозяйством)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Заведующие отделами (при наличии 10 кружков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- одна штатная единица)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(делопроизводитель)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 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в указанных организациях насосной станции вводится штатная единица должности техника по обслуживанию насосной техники. 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 данных организациях одной или нескольких мастерских вводится штатная единица должности мастера. 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Спортивные и оздоровительные лагеря 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736"/>
        <w:gridCol w:w="2736"/>
        <w:gridCol w:w="2736"/>
        <w:gridCol w:w="2418"/>
      </w:tblGrid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смену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160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280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400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(начальник)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физкультуре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Аккомпаниатор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Мойщик посуды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спортивных и оздоровительных лагерях устанавливаются должности воспитателей из расчета одной штатной единицы на каждые 35 человек.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Туристические лагеря 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3518"/>
        <w:gridCol w:w="3519"/>
        <w:gridCol w:w="3109"/>
      </w:tblGrid>
      <w:tr>
        <w:trPr>
          <w:trHeight w:val="30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смену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(начальник)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воспитатель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Аккомпаниатор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др.) - на группу из 12 человек.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 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 </w:t>
      </w:r>
    </w:p>
    <w:bookmarkEnd w:id="119"/>
    <w:bookmarkStart w:name="z1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Типовые штаты работников специальных организаций, </w:t>
      </w:r>
      <w:r>
        <w:br/>
      </w:r>
      <w:r>
        <w:rPr>
          <w:rFonts w:ascii="Times New Roman"/>
          <w:b/>
          <w:i w:val="false"/>
          <w:color w:val="000000"/>
        </w:rPr>
        <w:t>предоставляющих социальную медико-педагогическую и коррекционную</w:t>
      </w:r>
      <w:r>
        <w:br/>
      </w:r>
      <w:r>
        <w:rPr>
          <w:rFonts w:ascii="Times New Roman"/>
          <w:b/>
          <w:i w:val="false"/>
          <w:color w:val="000000"/>
        </w:rPr>
        <w:t>поддержку детей с ограниченными возможностями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6"/>
        <w:gridCol w:w="6784"/>
      </w:tblGrid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Врач-психиатр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Врач-невропатолог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Врач-сурдолог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Врач-офтальмолог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Учитель-логопед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Учитель-дефектолог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Сурдопедагог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Тифлопедагог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статист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 </w:t>
      </w:r>
    </w:p>
    <w:bookmarkStart w:name="z1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Типовые штаты работников организаций образования по</w:t>
      </w:r>
      <w:r>
        <w:br/>
      </w:r>
      <w:r>
        <w:rPr>
          <w:rFonts w:ascii="Times New Roman"/>
          <w:b/>
          <w:i w:val="false"/>
          <w:color w:val="000000"/>
        </w:rPr>
        <w:t>отдельным должностям, общие для всех организаций образования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8 с изменением, внесенным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средств связи и другой сложной аппаратуры.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образования, в которых должности кочегаров и машинистов не переданы в систему жилищно-коммунального хозяйства, устанавливаются: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в организациях образования соответствующих (паркетных и др.) половых покрытий дополнительно вводится штатная единица должности полотера.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в организациях образования автомобильного транспорта, мототранспортного средства или гужевого транспорта устанавливается штатная единица должности водителя на каждый вид транспорта.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Штатная единица должности электромонтера в организациях образования устанавливается на каждые 500 осветительных и электрических точек.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Штатные единицы должностей слесаря-сантехника и плотника в организациях образования устанавливаются на каждое отдельное здание.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организациях образования с продленным днем устанавливаются дополнительные штатные единицы должностей: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сестры;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кладовщика, повара, подсобного рабочего - при условии приготовления пищи непосредственно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две штатные единицы должности повара - при наличии более девяти классов;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воспитателя - из расчета одной штатной единицы на группу продленного дня. </w:t>
      </w:r>
    </w:p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 </w:t>
      </w:r>
    </w:p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 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 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 </w:t>
      </w:r>
    </w:p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наличии в организации образования более 150 учащихся, проживающих в общежитии, устанавливается штатная единица должности кастелянши.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 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 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bookmarkEnd w:id="154"/>
    <w:bookmarkStart w:name="z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организациях среднего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санитарно-эпидемиологическими требованиями к объектам образования,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2008 года N 77</w:t>
            </w:r>
          </w:p>
        </w:tc>
      </w:tr>
    </w:tbl>
    <w:bookmarkStart w:name="z1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педагогических работников и</w:t>
      </w:r>
      <w:r>
        <w:br/>
      </w:r>
      <w:r>
        <w:rPr>
          <w:rFonts w:ascii="Times New Roman"/>
          <w:b/>
          <w:i w:val="false"/>
          <w:color w:val="000000"/>
        </w:rPr>
        <w:t>приравненных к ним лиц</w:t>
      </w:r>
      <w:r>
        <w:br/>
      </w:r>
      <w:r>
        <w:rPr>
          <w:rFonts w:ascii="Times New Roman"/>
          <w:b/>
          <w:i w:val="false"/>
          <w:color w:val="000000"/>
        </w:rPr>
        <w:t>1. Должности педагогических работников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Учителя всех специальностей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(начальник,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интернатных организаций всех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(заведующий) детского дома, дома ребенка, школы-интерната для детей-сирот и детей, оставшихся без попечения родителей, детского дома-интерната, социального приюта для детей и подростков, социально-реабилитационного центра для несовершеннолетних;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института повышения квалификации и переподготовки руководящих работников и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(начальник) училища (школы, школы-интерната);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(начальник) высшего (военного) учебного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дошкольной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творческой мастерской (в организациях образования);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физического воспитания (в организациях образования);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Руководитель, преподаватель-организатор начальной военной подготовки (военный руководитель в учебном заведении);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Проректор по учебной, учебно-методической, научной работе и международным связям, воспитательной, социальной работе (заместитель начальника) высшего (военного) учебного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кафедрой, начальник военной кафедры высшего учебного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директора по научной, учебной, учебно-методической работе института повышения квалификации и переподготовки руководящих работников и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отделением в организациях образования, непосредственно занимающийся учебно-производственной, учебно-воспитательной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Профессор, доцент, непосредственно занимающийся учебно-преподавательской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педагог;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Педагог-организатор;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 дополнительного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Учитель - логопед (логопед в учебном заведении);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Педагог-психолог;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Учитель-дефектолог;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преподаватель, преподаватель;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воспитатель, воспитатель (в организациях образования);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Тренер-преподаватель по спорту, старший тренер-преподаватель по спорту, занимающийся непосредственно учебно-преподавательской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Музыкальный руководитель детской дошкольной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вожатый в учебном заведении, учебно-воспитательной, учебно-оздоровительной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 по физической культуре, непосредственно занимающийся учебно-производственной, учебно-воспитательной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Инструктор, инструктор-методист спортивных школ;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(заведующий) филиала организаций образования (кроме внешкольных организаций);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директора (заведующего) по научной, учебной, учебно-методической, учебно-производственной работе филиала организации образования. </w:t>
      </w:r>
    </w:p>
    <w:bookmarkStart w:name="z1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Должности, приравненные к педагогическим работникам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психолого-медико-педагогической консультацией;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учебно-консультационным пунктом;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(начальник) учебного (учебно-тренировочного)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учебно-производственного, учебно-курсового комбината;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Декан факультета, директор института всех форм обучения высшего учебного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Руководитель, заместитель руководителя учебно-научно-производственного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(заведующий) учебно-оздоровительного, учебно-воспитательного центра (комплекса);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лагеря (оборонно-спортивного, оздоровительного, школьного, труда и отдыха);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(заведующий) учебного полигона (в организациях образования);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профессиональной практики обучающихся (в организациях образования);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учебно-производственной (учебной) мастерской (в организациях образования);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лабораторией, кабинетом, сектором организации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студенческого исследовательского бюро;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организации дополнительного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Переводчик-дактилолог (сурдопереводчик в организациях образования);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 по труду (в организациях образования);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Культорганизатор (в организациях образования);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Инструктор, методист, воспитатель, мастер производственного обучения учебно-оздоровительного, учебно-воспитательного центра (комплекса);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мастер, мастер производственного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Ассистент в учебных заведениях (на кафедрах), институтах повышения квалификации и переподготовки руководящих работников и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методист, методист организаций образования (кроме высших учебных заведений);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Инструктор, инструктор-методист физкультурно-спортивных организаций, непосредственно занимающийся учебно-воспитательной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студий, клубов по интересам внешкольных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учебной частью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дежурный по режиму, дежурный по режиму организаций образования особого содержания.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2008 года N 77</w:t>
            </w:r>
          </w:p>
        </w:tc>
      </w:tr>
    </w:tbl>
    <w:bookmarkStart w:name="z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1999 года N 1304 "Об утверждении Перечня должностей педагогических работников и приравненных к ним лиц" (САПП Республики Казахстан, 1999 г., N 45, ст. 404).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февраля 2001 года N 252 "О внесении изменений и дополнений в постановление Правительства Республики Казахстан от 3 сентября 1999 года N 1304" (САПП Республики Казахстан, 2001 г., N 7, ст. 76).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ноября 2002 года N 1168 "Об утверждении типовых штатов работников организаций образования" (САПП Республики Казахстан, 2002 г., N 38, ст. 395).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2003 года N 1136 "О внесении дополнения в постановление Правительства Республики Казахстан от 4 ноября 2002 года N 1168" (САПП Республики Казахстан, 2003 г., N 43, ст. 463).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января 2005 года N 60 "О внесении изменения в постановление Правительства Республики Казахстан от 3 сентября 1999 года N 1304" (САПП Республики Казахстан, 2005 г., N 4, ст. 32).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