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8C" w:rsidRPr="007B018C" w:rsidRDefault="007B018C" w:rsidP="007B0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018C">
        <w:rPr>
          <w:rFonts w:ascii="Times New Roman" w:hAnsi="Times New Roman" w:cs="Times New Roman"/>
          <w:b/>
          <w:sz w:val="28"/>
          <w:szCs w:val="28"/>
        </w:rPr>
        <w:t>ПЕДАГОГИЧЕСКИЕ УСЛОВИЯ ПРИМЕНЕНИЯ  ИННОВАЦИОННЫХ МЕТОДИК И ТЕХНОЛОГИЙ В ОБРАЗОВАТЕЛЬНОМ ПРОЦЕССЕ ДОШКОЛЬНЫХ ОРГАНИЗАЦИЙ</w:t>
      </w:r>
    </w:p>
    <w:bookmarkEnd w:id="0"/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18C">
        <w:rPr>
          <w:rFonts w:ascii="Times New Roman" w:hAnsi="Times New Roman" w:cs="Times New Roman"/>
          <w:sz w:val="28"/>
          <w:szCs w:val="28"/>
        </w:rPr>
        <w:t xml:space="preserve">В настоящее время в образовательный процесс активно внедряются различные технологии, направленные на развитие личности, на его самостоятельность.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Дошкольное образование нашей страны сегодня совершенствуется,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развивается, находится в поиске новых возможностей, создающих 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необходимые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условия для воспитания и развития ребенка и удовлетворения 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возрастающих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потребностей родителей. Качество образования зависит от того, насколько эффективно осваиваются инновации в области дошкольного образования, так как они ориентированы на личность ребёнка, на развитие его способностей. В связи с этим меняются и педагогические функции воспитателей, которые организуют интеллектуальную деятельность детей, учат эмоционально относиться к творчеству и самостоятельно принимать решения. В целях инновационного преобразования дошкольного образования нами разработаны новые нормативные правовые документы. В этом году дошкольные организации республики будут работать по новой Учебной программе, разработанной на основе обновленного Государственного общеобразовательного стандарта. Эти документы ориентированы на индивидуальность ребенка, его развитие и удовлетворение требований детей и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родителей. Как известно, любая инновационная технология – это инструмент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педагога. Педагогические инновационные технологии опираются на передовые методы и технические средства образовательного процесса в дошкольной организации. Их цель направлена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на развитие моральных качеств, формируемых у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>ехнология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, как педагогический инструмент, должна быть эффективна в достижении поставленной цели и соблюдать следующие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принципы:гуманизации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– приоритет личности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ребенка, его индивидуальное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развитие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;ц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>елостности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образа мира – установление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через интеграцию содержания образования связи между объектами и явлениями,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создание целостной картины окружающего мира учета возрастных и индивидуальных особенностей ребенка – знание и применение особенностей возраста ребенка в ходе образовательного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процесса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;у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>чета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и развития субъектных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качеств ребенка – соблюдение его интересов и потребностей, развитие самостоятельности, инициативы,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творчества;педагогической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поддержки – создание условий для эмоционального удовлетворения своей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>нновационные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технологии в дошкольном образовании способствуют повышению качества предоставляемых услуг, реализации возрастающих запросов родителей. К числу современных образовательных технологий можно отнести: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технологии; технологии проектной деятельности;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- технологии исследовательской деятельности;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- информационно-коммуникационные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технологии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;л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>ичностно-ориентированные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- игровые технологии.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    Известно, что во всем мире наблюдается ухудшение экологии, здоровья людей.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В связи с этим значительна роль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технологий, которые в зависимости от поставленной цели могут быть направлены на: сохранение здоровья ребенка путем внедрения рационального питания, создания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условий; физическое развитие ребенка через выполнение различных видов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гимнастики (дыхательная, пальчиковая, ортопедическая), закаливание и </w:t>
      </w:r>
      <w:proofErr w:type="spellStart"/>
      <w:proofErr w:type="gramStart"/>
      <w:r w:rsidRPr="007B018C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7B018C">
        <w:rPr>
          <w:rFonts w:ascii="Times New Roman" w:hAnsi="Times New Roman" w:cs="Times New Roman"/>
          <w:sz w:val="28"/>
          <w:szCs w:val="28"/>
        </w:rPr>
        <w:t>;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ознакомление детей с культурой здоровья и обучение здоровому образу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жизни во время игры, физкультурные занятия игровые сеансы и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др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>лагодаря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проектной деятельности, ребенок получает ответы на интересующие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его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вопросы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>роекты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таже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в зависимости от цели могут быть: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- индивидуальные, парные, групповые,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- фронтальные;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-краткосрочные,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- средней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 - продолжительности, долгосрочные;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- творческие, игровые, исследовательские,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- информационные;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- на темы о семье ребенка, природе, обществе, культурных ценностях и другие.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Технологии исследовательской деятельности обучают ребенка путем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проведения исследования, экспериментов решить какие-то интересующие вопросы.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B018C">
        <w:rPr>
          <w:rFonts w:ascii="Times New Roman" w:hAnsi="Times New Roman" w:cs="Times New Roman"/>
          <w:sz w:val="28"/>
          <w:szCs w:val="28"/>
        </w:rPr>
        <w:t>Иследовательская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деятельность проводится с применением 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методов и приемов.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Это: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- наблюдения;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- беседы;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- опыты;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- дидактические игры;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- моделирование ситуаций;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- трудовые действия.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lastRenderedPageBreak/>
        <w:t>Неоспорима сегодня роль информационно-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комуникационных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технологий, когда совсем маленький ребенок тянется к пульту, компьютеру, сотовому телефону и другим гаджетам. Используя различные интересные для ребенка программы, можно легко обучить ребенка буквам, цифрам, развить внимание, мышление, память, логику. Компьютер имеет ряд существенных преимуществ перед 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классическим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занятием. Личностно-ориентированные технологии в 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 xml:space="preserve"> очень насыщенное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время требуют создания условий для развития индивидуально каждого ребенка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это сенсорные комнаты, места для индивидуальных игр и занятий.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Как известно, образовательная деятельность в детском саду строится на играх. Поэтому место игровых технологий особенное, это основа, фундамент всего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дошкольного образования. Игровые технологии имеют множество познавательных, обучающих функций, которые учат сравнивать, обобщать, отделять реальное от вымышленного, сказочного, воспитывают умение общаться, помогать друг другу, развивают смекалку, находчивость и многое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другое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7B018C">
        <w:rPr>
          <w:rFonts w:ascii="Times New Roman" w:hAnsi="Times New Roman" w:cs="Times New Roman"/>
          <w:sz w:val="28"/>
          <w:szCs w:val="28"/>
        </w:rPr>
        <w:t xml:space="preserve"> настоящее время осуществляется апробация, систематизация и отбор наиболее приемлемых вариантов методик и технологий для успешного применения их в практике дошкольного воспитания и обучения. Результаты мониторинга хода апробации учебной программы показали, что уровень развития детей экспериментальных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классов, где используются инновационные методы и технологии, оказался выше, чем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у детей контрольных групп. У детей экспериментальных групп более развито абстрактное мышление, развито воображение, желание конструировать, заниматься творчеством и самостоятельно работать в игровых упражнениях,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исследоватьпричины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возникновения тех или иных природных явлений, проявилось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ценностное отношение к собственному труду, труду сверстников и взрослых.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Также проводится работа по совершенствованию менеджмента управления дошкольными организациями и образовательным процессом. В настоящее время апробируется Автоматизированная информационная система, которая дает ряд преимуще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ств в ср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 xml:space="preserve">авнении с бумажным вариантом.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Это: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- высокая скорость и точность обработки данных;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- существенное снижение влияния человеческого фактора на результаты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     мониторинга;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- прозрачность при сборе данных;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- снижение фактов подмены достоверных сведений и др.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>Внедрение данной системы позволит: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lastRenderedPageBreak/>
        <w:t xml:space="preserve">-усовершенствовать механизм эффективного управления деятельностью дошкольных организаций;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- оптимизировать процесс проведения мониторинга по усвоению содержания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18C">
        <w:rPr>
          <w:rFonts w:ascii="Times New Roman" w:hAnsi="Times New Roman" w:cs="Times New Roman"/>
          <w:sz w:val="28"/>
          <w:szCs w:val="28"/>
        </w:rPr>
        <w:t xml:space="preserve">учебной </w:t>
      </w:r>
      <w:proofErr w:type="spellStart"/>
      <w:r w:rsidRPr="007B018C">
        <w:rPr>
          <w:rFonts w:ascii="Times New Roman" w:hAnsi="Times New Roman" w:cs="Times New Roman"/>
          <w:sz w:val="28"/>
          <w:szCs w:val="28"/>
        </w:rPr>
        <w:t>программы</w:t>
      </w:r>
      <w:proofErr w:type="gramStart"/>
      <w:r w:rsidRPr="007B018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>лавное</w:t>
      </w:r>
      <w:proofErr w:type="spellEnd"/>
      <w:r w:rsidRPr="007B018C">
        <w:rPr>
          <w:rFonts w:ascii="Times New Roman" w:hAnsi="Times New Roman" w:cs="Times New Roman"/>
          <w:sz w:val="28"/>
          <w:szCs w:val="28"/>
        </w:rPr>
        <w:t xml:space="preserve"> отличие и преимущество системы – это четкое распределение функций между участниками мониторинга и возможность эффективно использовать его результаты на всех уровнях управления 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B018C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7B018C"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18C" w:rsidRPr="007B018C" w:rsidRDefault="007B018C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1EE0" w:rsidRPr="007B018C" w:rsidRDefault="00101EE0" w:rsidP="007B018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01EE0" w:rsidRPr="007B0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2F"/>
    <w:rsid w:val="00101EE0"/>
    <w:rsid w:val="00366B72"/>
    <w:rsid w:val="00666768"/>
    <w:rsid w:val="007B018C"/>
    <w:rsid w:val="009B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2019-04-17T11:16:00Z</dcterms:created>
  <dcterms:modified xsi:type="dcterms:W3CDTF">2019-04-17T11:24:00Z</dcterms:modified>
</cp:coreProperties>
</file>